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FD190" w14:textId="5C5D8CF9" w:rsidR="00EE5AE8" w:rsidRPr="000F2E64" w:rsidRDefault="0049150B" w:rsidP="00D26C75">
      <w:pPr>
        <w:tabs>
          <w:tab w:val="left" w:pos="567"/>
        </w:tabs>
        <w:ind w:leftChars="0" w:left="-2" w:firstLineChars="0" w:firstLine="567"/>
        <w:jc w:val="right"/>
        <w:rPr>
          <w:rFonts w:ascii="GHEA Mariam" w:eastAsia="GHEA Mariam" w:hAnsi="GHEA Mariam" w:cs="GHEA Mariam"/>
          <w:sz w:val="24"/>
          <w:szCs w:val="24"/>
          <w:lang w:val="hy-AM"/>
        </w:rPr>
      </w:pPr>
      <w:r w:rsidRPr="000F2E64">
        <w:rPr>
          <w:rFonts w:ascii="GHEA Mariam" w:hAnsi="GHEA Mariam"/>
          <w:noProof/>
        </w:rPr>
        <w:drawing>
          <wp:anchor distT="0" distB="0" distL="0" distR="0" simplePos="0" relativeHeight="251658240" behindDoc="0" locked="0" layoutInCell="1" hidden="0" allowOverlap="1" wp14:anchorId="61474AE2" wp14:editId="63F6CB6D">
            <wp:simplePos x="0" y="0"/>
            <wp:positionH relativeFrom="margin">
              <wp:posOffset>2447290</wp:posOffset>
            </wp:positionH>
            <wp:positionV relativeFrom="paragraph">
              <wp:posOffset>12065</wp:posOffset>
            </wp:positionV>
            <wp:extent cx="1292860" cy="1228725"/>
            <wp:effectExtent l="0" t="0" r="2540" b="952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292860" cy="1228725"/>
                    </a:xfrm>
                    <a:prstGeom prst="rect">
                      <a:avLst/>
                    </a:prstGeom>
                    <a:ln/>
                  </pic:spPr>
                </pic:pic>
              </a:graphicData>
            </a:graphic>
            <wp14:sizeRelH relativeFrom="margin">
              <wp14:pctWidth>0</wp14:pctWidth>
            </wp14:sizeRelH>
            <wp14:sizeRelV relativeFrom="margin">
              <wp14:pctHeight>0</wp14:pctHeight>
            </wp14:sizeRelV>
          </wp:anchor>
        </w:drawing>
      </w:r>
      <w:r w:rsidR="00C851E1">
        <w:rPr>
          <w:rFonts w:ascii="GHEA Mariam" w:eastAsia="GHEA Mariam" w:hAnsi="GHEA Mariam" w:cs="GHEA Mariam"/>
          <w:sz w:val="24"/>
          <w:szCs w:val="24"/>
          <w:lang w:val="hy-AM"/>
        </w:rPr>
        <w:t>ԵԴ</w:t>
      </w:r>
      <w:r w:rsidR="00C2487E">
        <w:rPr>
          <w:rFonts w:ascii="GHEA Mariam" w:eastAsia="GHEA Mariam" w:hAnsi="GHEA Mariam" w:cs="GHEA Mariam"/>
          <w:sz w:val="24"/>
          <w:szCs w:val="24"/>
          <w:lang w:val="hy-AM"/>
        </w:rPr>
        <w:t>/1</w:t>
      </w:r>
      <w:r w:rsidR="005A5DCE">
        <w:rPr>
          <w:rFonts w:ascii="GHEA Mariam" w:eastAsia="GHEA Mariam" w:hAnsi="GHEA Mariam" w:cs="GHEA Mariam"/>
          <w:sz w:val="24"/>
          <w:szCs w:val="24"/>
          <w:lang w:val="hy-AM"/>
        </w:rPr>
        <w:t>174</w:t>
      </w:r>
      <w:r w:rsidR="00C2487E">
        <w:rPr>
          <w:rFonts w:ascii="GHEA Mariam" w:eastAsia="GHEA Mariam" w:hAnsi="GHEA Mariam" w:cs="GHEA Mariam"/>
          <w:sz w:val="24"/>
          <w:szCs w:val="24"/>
          <w:lang w:val="hy-AM"/>
        </w:rPr>
        <w:t>/0</w:t>
      </w:r>
      <w:r w:rsidR="005A5DCE">
        <w:rPr>
          <w:rFonts w:ascii="GHEA Mariam" w:eastAsia="GHEA Mariam" w:hAnsi="GHEA Mariam" w:cs="GHEA Mariam"/>
          <w:sz w:val="24"/>
          <w:szCs w:val="24"/>
          <w:lang w:val="hy-AM"/>
        </w:rPr>
        <w:t>1</w:t>
      </w:r>
      <w:r w:rsidR="00C2487E">
        <w:rPr>
          <w:rFonts w:ascii="GHEA Mariam" w:eastAsia="GHEA Mariam" w:hAnsi="GHEA Mariam" w:cs="GHEA Mariam"/>
          <w:sz w:val="24"/>
          <w:szCs w:val="24"/>
          <w:lang w:val="hy-AM"/>
        </w:rPr>
        <w:t>/2</w:t>
      </w:r>
      <w:r w:rsidR="005A5DCE">
        <w:rPr>
          <w:rFonts w:ascii="GHEA Mariam" w:eastAsia="GHEA Mariam" w:hAnsi="GHEA Mariam" w:cs="GHEA Mariam"/>
          <w:sz w:val="24"/>
          <w:szCs w:val="24"/>
          <w:lang w:val="hy-AM"/>
        </w:rPr>
        <w:t>2</w:t>
      </w:r>
    </w:p>
    <w:p w14:paraId="2382EC70" w14:textId="3E7EA2A8" w:rsidR="009A1C11" w:rsidRPr="000F2E64" w:rsidRDefault="009A1C11" w:rsidP="00D26C75">
      <w:pPr>
        <w:tabs>
          <w:tab w:val="left" w:pos="567"/>
        </w:tabs>
        <w:ind w:leftChars="0" w:left="-2" w:firstLineChars="0" w:firstLine="567"/>
        <w:jc w:val="right"/>
        <w:rPr>
          <w:rFonts w:ascii="GHEA Mariam" w:eastAsia="GHEA Mariam" w:hAnsi="GHEA Mariam" w:cs="GHEA Mariam"/>
          <w:sz w:val="24"/>
          <w:szCs w:val="24"/>
          <w:lang w:val="hy-AM"/>
        </w:rPr>
      </w:pPr>
    </w:p>
    <w:p w14:paraId="0BBF9898" w14:textId="51DB3A58" w:rsidR="009A1C11" w:rsidRPr="000F2E64" w:rsidRDefault="009A1C11" w:rsidP="00D26C75">
      <w:pPr>
        <w:tabs>
          <w:tab w:val="left" w:pos="567"/>
        </w:tabs>
        <w:ind w:leftChars="0" w:left="-2" w:firstLineChars="0" w:firstLine="567"/>
        <w:jc w:val="right"/>
        <w:rPr>
          <w:rFonts w:ascii="GHEA Mariam" w:eastAsia="GHEA Mariam" w:hAnsi="GHEA Mariam" w:cs="GHEA Mariam"/>
          <w:sz w:val="24"/>
          <w:szCs w:val="24"/>
          <w:lang w:val="hy-AM"/>
        </w:rPr>
      </w:pPr>
    </w:p>
    <w:p w14:paraId="387C3252" w14:textId="0C7B9811" w:rsidR="00EE5AE8" w:rsidRPr="000F2E64" w:rsidRDefault="00EE5AE8" w:rsidP="00D26C75">
      <w:pPr>
        <w:tabs>
          <w:tab w:val="left" w:pos="567"/>
        </w:tabs>
        <w:ind w:leftChars="0" w:left="-2" w:firstLineChars="0" w:firstLine="567"/>
        <w:jc w:val="right"/>
        <w:rPr>
          <w:rFonts w:ascii="GHEA Mariam" w:eastAsia="GHEA Mariam" w:hAnsi="GHEA Mariam" w:cs="GHEA Mariam"/>
          <w:sz w:val="24"/>
          <w:szCs w:val="24"/>
          <w:lang w:val="hy-AM"/>
        </w:rPr>
      </w:pPr>
    </w:p>
    <w:p w14:paraId="32EA2A27" w14:textId="21A82EF3" w:rsidR="0098288F" w:rsidRPr="000F2E64" w:rsidRDefault="0098288F" w:rsidP="008C7D52">
      <w:pPr>
        <w:tabs>
          <w:tab w:val="left" w:pos="567"/>
        </w:tabs>
        <w:ind w:leftChars="0" w:firstLineChars="0" w:firstLine="0"/>
        <w:rPr>
          <w:rFonts w:ascii="GHEA Mariam" w:eastAsia="GHEA Mariam" w:hAnsi="GHEA Mariam" w:cs="GHEA Mariam"/>
          <w:sz w:val="24"/>
          <w:szCs w:val="24"/>
          <w:lang w:val="hy-AM"/>
        </w:rPr>
      </w:pPr>
    </w:p>
    <w:p w14:paraId="6F5CAE39" w14:textId="53D4370D" w:rsidR="00020E6F" w:rsidRPr="000F2E64" w:rsidRDefault="00020E6F" w:rsidP="00D26C75">
      <w:pPr>
        <w:tabs>
          <w:tab w:val="left" w:pos="567"/>
        </w:tabs>
        <w:spacing w:line="360" w:lineRule="auto"/>
        <w:ind w:leftChars="0" w:firstLineChars="0" w:firstLine="567"/>
        <w:rPr>
          <w:rFonts w:ascii="GHEA Mariam" w:eastAsia="GHEA Mariam" w:hAnsi="GHEA Mariam" w:cs="GHEA Mariam"/>
          <w:sz w:val="16"/>
          <w:szCs w:val="16"/>
          <w:lang w:val="hy-AM"/>
        </w:rPr>
      </w:pPr>
    </w:p>
    <w:p w14:paraId="6E2DFC5E" w14:textId="40591C15" w:rsidR="004244C5" w:rsidRPr="000F2E64" w:rsidRDefault="004244C5" w:rsidP="00D26C75">
      <w:pPr>
        <w:tabs>
          <w:tab w:val="left" w:pos="567"/>
        </w:tabs>
        <w:spacing w:line="360" w:lineRule="auto"/>
        <w:ind w:leftChars="0" w:firstLineChars="0" w:firstLine="567"/>
        <w:rPr>
          <w:rFonts w:ascii="GHEA Mariam" w:eastAsia="GHEA Mariam" w:hAnsi="GHEA Mariam" w:cs="GHEA Mariam"/>
          <w:sz w:val="16"/>
          <w:szCs w:val="16"/>
          <w:lang w:val="hy-AM"/>
        </w:rPr>
      </w:pPr>
    </w:p>
    <w:p w14:paraId="6D1FCC5E" w14:textId="24E4DA87" w:rsidR="00471AED" w:rsidRPr="000F2E64" w:rsidRDefault="00D3555F" w:rsidP="00D26C75">
      <w:pPr>
        <w:tabs>
          <w:tab w:val="left" w:pos="567"/>
        </w:tabs>
        <w:spacing w:line="360" w:lineRule="auto"/>
        <w:ind w:leftChars="0" w:firstLineChars="0" w:firstLine="567"/>
        <w:jc w:val="center"/>
        <w:rPr>
          <w:rFonts w:ascii="GHEA Mariam" w:eastAsia="GHEA Mariam" w:hAnsi="GHEA Mariam" w:cs="GHEA Mariam"/>
          <w:sz w:val="32"/>
          <w:szCs w:val="32"/>
          <w:lang w:val="hy-AM"/>
        </w:rPr>
      </w:pPr>
      <w:r w:rsidRPr="000F2E64">
        <w:rPr>
          <w:rFonts w:ascii="GHEA Mariam" w:eastAsia="GHEA Mariam" w:hAnsi="GHEA Mariam" w:cs="GHEA Mariam"/>
          <w:sz w:val="32"/>
          <w:szCs w:val="32"/>
          <w:lang w:val="hy-AM"/>
        </w:rPr>
        <w:t>ՀԱՅԱՍՏԱՆԻ ՀԱՆՐԱՊԵՏՈՒԹՅՈՒՆ</w:t>
      </w:r>
    </w:p>
    <w:p w14:paraId="24892FB9" w14:textId="17CA437B" w:rsidR="00471AED" w:rsidRPr="000F2E64" w:rsidRDefault="00D3555F" w:rsidP="00D26C75">
      <w:pPr>
        <w:tabs>
          <w:tab w:val="left" w:pos="567"/>
        </w:tabs>
        <w:spacing w:line="360" w:lineRule="auto"/>
        <w:ind w:leftChars="0" w:firstLineChars="0" w:firstLine="567"/>
        <w:jc w:val="center"/>
        <w:rPr>
          <w:rFonts w:ascii="GHEA Mariam" w:eastAsia="GHEA Mariam" w:hAnsi="GHEA Mariam" w:cs="GHEA Mariam"/>
          <w:sz w:val="32"/>
          <w:szCs w:val="32"/>
          <w:lang w:val="hy-AM"/>
        </w:rPr>
      </w:pPr>
      <w:r w:rsidRPr="000F2E64">
        <w:rPr>
          <w:rFonts w:ascii="GHEA Mariam" w:eastAsia="GHEA Mariam" w:hAnsi="GHEA Mariam" w:cs="GHEA Mariam"/>
          <w:sz w:val="32"/>
          <w:szCs w:val="32"/>
          <w:lang w:val="hy-AM"/>
        </w:rPr>
        <w:t>ՎՃՌԱԲԵԿ ԴԱՏԱՐԱՆ</w:t>
      </w:r>
    </w:p>
    <w:p w14:paraId="55CDA453" w14:textId="77777777" w:rsidR="00471AED" w:rsidRPr="000F2E64" w:rsidRDefault="00D3555F" w:rsidP="00D26C75">
      <w:pPr>
        <w:spacing w:line="360" w:lineRule="auto"/>
        <w:ind w:leftChars="0" w:firstLineChars="0" w:firstLine="567"/>
        <w:jc w:val="center"/>
        <w:rPr>
          <w:rFonts w:ascii="GHEA Mariam" w:eastAsia="GHEA Mariam" w:hAnsi="GHEA Mariam" w:cs="GHEA Mariam"/>
          <w:sz w:val="32"/>
          <w:szCs w:val="32"/>
          <w:lang w:val="hy-AM"/>
        </w:rPr>
      </w:pPr>
      <w:r w:rsidRPr="000F2E64">
        <w:rPr>
          <w:rFonts w:ascii="GHEA Mariam" w:eastAsia="GHEA Mariam" w:hAnsi="GHEA Mariam" w:cs="GHEA Mariam"/>
          <w:b/>
          <w:sz w:val="32"/>
          <w:szCs w:val="32"/>
          <w:lang w:val="hy-AM"/>
        </w:rPr>
        <w:t>Ո Ր Ո Շ ՈՒ Մ</w:t>
      </w:r>
    </w:p>
    <w:p w14:paraId="3B4AA685" w14:textId="52EE5BFD" w:rsidR="00EE5AE8" w:rsidRPr="00310723" w:rsidRDefault="00D3555F" w:rsidP="00D26C75">
      <w:pPr>
        <w:tabs>
          <w:tab w:val="left" w:pos="567"/>
        </w:tabs>
        <w:spacing w:line="360" w:lineRule="auto"/>
        <w:ind w:leftChars="0" w:firstLineChars="0" w:firstLine="567"/>
        <w:jc w:val="center"/>
        <w:rPr>
          <w:rFonts w:ascii="GHEA Mariam" w:eastAsia="GHEA Mariam" w:hAnsi="GHEA Mariam" w:cs="GHEA Mariam"/>
          <w:sz w:val="32"/>
          <w:szCs w:val="32"/>
          <w:lang w:val="hy-AM"/>
        </w:rPr>
      </w:pPr>
      <w:r w:rsidRPr="000F2E64">
        <w:rPr>
          <w:rFonts w:ascii="GHEA Mariam" w:eastAsia="GHEA Mariam" w:hAnsi="GHEA Mariam" w:cs="GHEA Mariam"/>
          <w:sz w:val="28"/>
          <w:szCs w:val="28"/>
          <w:lang w:val="hy-AM"/>
        </w:rPr>
        <w:t>ՀԱՅԱՍՏԱՆԻ ՀԱՆՐԱՊԵՏՈՒԹՅԱՆ</w:t>
      </w:r>
      <w:r w:rsidR="006B3ABD" w:rsidRPr="000F2E64">
        <w:rPr>
          <w:rFonts w:ascii="GHEA Mariam" w:eastAsia="GHEA Mariam" w:hAnsi="GHEA Mariam" w:cs="GHEA Mariam"/>
          <w:sz w:val="28"/>
          <w:szCs w:val="28"/>
          <w:lang w:val="hy-AM"/>
        </w:rPr>
        <w:t xml:space="preserve"> ԱՆՈՒՆԻՑ</w:t>
      </w:r>
      <w:r w:rsidR="0043150B" w:rsidRPr="00310723">
        <w:rPr>
          <w:rFonts w:ascii="GHEA Mariam" w:eastAsia="GHEA Mariam" w:hAnsi="GHEA Mariam" w:cs="GHEA Mariam"/>
          <w:sz w:val="28"/>
          <w:szCs w:val="28"/>
          <w:lang w:val="hy-AM"/>
        </w:rPr>
        <w:t xml:space="preserve"> </w:t>
      </w:r>
    </w:p>
    <w:p w14:paraId="39E30778" w14:textId="460B92C9" w:rsidR="00EE5AE8" w:rsidRPr="000F2E64" w:rsidRDefault="00EE5AE8" w:rsidP="00D26C75">
      <w:pPr>
        <w:keepNext/>
        <w:tabs>
          <w:tab w:val="left" w:pos="567"/>
        </w:tabs>
        <w:ind w:leftChars="0" w:left="-2" w:firstLineChars="0" w:firstLine="567"/>
        <w:jc w:val="center"/>
        <w:rPr>
          <w:rFonts w:ascii="GHEA Mariam" w:eastAsia="GHEA Mariam" w:hAnsi="GHEA Mariam" w:cs="GHEA Mariam"/>
          <w:sz w:val="28"/>
          <w:szCs w:val="28"/>
          <w:lang w:val="hy-AM"/>
        </w:rPr>
      </w:pPr>
    </w:p>
    <w:p w14:paraId="24654A6D" w14:textId="3AE36D1E" w:rsidR="007E5C1C" w:rsidRPr="007D0614" w:rsidRDefault="00C851E1" w:rsidP="00D26C75">
      <w:pPr>
        <w:spacing w:line="276" w:lineRule="auto"/>
        <w:ind w:leftChars="0" w:left="-2" w:firstLineChars="0" w:firstLine="567"/>
        <w:rPr>
          <w:rFonts w:ascii="GHEA Mariam" w:eastAsia="GHEA Mariam" w:hAnsi="GHEA Mariam" w:cs="GHEA Mariam"/>
          <w:sz w:val="24"/>
          <w:szCs w:val="24"/>
          <w:lang w:val="hy-AM"/>
        </w:rPr>
      </w:pPr>
      <w:r w:rsidRPr="007D0614">
        <w:rPr>
          <w:rFonts w:ascii="GHEA Mariam" w:eastAsia="GHEA Mariam" w:hAnsi="GHEA Mariam" w:cs="GHEA Mariam"/>
          <w:sz w:val="24"/>
          <w:szCs w:val="24"/>
          <w:lang w:val="hy-AM"/>
        </w:rPr>
        <w:t>Երևան քաղաքի</w:t>
      </w:r>
      <w:r w:rsidR="00020E6F" w:rsidRPr="007D0614">
        <w:rPr>
          <w:rFonts w:ascii="GHEA Mariam" w:eastAsia="GHEA Mariam" w:hAnsi="GHEA Mariam" w:cs="GHEA Mariam"/>
          <w:sz w:val="24"/>
          <w:szCs w:val="24"/>
          <w:lang w:val="hy-AM"/>
        </w:rPr>
        <w:t xml:space="preserve"> </w:t>
      </w:r>
      <w:r w:rsidR="007E5C1C" w:rsidRPr="007D0614">
        <w:rPr>
          <w:rFonts w:ascii="GHEA Mariam" w:eastAsia="GHEA Mariam" w:hAnsi="GHEA Mariam" w:cs="GHEA Mariam"/>
          <w:sz w:val="24"/>
          <w:szCs w:val="24"/>
          <w:lang w:val="hy-AM"/>
        </w:rPr>
        <w:t xml:space="preserve">առաջին ատյանի </w:t>
      </w:r>
    </w:p>
    <w:p w14:paraId="5CE503A6" w14:textId="7670B193" w:rsidR="007E5C1C" w:rsidRPr="008F3ABB" w:rsidRDefault="007E5C1C" w:rsidP="00D26C75">
      <w:pPr>
        <w:spacing w:line="276" w:lineRule="auto"/>
        <w:ind w:leftChars="0" w:left="-2" w:firstLineChars="0" w:firstLine="567"/>
        <w:rPr>
          <w:rFonts w:ascii="GHEA Mariam" w:eastAsia="GHEA Mariam" w:hAnsi="GHEA Mariam" w:cs="GHEA Mariam"/>
          <w:sz w:val="24"/>
          <w:szCs w:val="24"/>
          <w:lang w:val="hy-AM"/>
        </w:rPr>
      </w:pPr>
      <w:r w:rsidRPr="007D0614">
        <w:rPr>
          <w:rFonts w:ascii="GHEA Mariam" w:eastAsia="GHEA Mariam" w:hAnsi="GHEA Mariam" w:cs="GHEA Mariam"/>
          <w:sz w:val="24"/>
          <w:szCs w:val="24"/>
          <w:lang w:val="hy-AM"/>
        </w:rPr>
        <w:t xml:space="preserve">ընդհանուր իրավասության </w:t>
      </w:r>
      <w:r w:rsidR="00E70448">
        <w:rPr>
          <w:rFonts w:ascii="GHEA Mariam" w:eastAsia="GHEA Mariam" w:hAnsi="GHEA Mariam" w:cs="GHEA Mariam"/>
          <w:sz w:val="24"/>
          <w:szCs w:val="24"/>
          <w:lang w:val="hy-AM"/>
        </w:rPr>
        <w:t xml:space="preserve">քրեական </w:t>
      </w:r>
      <w:r w:rsidRPr="007D0614">
        <w:rPr>
          <w:rFonts w:ascii="GHEA Mariam" w:eastAsia="GHEA Mariam" w:hAnsi="GHEA Mariam" w:cs="GHEA Mariam"/>
          <w:sz w:val="24"/>
          <w:szCs w:val="24"/>
          <w:lang w:val="hy-AM"/>
        </w:rPr>
        <w:t>դատարան</w:t>
      </w:r>
      <w:r w:rsidR="00A17543" w:rsidRPr="008F3ABB">
        <w:rPr>
          <w:rFonts w:ascii="GHEA Mariam" w:eastAsia="GHEA Mariam" w:hAnsi="GHEA Mariam" w:cs="GHEA Mariam"/>
          <w:sz w:val="24"/>
          <w:szCs w:val="24"/>
          <w:lang w:val="hy-AM"/>
        </w:rPr>
        <w:t>,</w:t>
      </w:r>
    </w:p>
    <w:p w14:paraId="226124B3" w14:textId="52E6C85C" w:rsidR="000C45B2" w:rsidRPr="00310723" w:rsidRDefault="007E5C1C" w:rsidP="00D26C75">
      <w:pPr>
        <w:spacing w:line="276" w:lineRule="auto"/>
        <w:ind w:leftChars="0" w:left="-2" w:firstLineChars="0" w:firstLine="567"/>
        <w:rPr>
          <w:rFonts w:ascii="GHEA Mariam" w:eastAsia="GHEA Mariam" w:hAnsi="GHEA Mariam" w:cs="GHEA Mariam"/>
          <w:sz w:val="24"/>
          <w:szCs w:val="24"/>
          <w:lang w:val="hy-AM"/>
        </w:rPr>
      </w:pPr>
      <w:r w:rsidRPr="007D0614">
        <w:rPr>
          <w:rFonts w:ascii="GHEA Mariam" w:eastAsia="GHEA Mariam" w:hAnsi="GHEA Mariam" w:cs="GHEA Mariam"/>
          <w:sz w:val="24"/>
          <w:szCs w:val="24"/>
          <w:lang w:val="hy-AM"/>
        </w:rPr>
        <w:t xml:space="preserve">նախագահող դատավոր` </w:t>
      </w:r>
      <w:proofErr w:type="spellStart"/>
      <w:r w:rsidR="00C2487E">
        <w:rPr>
          <w:rFonts w:ascii="GHEA Mariam" w:eastAsia="GHEA Mariam" w:hAnsi="GHEA Mariam" w:cs="GHEA Mariam"/>
          <w:sz w:val="24"/>
          <w:szCs w:val="24"/>
          <w:lang w:val="hy-AM"/>
        </w:rPr>
        <w:t>Մ</w:t>
      </w:r>
      <w:r w:rsidR="00A72A16">
        <w:rPr>
          <w:rFonts w:ascii="Cambria Math" w:eastAsia="GHEA Mariam" w:hAnsi="Cambria Math" w:cs="Cambria Math"/>
          <w:sz w:val="24"/>
          <w:szCs w:val="24"/>
          <w:lang w:val="hy-AM"/>
        </w:rPr>
        <w:t>.</w:t>
      </w:r>
      <w:r w:rsidR="005A5DCE">
        <w:rPr>
          <w:rFonts w:ascii="GHEA Mariam" w:eastAsia="GHEA Mariam" w:hAnsi="GHEA Mariam" w:cs="GHEA Mariam"/>
          <w:sz w:val="24"/>
          <w:szCs w:val="24"/>
          <w:lang w:val="hy-AM"/>
        </w:rPr>
        <w:t>Մարտիրոսյան</w:t>
      </w:r>
      <w:proofErr w:type="spellEnd"/>
    </w:p>
    <w:p w14:paraId="5CBC6D7A" w14:textId="15282B7F" w:rsidR="007E5C1C" w:rsidRPr="00310723" w:rsidRDefault="007E5C1C" w:rsidP="00D26C75">
      <w:pPr>
        <w:spacing w:line="276" w:lineRule="auto"/>
        <w:ind w:leftChars="0" w:left="-2" w:firstLineChars="0" w:firstLine="567"/>
        <w:rPr>
          <w:rFonts w:ascii="GHEA Mariam" w:eastAsia="GHEA Mariam" w:hAnsi="GHEA Mariam" w:cs="GHEA Mariam"/>
          <w:sz w:val="24"/>
          <w:szCs w:val="24"/>
          <w:lang w:val="hy-AM"/>
        </w:rPr>
      </w:pPr>
    </w:p>
    <w:p w14:paraId="47CACC52" w14:textId="5F1106DD" w:rsidR="000C45B2" w:rsidRPr="000F2E64" w:rsidRDefault="00D3555F" w:rsidP="00D26C75">
      <w:pPr>
        <w:spacing w:line="276" w:lineRule="auto"/>
        <w:ind w:leftChars="0" w:left="-2" w:firstLineChars="0" w:firstLine="567"/>
        <w:rPr>
          <w:rFonts w:ascii="GHEA Mariam" w:eastAsia="GHEA Mariam" w:hAnsi="GHEA Mariam" w:cs="GHEA Mariam"/>
          <w:sz w:val="24"/>
          <w:szCs w:val="24"/>
          <w:lang w:val="hy-AM"/>
        </w:rPr>
      </w:pPr>
      <w:r w:rsidRPr="000F2E64">
        <w:rPr>
          <w:rFonts w:ascii="GHEA Mariam" w:eastAsia="GHEA Mariam" w:hAnsi="GHEA Mariam" w:cs="GHEA Mariam"/>
          <w:sz w:val="24"/>
          <w:szCs w:val="24"/>
          <w:lang w:val="hy-AM"/>
        </w:rPr>
        <w:t xml:space="preserve">Հայաստանի Հանրապետության                                 </w:t>
      </w:r>
      <w:r w:rsidRPr="000F2E64">
        <w:rPr>
          <w:rFonts w:ascii="GHEA Mariam" w:eastAsia="GHEA Mariam" w:hAnsi="GHEA Mariam" w:cs="GHEA Mariam"/>
          <w:sz w:val="24"/>
          <w:szCs w:val="24"/>
          <w:lang w:val="hy-AM"/>
        </w:rPr>
        <w:tab/>
      </w:r>
      <w:r w:rsidRPr="000F2E64">
        <w:rPr>
          <w:rFonts w:ascii="GHEA Mariam" w:eastAsia="GHEA Mariam" w:hAnsi="GHEA Mariam" w:cs="GHEA Mariam"/>
          <w:sz w:val="24"/>
          <w:szCs w:val="24"/>
          <w:lang w:val="hy-AM"/>
        </w:rPr>
        <w:tab/>
      </w:r>
      <w:r w:rsidRPr="000F2E64">
        <w:rPr>
          <w:rFonts w:ascii="GHEA Mariam" w:eastAsia="GHEA Mariam" w:hAnsi="GHEA Mariam" w:cs="GHEA Mariam"/>
          <w:sz w:val="24"/>
          <w:szCs w:val="24"/>
          <w:lang w:val="hy-AM"/>
        </w:rPr>
        <w:tab/>
      </w:r>
    </w:p>
    <w:p w14:paraId="67ED0491" w14:textId="15336C8C" w:rsidR="000C45B2" w:rsidRPr="000F2E64" w:rsidRDefault="00D3555F" w:rsidP="00D26C75">
      <w:pPr>
        <w:spacing w:line="276" w:lineRule="auto"/>
        <w:ind w:leftChars="0" w:left="-2" w:firstLineChars="0" w:firstLine="567"/>
        <w:rPr>
          <w:rFonts w:ascii="GHEA Mariam" w:eastAsia="GHEA Mariam" w:hAnsi="GHEA Mariam" w:cs="GHEA Mariam"/>
          <w:sz w:val="24"/>
          <w:szCs w:val="24"/>
          <w:lang w:val="hy-AM"/>
        </w:rPr>
      </w:pPr>
      <w:r w:rsidRPr="000F2E64">
        <w:rPr>
          <w:rFonts w:ascii="GHEA Mariam" w:eastAsia="GHEA Mariam" w:hAnsi="GHEA Mariam" w:cs="GHEA Mariam"/>
          <w:sz w:val="24"/>
          <w:szCs w:val="24"/>
          <w:lang w:val="hy-AM"/>
        </w:rPr>
        <w:t>վերաքննիչ քրեական դատարան</w:t>
      </w:r>
      <w:r w:rsidR="007C3331" w:rsidRPr="000F2E64">
        <w:rPr>
          <w:rFonts w:ascii="GHEA Mariam" w:eastAsia="GHEA Mariam" w:hAnsi="GHEA Mariam" w:cs="GHEA Mariam"/>
          <w:sz w:val="24"/>
          <w:szCs w:val="24"/>
          <w:lang w:val="hy-AM"/>
        </w:rPr>
        <w:t>,</w:t>
      </w:r>
    </w:p>
    <w:p w14:paraId="2C33023C" w14:textId="19E7EE78" w:rsidR="0039682F" w:rsidRPr="004B42B9" w:rsidRDefault="007C3331" w:rsidP="00D26C75">
      <w:pPr>
        <w:spacing w:line="276" w:lineRule="auto"/>
        <w:ind w:leftChars="0" w:left="-2" w:firstLineChars="0" w:firstLine="567"/>
        <w:rPr>
          <w:rFonts w:ascii="Cambria Math" w:eastAsia="GHEA Mariam" w:hAnsi="Cambria Math" w:cs="GHEA Mariam"/>
          <w:sz w:val="24"/>
          <w:szCs w:val="24"/>
          <w:lang w:val="hy-AM"/>
        </w:rPr>
      </w:pPr>
      <w:r w:rsidRPr="000F2E64">
        <w:rPr>
          <w:rFonts w:ascii="GHEA Mariam" w:eastAsia="GHEA Mariam" w:hAnsi="GHEA Mariam" w:cs="GHEA Mariam"/>
          <w:sz w:val="24"/>
          <w:szCs w:val="24"/>
          <w:lang w:val="hy-AM"/>
        </w:rPr>
        <w:t>ն</w:t>
      </w:r>
      <w:r w:rsidR="00D3555F" w:rsidRPr="000F2E64">
        <w:rPr>
          <w:rFonts w:ascii="GHEA Mariam" w:eastAsia="GHEA Mariam" w:hAnsi="GHEA Mariam" w:cs="GHEA Mariam"/>
          <w:sz w:val="24"/>
          <w:szCs w:val="24"/>
          <w:lang w:val="hy-AM"/>
        </w:rPr>
        <w:t>ախագահող դատավոր</w:t>
      </w:r>
      <w:r w:rsidR="00D3555F" w:rsidRPr="005A5DCE">
        <w:rPr>
          <w:rFonts w:ascii="GHEA Mariam" w:eastAsia="GHEA Mariam" w:hAnsi="GHEA Mariam" w:cs="GHEA Mariam"/>
          <w:sz w:val="24"/>
          <w:szCs w:val="24"/>
          <w:lang w:val="hy-AM"/>
        </w:rPr>
        <w:t>`</w:t>
      </w:r>
      <w:r w:rsidRPr="005A5DCE">
        <w:rPr>
          <w:rFonts w:ascii="GHEA Mariam" w:eastAsia="GHEA Mariam" w:hAnsi="GHEA Mariam" w:cs="GHEA Mariam"/>
          <w:sz w:val="24"/>
          <w:szCs w:val="24"/>
          <w:lang w:val="hy-AM"/>
        </w:rPr>
        <w:t xml:space="preserve"> </w:t>
      </w:r>
      <w:r w:rsidR="005A5DCE" w:rsidRPr="005A5DCE">
        <w:rPr>
          <w:rFonts w:ascii="GHEA Mariam" w:eastAsia="GHEA Mariam" w:hAnsi="GHEA Mariam" w:cs="GHEA Mariam"/>
          <w:sz w:val="24"/>
          <w:szCs w:val="24"/>
          <w:lang w:val="hy-AM"/>
        </w:rPr>
        <w:t>Ա</w:t>
      </w:r>
      <w:r w:rsidR="00A72A16">
        <w:rPr>
          <w:rFonts w:ascii="Cambria Math" w:eastAsia="GHEA Mariam" w:hAnsi="Cambria Math" w:cs="Cambria Math"/>
          <w:sz w:val="24"/>
          <w:szCs w:val="24"/>
          <w:lang w:val="hy-AM"/>
        </w:rPr>
        <w:t>.</w:t>
      </w:r>
      <w:r w:rsidR="005A5DCE" w:rsidRPr="005A5DCE">
        <w:rPr>
          <w:rFonts w:ascii="GHEA Mariam" w:eastAsia="GHEA Mariam" w:hAnsi="GHEA Mariam" w:cs="GHEA Mariam"/>
          <w:sz w:val="24"/>
          <w:szCs w:val="24"/>
          <w:lang w:val="hy-AM"/>
        </w:rPr>
        <w:t>Նիկողոսյան</w:t>
      </w:r>
    </w:p>
    <w:p w14:paraId="2153BE95" w14:textId="2A464F73" w:rsidR="00286E03" w:rsidRPr="004B42B9" w:rsidRDefault="004B42B9" w:rsidP="00D26C75">
      <w:pPr>
        <w:tabs>
          <w:tab w:val="left" w:pos="567"/>
        </w:tabs>
        <w:ind w:leftChars="0" w:left="-2" w:firstLineChars="0" w:firstLine="567"/>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                 դատավորներ՝ </w:t>
      </w:r>
      <w:r w:rsidRPr="004B42B9">
        <w:rPr>
          <w:rFonts w:ascii="GHEA Mariam" w:eastAsia="GHEA Mariam" w:hAnsi="GHEA Mariam" w:cs="GHEA Mariam"/>
          <w:sz w:val="24"/>
          <w:szCs w:val="24"/>
          <w:lang w:val="hy-AM"/>
        </w:rPr>
        <w:t>Մ</w:t>
      </w:r>
      <w:r w:rsidR="00A72A16">
        <w:rPr>
          <w:rFonts w:ascii="Cambria Math" w:eastAsia="GHEA Mariam" w:hAnsi="Cambria Math" w:cs="Cambria Math"/>
          <w:sz w:val="24"/>
          <w:szCs w:val="24"/>
          <w:lang w:val="hy-AM"/>
        </w:rPr>
        <w:t>.</w:t>
      </w:r>
      <w:r w:rsidRPr="004B42B9">
        <w:rPr>
          <w:rFonts w:ascii="GHEA Mariam" w:eastAsia="GHEA Mariam" w:hAnsi="GHEA Mariam" w:cs="GHEA Mariam"/>
          <w:sz w:val="24"/>
          <w:szCs w:val="24"/>
          <w:lang w:val="hy-AM"/>
        </w:rPr>
        <w:t>Հարությունյան</w:t>
      </w:r>
    </w:p>
    <w:p w14:paraId="693D5CBB" w14:textId="21FA552E" w:rsidR="004B42B9" w:rsidRPr="004B42B9" w:rsidRDefault="004B42B9" w:rsidP="001A20E3">
      <w:pPr>
        <w:tabs>
          <w:tab w:val="left" w:pos="567"/>
        </w:tabs>
        <w:ind w:leftChars="0" w:left="-2" w:firstLineChars="0" w:firstLine="567"/>
        <w:rPr>
          <w:rFonts w:ascii="GHEA Mariam" w:eastAsia="GHEA Mariam" w:hAnsi="GHEA Mariam" w:cs="GHEA Mariam"/>
          <w:sz w:val="24"/>
          <w:szCs w:val="24"/>
          <w:lang w:val="hy-AM"/>
        </w:rPr>
      </w:pPr>
      <w:r w:rsidRPr="004B42B9">
        <w:rPr>
          <w:rFonts w:ascii="GHEA Mariam" w:eastAsia="GHEA Mariam" w:hAnsi="GHEA Mariam" w:cs="GHEA Mariam"/>
          <w:sz w:val="24"/>
          <w:szCs w:val="24"/>
          <w:lang w:val="hy-AM"/>
        </w:rPr>
        <w:t xml:space="preserve">                                          </w:t>
      </w:r>
      <w:proofErr w:type="spellStart"/>
      <w:r w:rsidRPr="004B42B9">
        <w:rPr>
          <w:rFonts w:ascii="GHEA Mariam" w:eastAsia="GHEA Mariam" w:hAnsi="GHEA Mariam" w:cs="GHEA Mariam"/>
          <w:sz w:val="24"/>
          <w:szCs w:val="24"/>
          <w:lang w:val="hy-AM"/>
        </w:rPr>
        <w:t>Կ</w:t>
      </w:r>
      <w:r w:rsidR="00A72A16">
        <w:rPr>
          <w:rFonts w:ascii="Cambria Math" w:eastAsia="GHEA Mariam" w:hAnsi="Cambria Math" w:cs="Cambria Math"/>
          <w:sz w:val="24"/>
          <w:szCs w:val="24"/>
          <w:lang w:val="hy-AM"/>
        </w:rPr>
        <w:t>.</w:t>
      </w:r>
      <w:r w:rsidRPr="004B42B9">
        <w:rPr>
          <w:rFonts w:ascii="GHEA Mariam" w:eastAsia="GHEA Mariam" w:hAnsi="GHEA Mariam" w:cs="GHEA Mariam"/>
          <w:sz w:val="24"/>
          <w:szCs w:val="24"/>
          <w:lang w:val="hy-AM"/>
        </w:rPr>
        <w:t>Հովհաննիսյան</w:t>
      </w:r>
      <w:proofErr w:type="spellEnd"/>
    </w:p>
    <w:p w14:paraId="2B3202D7" w14:textId="3AE55ADB" w:rsidR="008F3163" w:rsidRPr="000F2E64" w:rsidRDefault="008F3163" w:rsidP="00D26C75">
      <w:pPr>
        <w:tabs>
          <w:tab w:val="left" w:pos="567"/>
        </w:tabs>
        <w:ind w:leftChars="0" w:left="-2" w:firstLineChars="0" w:firstLine="567"/>
        <w:rPr>
          <w:rFonts w:ascii="GHEA Mariam" w:eastAsia="GHEA Mariam" w:hAnsi="GHEA Mariam" w:cs="GHEA Mariam"/>
          <w:sz w:val="24"/>
          <w:szCs w:val="24"/>
          <w:lang w:val="hy-AM"/>
        </w:rPr>
      </w:pPr>
    </w:p>
    <w:p w14:paraId="59AF226F" w14:textId="084753E1" w:rsidR="00CE107D" w:rsidRPr="000F2E64" w:rsidRDefault="00A17543" w:rsidP="00D26C75">
      <w:pPr>
        <w:ind w:leftChars="0" w:left="-2" w:right="20" w:firstLineChars="0" w:firstLine="567"/>
        <w:jc w:val="both"/>
        <w:rPr>
          <w:rFonts w:ascii="GHEA Mariam" w:eastAsia="GHEA Mariam" w:hAnsi="GHEA Mariam" w:cs="GHEA Mariam"/>
          <w:sz w:val="24"/>
          <w:szCs w:val="24"/>
          <w:lang w:val="hy-AM"/>
        </w:rPr>
      </w:pPr>
      <w:r w:rsidRPr="00A17543">
        <w:rPr>
          <w:rFonts w:ascii="GHEA Mariam" w:eastAsia="GHEA Mariam" w:hAnsi="GHEA Mariam" w:cs="GHEA Mariam"/>
          <w:bCs/>
          <w:sz w:val="24"/>
          <w:szCs w:val="24"/>
          <w:lang w:val="hy-AM"/>
        </w:rPr>
        <w:t>8 դեկտեմբերի</w:t>
      </w:r>
      <w:r>
        <w:rPr>
          <w:rFonts w:ascii="GHEA Mariam" w:eastAsia="GHEA Mariam" w:hAnsi="GHEA Mariam" w:cs="GHEA Mariam"/>
          <w:sz w:val="24"/>
          <w:szCs w:val="24"/>
          <w:lang w:val="hy-AM"/>
        </w:rPr>
        <w:t xml:space="preserve"> </w:t>
      </w:r>
      <w:r w:rsidR="00CE107D" w:rsidRPr="00A95043">
        <w:rPr>
          <w:rFonts w:ascii="GHEA Mariam" w:eastAsia="GHEA Mariam" w:hAnsi="GHEA Mariam" w:cs="GHEA Mariam"/>
          <w:sz w:val="24"/>
          <w:szCs w:val="24"/>
          <w:lang w:val="hy-AM"/>
        </w:rPr>
        <w:t>202</w:t>
      </w:r>
      <w:r w:rsidR="00561236" w:rsidRPr="00A95043">
        <w:rPr>
          <w:rFonts w:ascii="GHEA Mariam" w:eastAsia="GHEA Mariam" w:hAnsi="GHEA Mariam" w:cs="GHEA Mariam"/>
          <w:sz w:val="24"/>
          <w:szCs w:val="24"/>
          <w:lang w:val="hy-AM"/>
        </w:rPr>
        <w:t>5</w:t>
      </w:r>
      <w:r w:rsidR="00CE107D" w:rsidRPr="00A95043">
        <w:rPr>
          <w:rFonts w:ascii="GHEA Mariam" w:eastAsia="GHEA Mariam" w:hAnsi="GHEA Mariam" w:cs="GHEA Mariam"/>
          <w:sz w:val="24"/>
          <w:szCs w:val="24"/>
          <w:lang w:val="hy-AM"/>
        </w:rPr>
        <w:t xml:space="preserve"> թվական</w:t>
      </w:r>
      <w:r w:rsidR="00CE107D" w:rsidRPr="00362A89">
        <w:rPr>
          <w:rFonts w:ascii="GHEA Mariam" w:eastAsia="GHEA Mariam" w:hAnsi="GHEA Mariam" w:cs="GHEA Mariam"/>
          <w:sz w:val="24"/>
          <w:szCs w:val="24"/>
          <w:lang w:val="hy-AM"/>
        </w:rPr>
        <w:t xml:space="preserve">                                      </w:t>
      </w:r>
      <w:r w:rsidR="00735A75" w:rsidRPr="00362A89">
        <w:rPr>
          <w:rFonts w:ascii="GHEA Mariam" w:eastAsia="GHEA Mariam" w:hAnsi="GHEA Mariam" w:cs="GHEA Mariam"/>
          <w:sz w:val="24"/>
          <w:szCs w:val="24"/>
          <w:lang w:val="hy-AM"/>
        </w:rPr>
        <w:t xml:space="preserve">  </w:t>
      </w:r>
      <w:r w:rsidR="00676ED8" w:rsidRPr="00362A89">
        <w:rPr>
          <w:rFonts w:ascii="GHEA Mariam" w:eastAsia="GHEA Mariam" w:hAnsi="GHEA Mariam" w:cs="GHEA Mariam"/>
          <w:sz w:val="24"/>
          <w:szCs w:val="24"/>
          <w:lang w:val="hy-AM"/>
        </w:rPr>
        <w:t xml:space="preserve">  </w:t>
      </w:r>
      <w:r w:rsidR="00CE107D" w:rsidRPr="00362A89">
        <w:rPr>
          <w:rFonts w:ascii="GHEA Mariam" w:eastAsia="GHEA Mariam" w:hAnsi="GHEA Mariam" w:cs="GHEA Mariam"/>
          <w:sz w:val="24"/>
          <w:szCs w:val="24"/>
          <w:lang w:val="hy-AM"/>
        </w:rPr>
        <w:t xml:space="preserve">  </w:t>
      </w:r>
      <w:r w:rsidR="00D542DB" w:rsidRPr="00362A89">
        <w:rPr>
          <w:rFonts w:ascii="GHEA Mariam" w:eastAsia="GHEA Mariam" w:hAnsi="GHEA Mariam" w:cs="GHEA Mariam"/>
          <w:sz w:val="24"/>
          <w:szCs w:val="24"/>
          <w:lang w:val="hy-AM"/>
        </w:rPr>
        <w:t xml:space="preserve"> </w:t>
      </w:r>
      <w:r w:rsidR="00C835FF" w:rsidRPr="00362A89">
        <w:rPr>
          <w:rFonts w:ascii="GHEA Mariam" w:eastAsia="GHEA Mariam" w:hAnsi="GHEA Mariam" w:cs="GHEA Mariam"/>
          <w:sz w:val="24"/>
          <w:szCs w:val="24"/>
          <w:lang w:val="hy-AM"/>
        </w:rPr>
        <w:t xml:space="preserve">      </w:t>
      </w:r>
      <w:r w:rsidR="00735A75" w:rsidRPr="00362A89">
        <w:rPr>
          <w:rFonts w:ascii="GHEA Mariam" w:eastAsia="GHEA Mariam" w:hAnsi="GHEA Mariam" w:cs="GHEA Mariam"/>
          <w:sz w:val="24"/>
          <w:szCs w:val="24"/>
          <w:lang w:val="hy-AM"/>
        </w:rPr>
        <w:t xml:space="preserve">  </w:t>
      </w:r>
      <w:r w:rsidR="00936C22" w:rsidRPr="00362A89">
        <w:rPr>
          <w:rFonts w:ascii="GHEA Mariam" w:eastAsia="GHEA Mariam" w:hAnsi="GHEA Mariam" w:cs="GHEA Mariam"/>
          <w:sz w:val="24"/>
          <w:szCs w:val="24"/>
          <w:lang w:val="hy-AM"/>
        </w:rPr>
        <w:t xml:space="preserve">     </w:t>
      </w:r>
      <w:r w:rsidR="00E40287">
        <w:rPr>
          <w:rFonts w:ascii="GHEA Mariam" w:eastAsia="GHEA Mariam" w:hAnsi="GHEA Mariam" w:cs="GHEA Mariam"/>
          <w:sz w:val="24"/>
          <w:szCs w:val="24"/>
          <w:lang w:val="hy-AM"/>
        </w:rPr>
        <w:t xml:space="preserve"> </w:t>
      </w:r>
      <w:r w:rsidR="00CE107D" w:rsidRPr="00362A89">
        <w:rPr>
          <w:rFonts w:ascii="GHEA Mariam" w:eastAsia="GHEA Mariam" w:hAnsi="GHEA Mariam" w:cs="GHEA Mariam"/>
          <w:sz w:val="24"/>
          <w:szCs w:val="24"/>
          <w:lang w:val="hy-AM"/>
        </w:rPr>
        <w:t xml:space="preserve"> </w:t>
      </w:r>
      <w:r w:rsidR="00E41268" w:rsidRPr="00362A89">
        <w:rPr>
          <w:rFonts w:ascii="GHEA Mariam" w:eastAsia="GHEA Mariam" w:hAnsi="GHEA Mariam" w:cs="GHEA Mariam"/>
          <w:sz w:val="24"/>
          <w:szCs w:val="24"/>
          <w:lang w:val="hy-AM"/>
        </w:rPr>
        <w:t xml:space="preserve"> </w:t>
      </w:r>
      <w:proofErr w:type="spellStart"/>
      <w:r w:rsidR="00CE107D" w:rsidRPr="000F2E64">
        <w:rPr>
          <w:rFonts w:ascii="GHEA Mariam" w:eastAsia="GHEA Mariam" w:hAnsi="GHEA Mariam" w:cs="GHEA Mariam"/>
          <w:sz w:val="24"/>
          <w:szCs w:val="24"/>
          <w:lang w:val="hy-AM"/>
        </w:rPr>
        <w:t>ք.Երևան</w:t>
      </w:r>
      <w:proofErr w:type="spellEnd"/>
    </w:p>
    <w:p w14:paraId="055B0418" w14:textId="57BBB32A" w:rsidR="00471AED" w:rsidRPr="008F3163" w:rsidRDefault="00735A75" w:rsidP="00D26C75">
      <w:pPr>
        <w:tabs>
          <w:tab w:val="left" w:pos="567"/>
        </w:tabs>
        <w:ind w:leftChars="0" w:left="-2" w:firstLineChars="0" w:firstLine="567"/>
        <w:rPr>
          <w:rFonts w:ascii="GHEA Mariam" w:eastAsia="GHEA Mariam" w:hAnsi="GHEA Mariam" w:cs="GHEA Mariam"/>
          <w:sz w:val="32"/>
          <w:szCs w:val="32"/>
          <w:lang w:val="hy-AM"/>
        </w:rPr>
      </w:pPr>
      <w:r w:rsidRPr="000F2E64">
        <w:rPr>
          <w:rFonts w:ascii="GHEA Mariam" w:eastAsia="GHEA Mariam" w:hAnsi="GHEA Mariam" w:cs="GHEA Mariam"/>
          <w:sz w:val="24"/>
          <w:szCs w:val="24"/>
          <w:lang w:val="hy-AM"/>
        </w:rPr>
        <w:t xml:space="preserve"> </w:t>
      </w:r>
    </w:p>
    <w:p w14:paraId="1FAD5BA7" w14:textId="201D7E8D" w:rsidR="00EE5AE8" w:rsidRPr="000F2E64" w:rsidRDefault="006629B4" w:rsidP="00033506">
      <w:pPr>
        <w:spacing w:after="240"/>
        <w:ind w:leftChars="0" w:left="-2" w:firstLineChars="0" w:firstLine="0"/>
        <w:rPr>
          <w:rFonts w:ascii="GHEA Mariam" w:eastAsia="GHEA Mariam" w:hAnsi="GHEA Mariam" w:cs="GHEA Mariam"/>
          <w:sz w:val="24"/>
          <w:szCs w:val="24"/>
          <w:lang w:val="hy-AM"/>
        </w:rPr>
      </w:pPr>
      <w:r w:rsidRPr="006629B4">
        <w:rPr>
          <w:rFonts w:ascii="GHEA Mariam" w:eastAsia="GHEA Mariam" w:hAnsi="GHEA Mariam" w:cs="GHEA Mariam"/>
          <w:sz w:val="24"/>
          <w:szCs w:val="24"/>
          <w:lang w:val="hy-AM"/>
        </w:rPr>
        <w:t xml:space="preserve"> </w:t>
      </w:r>
      <w:r w:rsidR="00136AED">
        <w:rPr>
          <w:rFonts w:ascii="GHEA Mariam" w:eastAsia="GHEA Mariam" w:hAnsi="GHEA Mariam" w:cs="GHEA Mariam"/>
          <w:sz w:val="24"/>
          <w:szCs w:val="24"/>
          <w:lang w:val="hy-AM"/>
        </w:rPr>
        <w:t xml:space="preserve">       </w:t>
      </w:r>
      <w:r w:rsidR="00D3555F" w:rsidRPr="000F2E64">
        <w:rPr>
          <w:rFonts w:ascii="GHEA Mariam" w:eastAsia="GHEA Mariam" w:hAnsi="GHEA Mariam" w:cs="GHEA Mariam"/>
          <w:sz w:val="24"/>
          <w:szCs w:val="24"/>
          <w:lang w:val="hy-AM"/>
        </w:rPr>
        <w:t>ՀՀ Վճռաբեկ դատարանի քրեական պալատը (այսուհետ՝ Վճռաբեկ</w:t>
      </w:r>
      <w:r w:rsidR="00C835FF" w:rsidRPr="000F2E64">
        <w:rPr>
          <w:rFonts w:ascii="GHEA Mariam" w:eastAsia="GHEA Mariam" w:hAnsi="GHEA Mariam" w:cs="GHEA Mariam"/>
          <w:sz w:val="24"/>
          <w:szCs w:val="24"/>
          <w:lang w:val="hy-AM"/>
        </w:rPr>
        <w:t xml:space="preserve"> դ</w:t>
      </w:r>
      <w:r w:rsidR="00C9602F" w:rsidRPr="000F2E64">
        <w:rPr>
          <w:rFonts w:ascii="GHEA Mariam" w:eastAsia="GHEA Mariam" w:hAnsi="GHEA Mariam" w:cs="GHEA Mariam"/>
          <w:sz w:val="24"/>
          <w:szCs w:val="24"/>
          <w:lang w:val="hy-AM"/>
        </w:rPr>
        <w:t>ա</w:t>
      </w:r>
      <w:r w:rsidR="00D3555F" w:rsidRPr="000F2E64">
        <w:rPr>
          <w:rFonts w:ascii="GHEA Mariam" w:eastAsia="GHEA Mariam" w:hAnsi="GHEA Mariam" w:cs="GHEA Mariam"/>
          <w:sz w:val="24"/>
          <w:szCs w:val="24"/>
          <w:lang w:val="hy-AM"/>
        </w:rPr>
        <w:t>տարան)</w:t>
      </w:r>
      <w:r w:rsidR="004F546D" w:rsidRPr="000F2E64">
        <w:rPr>
          <w:rFonts w:ascii="GHEA Mariam" w:eastAsia="GHEA Mariam" w:hAnsi="GHEA Mariam" w:cs="GHEA Mariam"/>
          <w:sz w:val="24"/>
          <w:szCs w:val="24"/>
          <w:lang w:val="hy-AM"/>
        </w:rPr>
        <w:t>,</w:t>
      </w:r>
    </w:p>
    <w:p w14:paraId="56AAA8B1" w14:textId="44693EAF" w:rsidR="00EE5AE8" w:rsidRPr="005011AD" w:rsidRDefault="00D3555F" w:rsidP="00D26C75">
      <w:pPr>
        <w:tabs>
          <w:tab w:val="left" w:pos="360"/>
        </w:tabs>
        <w:ind w:leftChars="0" w:left="-2" w:firstLineChars="0" w:firstLine="567"/>
        <w:jc w:val="right"/>
        <w:rPr>
          <w:rFonts w:ascii="GHEA Mariam" w:eastAsia="GHEA Mariam" w:hAnsi="GHEA Mariam" w:cs="GHEA Mariam"/>
          <w:color w:val="000000"/>
          <w:sz w:val="24"/>
          <w:szCs w:val="24"/>
          <w:lang w:val="hy-AM"/>
        </w:rPr>
      </w:pPr>
      <w:r w:rsidRPr="000F2E64">
        <w:rPr>
          <w:rFonts w:ascii="GHEA Mariam" w:eastAsia="GHEA Mariam" w:hAnsi="GHEA Mariam" w:cs="GHEA Mariam"/>
          <w:color w:val="000000"/>
          <w:sz w:val="24"/>
          <w:szCs w:val="24"/>
          <w:lang w:val="hy-AM"/>
        </w:rPr>
        <w:t xml:space="preserve">                                                նախագահությամբ</w:t>
      </w:r>
      <w:r w:rsidRPr="005011AD">
        <w:rPr>
          <w:rFonts w:ascii="GHEA Mariam" w:eastAsia="GHEA Mariam" w:hAnsi="GHEA Mariam" w:cs="GHEA Mariam"/>
          <w:color w:val="000000"/>
          <w:sz w:val="24"/>
          <w:szCs w:val="24"/>
          <w:lang w:val="hy-AM"/>
        </w:rPr>
        <w:t xml:space="preserve">`          </w:t>
      </w:r>
      <w:r w:rsidR="0039682F" w:rsidRPr="005011AD">
        <w:rPr>
          <w:rFonts w:ascii="GHEA Mariam" w:eastAsia="GHEA Mariam" w:hAnsi="GHEA Mariam" w:cs="GHEA Mariam"/>
          <w:color w:val="000000"/>
          <w:sz w:val="24"/>
          <w:szCs w:val="24"/>
          <w:lang w:val="hy-AM"/>
        </w:rPr>
        <w:t xml:space="preserve"> </w:t>
      </w:r>
      <w:r w:rsidRPr="005011AD">
        <w:rPr>
          <w:rFonts w:ascii="GHEA Mariam" w:eastAsia="GHEA Mariam" w:hAnsi="GHEA Mariam" w:cs="GHEA Mariam"/>
          <w:color w:val="000000"/>
          <w:sz w:val="24"/>
          <w:szCs w:val="24"/>
          <w:lang w:val="hy-AM"/>
        </w:rPr>
        <w:t xml:space="preserve">Հ.ԱՍԱՏՐՅԱՆԻ </w:t>
      </w:r>
    </w:p>
    <w:p w14:paraId="44073617" w14:textId="5F0288F2" w:rsidR="00C9602F" w:rsidRPr="005011AD" w:rsidRDefault="00D3555F" w:rsidP="00D26C75">
      <w:pPr>
        <w:tabs>
          <w:tab w:val="left" w:pos="360"/>
        </w:tabs>
        <w:ind w:leftChars="0" w:left="-2" w:firstLineChars="0" w:firstLine="567"/>
        <w:jc w:val="right"/>
        <w:rPr>
          <w:rFonts w:ascii="GHEA Mariam" w:eastAsia="GHEA Mariam" w:hAnsi="GHEA Mariam" w:cs="GHEA Mariam"/>
          <w:color w:val="000000"/>
          <w:sz w:val="24"/>
          <w:szCs w:val="24"/>
          <w:lang w:val="hy-AM"/>
        </w:rPr>
      </w:pPr>
      <w:r w:rsidRPr="005011AD">
        <w:rPr>
          <w:rFonts w:ascii="GHEA Mariam" w:eastAsia="GHEA Mariam" w:hAnsi="GHEA Mariam" w:cs="GHEA Mariam"/>
          <w:color w:val="000000"/>
          <w:sz w:val="24"/>
          <w:szCs w:val="24"/>
          <w:lang w:val="hy-AM"/>
        </w:rPr>
        <w:t xml:space="preserve">                                 մասնակցությամբ դատավորներ`</w:t>
      </w:r>
      <w:r w:rsidR="00C9602F" w:rsidRPr="005011AD">
        <w:rPr>
          <w:rFonts w:ascii="GHEA Mariam" w:eastAsia="GHEA Mariam" w:hAnsi="GHEA Mariam" w:cs="GHEA Mariam"/>
          <w:color w:val="000000"/>
          <w:sz w:val="24"/>
          <w:szCs w:val="24"/>
          <w:lang w:val="hy-AM"/>
        </w:rPr>
        <w:t xml:space="preserve"> </w:t>
      </w:r>
      <w:r w:rsidR="00286E03" w:rsidRPr="005011AD">
        <w:rPr>
          <w:rFonts w:ascii="GHEA Mariam" w:eastAsia="GHEA Mariam" w:hAnsi="GHEA Mariam" w:cs="GHEA Mariam"/>
          <w:color w:val="000000"/>
          <w:sz w:val="24"/>
          <w:szCs w:val="24"/>
          <w:lang w:val="hy-AM"/>
        </w:rPr>
        <w:t xml:space="preserve"> </w:t>
      </w:r>
      <w:r w:rsidR="00FE6B65" w:rsidRPr="005011AD">
        <w:rPr>
          <w:rFonts w:ascii="GHEA Mariam" w:eastAsia="GHEA Mariam" w:hAnsi="GHEA Mariam" w:cs="GHEA Mariam"/>
          <w:color w:val="000000"/>
          <w:sz w:val="24"/>
          <w:szCs w:val="24"/>
          <w:lang w:val="hy-AM"/>
        </w:rPr>
        <w:t xml:space="preserve"> </w:t>
      </w:r>
      <w:r w:rsidR="00286E03" w:rsidRPr="005011AD">
        <w:rPr>
          <w:rFonts w:ascii="GHEA Mariam" w:eastAsia="GHEA Mariam" w:hAnsi="GHEA Mariam" w:cs="GHEA Mariam"/>
          <w:color w:val="000000"/>
          <w:sz w:val="24"/>
          <w:szCs w:val="24"/>
          <w:lang w:val="hy-AM"/>
        </w:rPr>
        <w:t xml:space="preserve">   </w:t>
      </w:r>
      <w:r w:rsidRPr="005011AD">
        <w:rPr>
          <w:rFonts w:ascii="GHEA Mariam" w:eastAsia="GHEA Mariam" w:hAnsi="GHEA Mariam" w:cs="GHEA Mariam"/>
          <w:color w:val="000000"/>
          <w:sz w:val="24"/>
          <w:szCs w:val="24"/>
          <w:lang w:val="hy-AM"/>
        </w:rPr>
        <w:t xml:space="preserve">  </w:t>
      </w:r>
      <w:r w:rsidR="00286E03" w:rsidRPr="005011AD">
        <w:rPr>
          <w:rFonts w:ascii="GHEA Mariam" w:eastAsia="GHEA Mariam" w:hAnsi="GHEA Mariam" w:cs="GHEA Mariam"/>
          <w:color w:val="000000"/>
          <w:sz w:val="24"/>
          <w:szCs w:val="24"/>
          <w:lang w:val="hy-AM"/>
        </w:rPr>
        <w:t>Ս</w:t>
      </w:r>
      <w:r w:rsidR="00C9602F" w:rsidRPr="005011AD">
        <w:rPr>
          <w:rFonts w:ascii="GHEA Mariam" w:eastAsia="GHEA Mariam" w:hAnsi="GHEA Mariam" w:cs="GHEA Mariam"/>
          <w:color w:val="000000"/>
          <w:sz w:val="24"/>
          <w:szCs w:val="24"/>
          <w:lang w:val="hy-AM"/>
        </w:rPr>
        <w:t>.</w:t>
      </w:r>
      <w:r w:rsidR="00286E03" w:rsidRPr="005011AD">
        <w:rPr>
          <w:rFonts w:ascii="GHEA Mariam" w:eastAsia="GHEA Mariam" w:hAnsi="GHEA Mariam" w:cs="GHEA Mariam"/>
          <w:color w:val="000000"/>
          <w:sz w:val="24"/>
          <w:szCs w:val="24"/>
          <w:lang w:val="hy-AM"/>
        </w:rPr>
        <w:t>ԱՎԵՏԻՍՅԱՆ</w:t>
      </w:r>
      <w:r w:rsidR="00C9602F" w:rsidRPr="005011AD">
        <w:rPr>
          <w:rFonts w:ascii="GHEA Mariam" w:eastAsia="GHEA Mariam" w:hAnsi="GHEA Mariam" w:cs="GHEA Mariam"/>
          <w:color w:val="000000"/>
          <w:sz w:val="24"/>
          <w:szCs w:val="24"/>
          <w:lang w:val="hy-AM"/>
        </w:rPr>
        <w:t>Ի</w:t>
      </w:r>
    </w:p>
    <w:p w14:paraId="18E3EFF6" w14:textId="1442CA89" w:rsidR="0064134B" w:rsidRPr="005011AD" w:rsidRDefault="0064134B" w:rsidP="00D26C75">
      <w:pPr>
        <w:tabs>
          <w:tab w:val="left" w:pos="360"/>
        </w:tabs>
        <w:ind w:leftChars="0" w:left="-2" w:firstLineChars="0" w:firstLine="567"/>
        <w:jc w:val="right"/>
        <w:rPr>
          <w:rFonts w:ascii="GHEA Mariam" w:eastAsia="GHEA Mariam" w:hAnsi="GHEA Mariam" w:cs="GHEA Mariam"/>
          <w:color w:val="000000"/>
          <w:sz w:val="24"/>
          <w:szCs w:val="24"/>
          <w:lang w:val="hy-AM"/>
        </w:rPr>
      </w:pPr>
      <w:r w:rsidRPr="005011AD">
        <w:rPr>
          <w:rFonts w:ascii="GHEA Mariam" w:eastAsia="GHEA Mariam" w:hAnsi="GHEA Mariam" w:cs="GHEA Mariam"/>
          <w:color w:val="000000"/>
          <w:sz w:val="24"/>
          <w:szCs w:val="24"/>
          <w:lang w:val="hy-AM"/>
        </w:rPr>
        <w:t>Հ. ԳՐԻԳՈՐՅԱՆԻ</w:t>
      </w:r>
    </w:p>
    <w:p w14:paraId="6160B5E5" w14:textId="33B5DEEA" w:rsidR="005011AD" w:rsidRPr="005011AD" w:rsidRDefault="005011AD" w:rsidP="00D26C75">
      <w:pPr>
        <w:tabs>
          <w:tab w:val="left" w:pos="360"/>
        </w:tabs>
        <w:ind w:leftChars="0" w:left="-2" w:firstLineChars="0" w:firstLine="567"/>
        <w:jc w:val="right"/>
        <w:rPr>
          <w:rFonts w:ascii="GHEA Mariam" w:eastAsia="GHEA Mariam" w:hAnsi="GHEA Mariam" w:cs="GHEA Mariam"/>
          <w:color w:val="000000"/>
          <w:sz w:val="24"/>
          <w:szCs w:val="24"/>
          <w:lang w:val="hy-AM"/>
        </w:rPr>
      </w:pPr>
      <w:r w:rsidRPr="005011AD">
        <w:rPr>
          <w:rFonts w:ascii="GHEA Mariam" w:eastAsia="GHEA Mariam" w:hAnsi="GHEA Mariam" w:cs="GHEA Mariam"/>
          <w:color w:val="000000"/>
          <w:sz w:val="24"/>
          <w:szCs w:val="24"/>
          <w:lang w:val="hy-AM"/>
        </w:rPr>
        <w:t>Ա</w:t>
      </w:r>
      <w:r w:rsidRPr="008C7D52">
        <w:rPr>
          <w:rFonts w:ascii="GHEA Mariam" w:eastAsia="GHEA Mariam" w:hAnsi="GHEA Mariam" w:cs="GHEA Mariam"/>
          <w:color w:val="000000"/>
          <w:sz w:val="24"/>
          <w:szCs w:val="24"/>
          <w:lang w:val="hy-AM"/>
        </w:rPr>
        <w:t>.</w:t>
      </w:r>
      <w:r w:rsidRPr="005011AD">
        <w:rPr>
          <w:rFonts w:ascii="GHEA Mariam" w:eastAsia="GHEA Mariam" w:hAnsi="GHEA Mariam" w:cs="GHEA Mariam"/>
          <w:color w:val="000000"/>
          <w:sz w:val="24"/>
          <w:szCs w:val="24"/>
          <w:lang w:val="hy-AM"/>
        </w:rPr>
        <w:t>ԴԱՆԻԵԼՅԱՆԻ</w:t>
      </w:r>
    </w:p>
    <w:p w14:paraId="6D409EB3" w14:textId="7D4CCD27" w:rsidR="00286E03" w:rsidRPr="005011AD" w:rsidRDefault="00286E03" w:rsidP="00D26C75">
      <w:pPr>
        <w:tabs>
          <w:tab w:val="left" w:pos="360"/>
        </w:tabs>
        <w:ind w:leftChars="0" w:left="-2" w:firstLineChars="0" w:firstLine="567"/>
        <w:jc w:val="right"/>
        <w:rPr>
          <w:rFonts w:ascii="GHEA Mariam" w:eastAsia="GHEA Mariam" w:hAnsi="GHEA Mariam" w:cs="GHEA Mariam"/>
          <w:color w:val="000000"/>
          <w:sz w:val="24"/>
          <w:szCs w:val="24"/>
          <w:lang w:val="hy-AM"/>
        </w:rPr>
      </w:pPr>
      <w:r w:rsidRPr="005011AD">
        <w:rPr>
          <w:rFonts w:ascii="GHEA Mariam" w:eastAsia="GHEA Mariam" w:hAnsi="GHEA Mariam" w:cs="GHEA Mariam"/>
          <w:color w:val="000000"/>
          <w:sz w:val="24"/>
          <w:szCs w:val="24"/>
          <w:lang w:val="hy-AM"/>
        </w:rPr>
        <w:t>Լ.ԹԱԴԵՎՈՍՅԱՆԻ</w:t>
      </w:r>
    </w:p>
    <w:p w14:paraId="5425D15A" w14:textId="6D30BA0B" w:rsidR="0064134B" w:rsidRPr="000F2E64" w:rsidRDefault="0064134B" w:rsidP="00D26C75">
      <w:pPr>
        <w:tabs>
          <w:tab w:val="left" w:pos="360"/>
        </w:tabs>
        <w:ind w:leftChars="0" w:left="-2" w:firstLineChars="0" w:firstLine="567"/>
        <w:jc w:val="right"/>
        <w:rPr>
          <w:rFonts w:ascii="GHEA Mariam" w:eastAsia="GHEA Mariam" w:hAnsi="GHEA Mariam" w:cs="GHEA Mariam"/>
          <w:color w:val="000000"/>
          <w:sz w:val="24"/>
          <w:szCs w:val="24"/>
          <w:lang w:val="hy-AM"/>
        </w:rPr>
      </w:pPr>
      <w:r w:rsidRPr="005011AD">
        <w:rPr>
          <w:rFonts w:ascii="GHEA Mariam" w:eastAsia="GHEA Mariam" w:hAnsi="GHEA Mariam" w:cs="GHEA Mariam"/>
          <w:color w:val="000000"/>
          <w:sz w:val="24"/>
          <w:szCs w:val="24"/>
          <w:lang w:val="hy-AM"/>
        </w:rPr>
        <w:t>Ա. ՊՈՂՈՍՅԱՆԻ</w:t>
      </w:r>
    </w:p>
    <w:p w14:paraId="3AF8024D" w14:textId="2A788C5C" w:rsidR="00EE5AE8" w:rsidRPr="008F3163" w:rsidRDefault="00EE5AE8" w:rsidP="00D26C75">
      <w:pPr>
        <w:ind w:leftChars="0" w:left="-2" w:firstLineChars="0" w:firstLine="567"/>
        <w:jc w:val="right"/>
        <w:rPr>
          <w:rFonts w:ascii="GHEA Mariam" w:eastAsia="GHEA Mariam" w:hAnsi="GHEA Mariam" w:cs="GHEA Mariam"/>
          <w:color w:val="000000"/>
          <w:sz w:val="28"/>
          <w:szCs w:val="28"/>
          <w:lang w:val="hy-AM"/>
        </w:rPr>
      </w:pPr>
    </w:p>
    <w:p w14:paraId="11F0789E" w14:textId="5A5F1FBA" w:rsidR="00310723" w:rsidRDefault="00D3555F" w:rsidP="00A17543">
      <w:pPr>
        <w:pBdr>
          <w:top w:val="nil"/>
          <w:left w:val="nil"/>
          <w:bottom w:val="nil"/>
          <w:right w:val="nil"/>
          <w:between w:val="nil"/>
        </w:pBdr>
        <w:spacing w:line="360" w:lineRule="auto"/>
        <w:ind w:leftChars="0" w:left="-2" w:firstLineChars="0" w:firstLine="0"/>
        <w:jc w:val="both"/>
        <w:rPr>
          <w:rFonts w:ascii="GHEA Mariam" w:eastAsia="GHEA Mariam" w:hAnsi="GHEA Mariam" w:cs="GHEA Mariam"/>
          <w:color w:val="000000"/>
          <w:sz w:val="24"/>
          <w:szCs w:val="24"/>
          <w:lang w:val="hy-AM"/>
        </w:rPr>
      </w:pPr>
      <w:bookmarkStart w:id="0" w:name="_heading=h.gjdgxs" w:colFirst="0" w:colLast="0"/>
      <w:bookmarkEnd w:id="0"/>
      <w:r w:rsidRPr="00F15379">
        <w:rPr>
          <w:rFonts w:ascii="GHEA Mariam" w:eastAsia="GHEA Mariam" w:hAnsi="GHEA Mariam" w:cs="GHEA Mariam"/>
          <w:color w:val="000000"/>
          <w:sz w:val="24"/>
          <w:szCs w:val="24"/>
          <w:lang w:val="hy-AM"/>
        </w:rPr>
        <w:t>գրավոր ընթացակարգով քննության առնելով</w:t>
      </w:r>
      <w:r w:rsidR="00961558">
        <w:rPr>
          <w:rFonts w:ascii="GHEA Mariam" w:eastAsia="GHEA Mariam" w:hAnsi="GHEA Mariam" w:cs="GHEA Mariam"/>
          <w:color w:val="000000"/>
          <w:sz w:val="24"/>
          <w:szCs w:val="24"/>
          <w:lang w:val="hy-AM"/>
        </w:rPr>
        <w:t xml:space="preserve"> ՀՀ վերաքննիչ քրեական դատարանի</w:t>
      </w:r>
      <w:r w:rsidR="00D868F3" w:rsidRPr="00D868F3">
        <w:rPr>
          <w:rFonts w:ascii="GHEA Mariam" w:eastAsia="GHEA Mariam" w:hAnsi="GHEA Mariam" w:cs="GHEA Mariam"/>
          <w:color w:val="000000"/>
          <w:sz w:val="24"/>
          <w:szCs w:val="24"/>
          <w:lang w:val="hy-AM"/>
        </w:rPr>
        <w:t>`</w:t>
      </w:r>
      <w:r w:rsidR="00C612DC" w:rsidRPr="00F15379">
        <w:rPr>
          <w:rFonts w:ascii="GHEA Mariam" w:eastAsia="GHEA Mariam" w:hAnsi="GHEA Mariam" w:cs="GHEA Mariam"/>
          <w:color w:val="000000"/>
          <w:sz w:val="24"/>
          <w:szCs w:val="24"/>
          <w:lang w:val="hy-AM"/>
        </w:rPr>
        <w:t xml:space="preserve"> </w:t>
      </w:r>
      <w:r w:rsidRPr="00F15379">
        <w:rPr>
          <w:rFonts w:ascii="GHEA Mariam" w:eastAsia="GHEA Mariam" w:hAnsi="GHEA Mariam" w:cs="GHEA Mariam"/>
          <w:color w:val="000000"/>
          <w:sz w:val="24"/>
          <w:szCs w:val="24"/>
          <w:lang w:val="hy-AM"/>
        </w:rPr>
        <w:t xml:space="preserve"> </w:t>
      </w:r>
      <w:r w:rsidRPr="00F15379">
        <w:rPr>
          <w:rFonts w:ascii="GHEA Mariam" w:eastAsia="GHEA Mariam" w:hAnsi="GHEA Mariam" w:cs="GHEA Mariam"/>
          <w:color w:val="0D0D0D"/>
          <w:sz w:val="24"/>
          <w:szCs w:val="24"/>
          <w:lang w:val="hy-AM"/>
        </w:rPr>
        <w:t>202</w:t>
      </w:r>
      <w:r w:rsidR="0064134B">
        <w:rPr>
          <w:rFonts w:ascii="GHEA Mariam" w:eastAsia="GHEA Mariam" w:hAnsi="GHEA Mariam" w:cs="GHEA Mariam"/>
          <w:color w:val="0D0D0D"/>
          <w:sz w:val="24"/>
          <w:szCs w:val="24"/>
          <w:lang w:val="hy-AM"/>
        </w:rPr>
        <w:t>4</w:t>
      </w:r>
      <w:r w:rsidR="009A1C11" w:rsidRPr="00F15379">
        <w:rPr>
          <w:rFonts w:ascii="GHEA Mariam" w:eastAsia="GHEA Mariam" w:hAnsi="GHEA Mariam" w:cs="GHEA Mariam"/>
          <w:color w:val="0D0D0D"/>
          <w:sz w:val="24"/>
          <w:szCs w:val="24"/>
          <w:lang w:val="hy-AM"/>
        </w:rPr>
        <w:t xml:space="preserve"> </w:t>
      </w:r>
      <w:r w:rsidRPr="00F15379">
        <w:rPr>
          <w:rFonts w:ascii="GHEA Mariam" w:eastAsia="GHEA Mariam" w:hAnsi="GHEA Mariam" w:cs="GHEA Mariam"/>
          <w:color w:val="0D0D0D"/>
          <w:sz w:val="24"/>
          <w:szCs w:val="24"/>
          <w:lang w:val="hy-AM"/>
        </w:rPr>
        <w:t>թվականի</w:t>
      </w:r>
      <w:r w:rsidR="005A5DCE">
        <w:rPr>
          <w:rFonts w:ascii="GHEA Mariam" w:eastAsia="GHEA Mariam" w:hAnsi="GHEA Mariam" w:cs="GHEA Mariam"/>
          <w:color w:val="0D0D0D"/>
          <w:sz w:val="24"/>
          <w:szCs w:val="24"/>
          <w:lang w:val="hy-AM"/>
        </w:rPr>
        <w:t xml:space="preserve"> սեպտեմբերի</w:t>
      </w:r>
      <w:r w:rsidR="0064134B">
        <w:rPr>
          <w:rFonts w:ascii="GHEA Mariam" w:eastAsia="GHEA Mariam" w:hAnsi="GHEA Mariam" w:cs="GHEA Mariam"/>
          <w:color w:val="0D0D0D"/>
          <w:sz w:val="24"/>
          <w:szCs w:val="24"/>
          <w:lang w:val="hy-AM"/>
        </w:rPr>
        <w:t xml:space="preserve"> 1</w:t>
      </w:r>
      <w:r w:rsidR="005A5DCE">
        <w:rPr>
          <w:rFonts w:ascii="GHEA Mariam" w:eastAsia="GHEA Mariam" w:hAnsi="GHEA Mariam" w:cs="GHEA Mariam"/>
          <w:color w:val="0D0D0D"/>
          <w:sz w:val="24"/>
          <w:szCs w:val="24"/>
          <w:lang w:val="hy-AM"/>
        </w:rPr>
        <w:t>1</w:t>
      </w:r>
      <w:r w:rsidRPr="00F15379">
        <w:rPr>
          <w:rFonts w:ascii="GHEA Mariam" w:eastAsia="GHEA Mariam" w:hAnsi="GHEA Mariam" w:cs="GHEA Mariam"/>
          <w:color w:val="0D0D0D"/>
          <w:sz w:val="24"/>
          <w:szCs w:val="24"/>
          <w:lang w:val="hy-AM"/>
        </w:rPr>
        <w:t>-ի որոշման դեմ</w:t>
      </w:r>
      <w:r w:rsidR="00961558">
        <w:rPr>
          <w:rFonts w:ascii="GHEA Mariam" w:eastAsia="GHEA Mariam" w:hAnsi="GHEA Mariam" w:cs="GHEA Mariam"/>
          <w:color w:val="0D0D0D"/>
          <w:sz w:val="24"/>
          <w:szCs w:val="24"/>
          <w:lang w:val="hy-AM"/>
        </w:rPr>
        <w:t xml:space="preserve"> մեղադրյալ</w:t>
      </w:r>
      <w:r w:rsidR="00DF2543">
        <w:rPr>
          <w:rFonts w:ascii="GHEA Mariam" w:eastAsia="GHEA Mariam" w:hAnsi="GHEA Mariam" w:cs="GHEA Mariam"/>
          <w:color w:val="000000"/>
          <w:sz w:val="24"/>
          <w:szCs w:val="24"/>
          <w:lang w:val="hy-AM"/>
        </w:rPr>
        <w:t xml:space="preserve"> </w:t>
      </w:r>
      <w:r w:rsidR="00961558">
        <w:rPr>
          <w:rFonts w:ascii="GHEA Mariam" w:eastAsia="GHEA Mariam" w:hAnsi="GHEA Mariam" w:cs="GHEA Mariam"/>
          <w:color w:val="000000"/>
          <w:sz w:val="24"/>
          <w:szCs w:val="24"/>
          <w:lang w:val="hy-AM"/>
        </w:rPr>
        <w:t xml:space="preserve">Ավետիք Մկրտչի </w:t>
      </w:r>
      <w:proofErr w:type="spellStart"/>
      <w:r w:rsidR="00961558">
        <w:rPr>
          <w:rFonts w:ascii="GHEA Mariam" w:eastAsia="GHEA Mariam" w:hAnsi="GHEA Mariam" w:cs="GHEA Mariam"/>
          <w:color w:val="000000"/>
          <w:sz w:val="24"/>
          <w:szCs w:val="24"/>
          <w:lang w:val="hy-AM"/>
        </w:rPr>
        <w:t>Չալաբյանի</w:t>
      </w:r>
      <w:proofErr w:type="spellEnd"/>
      <w:r w:rsidR="00961558">
        <w:rPr>
          <w:rFonts w:ascii="GHEA Mariam" w:eastAsia="GHEA Mariam" w:hAnsi="GHEA Mariam" w:cs="GHEA Mariam"/>
          <w:color w:val="000000"/>
          <w:sz w:val="24"/>
          <w:szCs w:val="24"/>
          <w:lang w:val="hy-AM"/>
        </w:rPr>
        <w:t xml:space="preserve"> պաշտպան </w:t>
      </w:r>
      <w:proofErr w:type="spellStart"/>
      <w:r w:rsidR="00961558">
        <w:rPr>
          <w:rFonts w:ascii="GHEA Mariam" w:eastAsia="GHEA Mariam" w:hAnsi="GHEA Mariam" w:cs="GHEA Mariam"/>
          <w:color w:val="000000"/>
          <w:sz w:val="24"/>
          <w:szCs w:val="24"/>
          <w:lang w:val="hy-AM"/>
        </w:rPr>
        <w:t>Ա</w:t>
      </w:r>
      <w:r w:rsidR="00CB529D">
        <w:rPr>
          <w:rFonts w:ascii="Cambria Math" w:eastAsia="GHEA Mariam" w:hAnsi="Cambria Math" w:cs="GHEA Mariam"/>
          <w:color w:val="000000"/>
          <w:sz w:val="24"/>
          <w:szCs w:val="24"/>
          <w:lang w:val="hy-AM"/>
        </w:rPr>
        <w:t>․</w:t>
      </w:r>
      <w:r w:rsidR="00961558">
        <w:rPr>
          <w:rFonts w:ascii="GHEA Mariam" w:eastAsia="GHEA Mariam" w:hAnsi="GHEA Mariam" w:cs="GHEA Mariam"/>
          <w:color w:val="000000"/>
          <w:sz w:val="24"/>
          <w:szCs w:val="24"/>
          <w:lang w:val="hy-AM"/>
        </w:rPr>
        <w:t>Անդրիկյանի</w:t>
      </w:r>
      <w:proofErr w:type="spellEnd"/>
      <w:r w:rsidR="00033506">
        <w:rPr>
          <w:rFonts w:ascii="GHEA Mariam" w:eastAsia="GHEA Mariam" w:hAnsi="GHEA Mariam" w:cs="GHEA Mariam"/>
          <w:color w:val="000000"/>
          <w:sz w:val="24"/>
          <w:szCs w:val="24"/>
          <w:lang w:val="hy-AM"/>
        </w:rPr>
        <w:t xml:space="preserve"> և</w:t>
      </w:r>
      <w:r w:rsidR="00D868F3" w:rsidRPr="00D868F3">
        <w:rPr>
          <w:rFonts w:ascii="GHEA Mariam" w:eastAsia="GHEA Mariam" w:hAnsi="GHEA Mariam" w:cs="GHEA Mariam"/>
          <w:color w:val="0D0D0D"/>
          <w:sz w:val="24"/>
          <w:szCs w:val="24"/>
          <w:lang w:val="hy-AM"/>
        </w:rPr>
        <w:t xml:space="preserve"> </w:t>
      </w:r>
      <w:r w:rsidR="00C612DC" w:rsidRPr="00F15379">
        <w:rPr>
          <w:rFonts w:ascii="GHEA Mariam" w:eastAsia="GHEA Mariam" w:hAnsi="GHEA Mariam" w:cs="GHEA Mariam"/>
          <w:color w:val="0D0D0D"/>
          <w:sz w:val="24"/>
          <w:szCs w:val="24"/>
          <w:lang w:val="hy-AM"/>
        </w:rPr>
        <w:t>ՀՀ գլխավոր դատախազ</w:t>
      </w:r>
      <w:r w:rsidR="00961558">
        <w:rPr>
          <w:rFonts w:ascii="GHEA Mariam" w:eastAsia="GHEA Mariam" w:hAnsi="GHEA Mariam" w:cs="GHEA Mariam"/>
          <w:color w:val="0D0D0D"/>
          <w:sz w:val="24"/>
          <w:szCs w:val="24"/>
          <w:lang w:val="hy-AM"/>
        </w:rPr>
        <w:t>ի տեղակալ</w:t>
      </w:r>
      <w:r w:rsidR="00F15379" w:rsidRPr="00F15379">
        <w:rPr>
          <w:rFonts w:ascii="GHEA Mariam" w:eastAsia="GHEA Mariam" w:hAnsi="GHEA Mariam" w:cs="GHEA Mariam"/>
          <w:color w:val="0D0D0D"/>
          <w:sz w:val="24"/>
          <w:szCs w:val="24"/>
          <w:lang w:val="hy-AM"/>
        </w:rPr>
        <w:t xml:space="preserve"> </w:t>
      </w:r>
      <w:proofErr w:type="spellStart"/>
      <w:r w:rsidR="00961558">
        <w:rPr>
          <w:rFonts w:ascii="GHEA Mariam" w:eastAsia="GHEA Mariam" w:hAnsi="GHEA Mariam" w:cs="GHEA Mariam"/>
          <w:color w:val="0D0D0D"/>
          <w:sz w:val="24"/>
          <w:szCs w:val="24"/>
          <w:lang w:val="hy-AM"/>
        </w:rPr>
        <w:t>Լ</w:t>
      </w:r>
      <w:r w:rsidR="00F45B0A" w:rsidRPr="00F45B0A">
        <w:rPr>
          <w:rFonts w:ascii="GHEA Mariam" w:eastAsia="GHEA Mariam" w:hAnsi="GHEA Mariam" w:cs="GHEA Mariam"/>
          <w:color w:val="0D0D0D"/>
          <w:sz w:val="24"/>
          <w:szCs w:val="24"/>
          <w:lang w:val="hy-AM"/>
        </w:rPr>
        <w:t>.</w:t>
      </w:r>
      <w:r w:rsidR="00961558">
        <w:rPr>
          <w:rFonts w:ascii="GHEA Mariam" w:eastAsia="GHEA Mariam" w:hAnsi="GHEA Mariam" w:cs="Cambria Math"/>
          <w:color w:val="0D0D0D"/>
          <w:sz w:val="24"/>
          <w:szCs w:val="24"/>
          <w:lang w:val="hy-AM"/>
        </w:rPr>
        <w:t>Գրիգորյանի</w:t>
      </w:r>
      <w:proofErr w:type="spellEnd"/>
      <w:r w:rsidR="00961558">
        <w:rPr>
          <w:rFonts w:ascii="GHEA Mariam" w:eastAsia="GHEA Mariam" w:hAnsi="GHEA Mariam" w:cs="Cambria Math"/>
          <w:color w:val="0D0D0D"/>
          <w:sz w:val="24"/>
          <w:szCs w:val="24"/>
          <w:lang w:val="hy-AM"/>
        </w:rPr>
        <w:t xml:space="preserve"> </w:t>
      </w:r>
      <w:r w:rsidRPr="00F15379">
        <w:rPr>
          <w:rFonts w:ascii="GHEA Mariam" w:eastAsia="GHEA Mariam" w:hAnsi="GHEA Mariam" w:cs="GHEA Mariam"/>
          <w:color w:val="000000"/>
          <w:sz w:val="24"/>
          <w:szCs w:val="24"/>
          <w:lang w:val="hy-AM"/>
        </w:rPr>
        <w:t>վճռաբեկ բողոք</w:t>
      </w:r>
      <w:r w:rsidR="00961558">
        <w:rPr>
          <w:rFonts w:ascii="GHEA Mariam" w:eastAsia="GHEA Mariam" w:hAnsi="GHEA Mariam" w:cs="GHEA Mariam"/>
          <w:color w:val="000000"/>
          <w:sz w:val="24"/>
          <w:szCs w:val="24"/>
          <w:lang w:val="hy-AM"/>
        </w:rPr>
        <w:t>ները</w:t>
      </w:r>
      <w:r w:rsidRPr="00F15379">
        <w:rPr>
          <w:rFonts w:ascii="GHEA Mariam" w:eastAsia="GHEA Mariam" w:hAnsi="GHEA Mariam" w:cs="GHEA Mariam"/>
          <w:color w:val="000000"/>
          <w:sz w:val="24"/>
          <w:szCs w:val="24"/>
          <w:lang w:val="hy-AM"/>
        </w:rPr>
        <w:t>,</w:t>
      </w:r>
    </w:p>
    <w:p w14:paraId="3A79C8F8" w14:textId="0BEF61F4" w:rsidR="00033506" w:rsidRDefault="00033506" w:rsidP="00CB529D">
      <w:pPr>
        <w:pBdr>
          <w:top w:val="nil"/>
          <w:left w:val="nil"/>
          <w:bottom w:val="nil"/>
          <w:right w:val="nil"/>
          <w:between w:val="nil"/>
        </w:pBdr>
        <w:spacing w:line="360" w:lineRule="auto"/>
        <w:ind w:leftChars="0" w:firstLineChars="0" w:firstLine="0"/>
        <w:jc w:val="both"/>
        <w:rPr>
          <w:rFonts w:ascii="GHEA Mariam" w:eastAsia="GHEA Mariam" w:hAnsi="GHEA Mariam" w:cs="GHEA Mariam"/>
          <w:color w:val="000000"/>
          <w:sz w:val="24"/>
          <w:szCs w:val="24"/>
          <w:lang w:val="hy-AM"/>
        </w:rPr>
      </w:pPr>
    </w:p>
    <w:p w14:paraId="798D7713" w14:textId="77777777" w:rsidR="00FA2189" w:rsidRPr="006110D2" w:rsidRDefault="00FA2189" w:rsidP="00CB529D">
      <w:pPr>
        <w:pBdr>
          <w:top w:val="nil"/>
          <w:left w:val="nil"/>
          <w:bottom w:val="nil"/>
          <w:right w:val="nil"/>
          <w:between w:val="nil"/>
        </w:pBdr>
        <w:spacing w:line="360" w:lineRule="auto"/>
        <w:ind w:leftChars="0" w:firstLineChars="0" w:firstLine="0"/>
        <w:jc w:val="both"/>
        <w:rPr>
          <w:rFonts w:ascii="GHEA Mariam" w:eastAsia="GHEA Mariam" w:hAnsi="GHEA Mariam" w:cs="GHEA Mariam"/>
          <w:color w:val="000000"/>
          <w:sz w:val="24"/>
          <w:szCs w:val="24"/>
          <w:lang w:val="hy-AM"/>
        </w:rPr>
      </w:pPr>
    </w:p>
    <w:p w14:paraId="7B11DC08" w14:textId="311E9D5D" w:rsidR="00EE5AE8" w:rsidRPr="000F2E64" w:rsidRDefault="00D3555F" w:rsidP="00D26C75">
      <w:pPr>
        <w:pBdr>
          <w:top w:val="nil"/>
          <w:left w:val="nil"/>
          <w:bottom w:val="nil"/>
          <w:right w:val="nil"/>
          <w:between w:val="nil"/>
        </w:pBdr>
        <w:spacing w:after="240" w:line="360" w:lineRule="auto"/>
        <w:ind w:leftChars="0" w:firstLineChars="0" w:firstLine="567"/>
        <w:jc w:val="center"/>
        <w:rPr>
          <w:rFonts w:ascii="GHEA Mariam" w:eastAsia="GHEA Mariam" w:hAnsi="GHEA Mariam" w:cs="GHEA Mariam"/>
          <w:b/>
          <w:color w:val="000000"/>
          <w:sz w:val="24"/>
          <w:szCs w:val="24"/>
          <w:lang w:val="hy-AM"/>
        </w:rPr>
      </w:pPr>
      <w:r w:rsidRPr="000F2E64">
        <w:rPr>
          <w:rFonts w:ascii="GHEA Mariam" w:eastAsia="GHEA Mariam" w:hAnsi="GHEA Mariam" w:cs="GHEA Mariam"/>
          <w:b/>
          <w:color w:val="000000"/>
          <w:sz w:val="24"/>
          <w:szCs w:val="24"/>
          <w:lang w:val="hy-AM"/>
        </w:rPr>
        <w:lastRenderedPageBreak/>
        <w:t>Պ Ա Ր Զ Ե Ց</w:t>
      </w:r>
    </w:p>
    <w:p w14:paraId="752CE97B" w14:textId="58CB9BC5" w:rsidR="007142EA" w:rsidRDefault="004145BF" w:rsidP="00D26C75">
      <w:pPr>
        <w:spacing w:line="360" w:lineRule="auto"/>
        <w:ind w:leftChars="0" w:left="-2" w:firstLineChars="0" w:firstLine="567"/>
        <w:jc w:val="both"/>
        <w:rPr>
          <w:rFonts w:ascii="GHEA Mariam" w:eastAsia="GHEA Mariam" w:hAnsi="GHEA Mariam" w:cs="GHEA Mariam"/>
          <w:b/>
          <w:sz w:val="24"/>
          <w:szCs w:val="24"/>
          <w:u w:val="single"/>
          <w:lang w:val="hy-AM"/>
        </w:rPr>
      </w:pPr>
      <w:r w:rsidRPr="00D73677">
        <w:rPr>
          <w:rFonts w:ascii="GHEA Mariam" w:eastAsia="GHEA Mariam" w:hAnsi="GHEA Mariam" w:cs="GHEA Mariam"/>
          <w:b/>
          <w:sz w:val="24"/>
          <w:szCs w:val="24"/>
          <w:u w:val="single"/>
          <w:lang w:val="hy-AM"/>
        </w:rPr>
        <w:t>Վարույթի</w:t>
      </w:r>
      <w:r w:rsidR="00D3555F" w:rsidRPr="00D73677">
        <w:rPr>
          <w:rFonts w:ascii="GHEA Mariam" w:eastAsia="GHEA Mariam" w:hAnsi="GHEA Mariam" w:cs="GHEA Mariam"/>
          <w:b/>
          <w:sz w:val="24"/>
          <w:szCs w:val="24"/>
          <w:u w:val="single"/>
          <w:lang w:val="hy-AM"/>
        </w:rPr>
        <w:t xml:space="preserve"> դատավարական նախապատմությունը.</w:t>
      </w:r>
    </w:p>
    <w:p w14:paraId="716DE2E2" w14:textId="621FCD71" w:rsidR="00CD308F" w:rsidRPr="00A17543" w:rsidRDefault="00CD308F" w:rsidP="00CD308F">
      <w:pPr>
        <w:spacing w:line="360" w:lineRule="auto"/>
        <w:ind w:leftChars="0" w:left="-2" w:firstLineChars="0" w:firstLine="567"/>
        <w:contextualSpacing/>
        <w:jc w:val="both"/>
        <w:rPr>
          <w:rFonts w:ascii="GHEA Mariam" w:eastAsia="GHEA Mariam" w:hAnsi="GHEA Mariam" w:cs="GHEA Mariam"/>
          <w:sz w:val="24"/>
          <w:szCs w:val="24"/>
          <w:lang w:val="hy-AM"/>
        </w:rPr>
      </w:pPr>
      <w:r w:rsidRPr="00A17543">
        <w:rPr>
          <w:rFonts w:ascii="GHEA Mariam" w:eastAsia="GHEA Mariam" w:hAnsi="GHEA Mariam" w:cs="GHEA Mariam"/>
          <w:sz w:val="24"/>
          <w:szCs w:val="24"/>
          <w:lang w:val="hy-AM"/>
        </w:rPr>
        <w:t>1</w:t>
      </w:r>
      <w:r w:rsidRPr="00A17543">
        <w:rPr>
          <w:rFonts w:ascii="Cambria Math" w:eastAsia="GHEA Mariam" w:hAnsi="Cambria Math" w:cs="Cambria Math"/>
          <w:sz w:val="24"/>
          <w:szCs w:val="24"/>
          <w:lang w:val="hy-AM"/>
        </w:rPr>
        <w:t>․</w:t>
      </w:r>
      <w:r w:rsidRPr="00A17543">
        <w:rPr>
          <w:rFonts w:ascii="GHEA Mariam" w:eastAsia="GHEA Mariam" w:hAnsi="GHEA Mariam" w:cs="Cambria Math"/>
          <w:sz w:val="24"/>
          <w:szCs w:val="24"/>
          <w:lang w:val="hy-AM"/>
        </w:rPr>
        <w:t xml:space="preserve"> </w:t>
      </w:r>
      <w:r w:rsidRPr="00A17543">
        <w:rPr>
          <w:rFonts w:ascii="GHEA Mariam" w:eastAsia="GHEA Mariam" w:hAnsi="GHEA Mariam" w:cs="GHEA Mariam"/>
          <w:sz w:val="24"/>
          <w:szCs w:val="24"/>
          <w:lang w:val="hy-AM"/>
        </w:rPr>
        <w:t>2022 թվականի մայիսի 10-ին</w:t>
      </w:r>
      <w:r w:rsidR="00A17543" w:rsidRPr="00A17543">
        <w:rPr>
          <w:rFonts w:ascii="GHEA Mariam" w:eastAsia="GHEA Mariam" w:hAnsi="GHEA Mariam" w:cs="GHEA Mariam"/>
          <w:sz w:val="24"/>
          <w:szCs w:val="24"/>
          <w:lang w:val="hy-AM"/>
        </w:rPr>
        <w:t>,</w:t>
      </w:r>
      <w:r w:rsidR="002C7176">
        <w:rPr>
          <w:rFonts w:ascii="GHEA Mariam" w:eastAsia="GHEA Mariam" w:hAnsi="GHEA Mariam" w:cs="GHEA Mariam"/>
          <w:sz w:val="24"/>
          <w:szCs w:val="24"/>
          <w:lang w:val="hy-AM"/>
        </w:rPr>
        <w:t xml:space="preserve"> </w:t>
      </w:r>
      <w:r w:rsidR="002C7176" w:rsidRPr="00A17543">
        <w:rPr>
          <w:rFonts w:ascii="GHEA Mariam" w:eastAsia="GHEA Mariam" w:hAnsi="GHEA Mariam" w:cs="GHEA Mariam"/>
          <w:sz w:val="24"/>
          <w:szCs w:val="24"/>
          <w:lang w:val="hy-AM"/>
        </w:rPr>
        <w:t>հարուցվել է թիվ 59102822 քրեական գործը</w:t>
      </w:r>
      <w:r w:rsidR="00A17543" w:rsidRPr="00A17543">
        <w:rPr>
          <w:rFonts w:ascii="GHEA Mariam" w:eastAsia="GHEA Mariam" w:hAnsi="GHEA Mariam" w:cs="GHEA Mariam"/>
          <w:sz w:val="24"/>
          <w:szCs w:val="24"/>
          <w:lang w:val="hy-AM"/>
        </w:rPr>
        <w:t xml:space="preserve"> 2003 թվականի ապրիլի 18-ին ընդունված</w:t>
      </w:r>
      <w:r w:rsidR="002C7176">
        <w:rPr>
          <w:rFonts w:ascii="GHEA Mariam" w:eastAsia="GHEA Mariam" w:hAnsi="GHEA Mariam" w:cs="GHEA Mariam"/>
          <w:sz w:val="24"/>
          <w:szCs w:val="24"/>
          <w:lang w:val="hy-AM"/>
        </w:rPr>
        <w:t xml:space="preserve"> </w:t>
      </w:r>
      <w:r w:rsidRPr="00A17543">
        <w:rPr>
          <w:rFonts w:ascii="GHEA Mariam" w:eastAsia="GHEA Mariam" w:hAnsi="GHEA Mariam" w:cs="GHEA Mariam"/>
          <w:sz w:val="24"/>
          <w:szCs w:val="24"/>
          <w:lang w:val="hy-AM"/>
        </w:rPr>
        <w:t>ՀՀ քրեական օրենսգրքի (այսուհետ՝ ՀՀ</w:t>
      </w:r>
      <w:r w:rsidR="00473C46">
        <w:rPr>
          <w:rFonts w:ascii="GHEA Mariam" w:eastAsia="GHEA Mariam" w:hAnsi="GHEA Mariam" w:cs="GHEA Mariam"/>
          <w:sz w:val="24"/>
          <w:szCs w:val="24"/>
          <w:lang w:val="hy-AM"/>
        </w:rPr>
        <w:t xml:space="preserve"> </w:t>
      </w:r>
      <w:r w:rsidRPr="00A17543">
        <w:rPr>
          <w:rFonts w:ascii="GHEA Mariam" w:eastAsia="GHEA Mariam" w:hAnsi="GHEA Mariam" w:cs="GHEA Mariam"/>
          <w:sz w:val="24"/>
          <w:szCs w:val="24"/>
          <w:lang w:val="hy-AM"/>
        </w:rPr>
        <w:t>նախկին քրեական օրենսգիրք)</w:t>
      </w:r>
      <w:r w:rsidR="002C7176">
        <w:rPr>
          <w:rFonts w:ascii="GHEA Mariam" w:eastAsia="GHEA Mariam" w:hAnsi="GHEA Mariam" w:cs="GHEA Mariam"/>
          <w:sz w:val="24"/>
          <w:szCs w:val="24"/>
          <w:lang w:val="hy-AM"/>
        </w:rPr>
        <w:t xml:space="preserve"> </w:t>
      </w:r>
      <w:r w:rsidRPr="00A17543">
        <w:rPr>
          <w:rFonts w:ascii="GHEA Mariam" w:eastAsia="GHEA Mariam" w:hAnsi="GHEA Mariam" w:cs="GHEA Mariam"/>
          <w:sz w:val="24"/>
          <w:szCs w:val="24"/>
          <w:lang w:val="hy-AM"/>
        </w:rPr>
        <w:t>163-րդ հոդվածի 3-րդ մասի 2-րդ կետի հատկանիշներով։</w:t>
      </w:r>
    </w:p>
    <w:p w14:paraId="1FA5E520" w14:textId="77777777" w:rsidR="00CD308F" w:rsidRPr="00A17543" w:rsidRDefault="00CD308F" w:rsidP="00CD308F">
      <w:pPr>
        <w:spacing w:line="360" w:lineRule="auto"/>
        <w:ind w:leftChars="0" w:left="-2" w:firstLineChars="0" w:firstLine="567"/>
        <w:contextualSpacing/>
        <w:jc w:val="both"/>
        <w:rPr>
          <w:rFonts w:ascii="GHEA Mariam" w:eastAsia="GHEA Mariam" w:hAnsi="GHEA Mariam" w:cs="GHEA Mariam"/>
          <w:sz w:val="24"/>
          <w:szCs w:val="24"/>
          <w:lang w:val="hy-AM"/>
        </w:rPr>
      </w:pPr>
      <w:r w:rsidRPr="00A17543">
        <w:rPr>
          <w:rFonts w:ascii="GHEA Mariam" w:eastAsia="GHEA Mariam" w:hAnsi="GHEA Mariam" w:cs="GHEA Mariam"/>
          <w:sz w:val="24"/>
          <w:szCs w:val="24"/>
          <w:lang w:val="hy-AM"/>
        </w:rPr>
        <w:t xml:space="preserve">2022 թվականի մայիսի 12-ին Ավետիք Մկրտչի </w:t>
      </w:r>
      <w:proofErr w:type="spellStart"/>
      <w:r w:rsidRPr="00A17543">
        <w:rPr>
          <w:rFonts w:ascii="GHEA Mariam" w:eastAsia="GHEA Mariam" w:hAnsi="GHEA Mariam" w:cs="GHEA Mariam"/>
          <w:sz w:val="24"/>
          <w:szCs w:val="24"/>
          <w:lang w:val="hy-AM"/>
        </w:rPr>
        <w:t>Չալաբյանը</w:t>
      </w:r>
      <w:proofErr w:type="spellEnd"/>
      <w:r w:rsidRPr="00A17543">
        <w:rPr>
          <w:rFonts w:ascii="GHEA Mariam" w:eastAsia="GHEA Mariam" w:hAnsi="GHEA Mariam" w:cs="GHEA Mariam"/>
          <w:sz w:val="24"/>
          <w:szCs w:val="24"/>
          <w:lang w:val="hy-AM"/>
        </w:rPr>
        <w:t xml:space="preserve"> բերման է ենթարկվել վարույթն իրականացնող մարմին և նույն օրը ձերբակալվել։</w:t>
      </w:r>
    </w:p>
    <w:p w14:paraId="3A53BB31" w14:textId="77777777" w:rsidR="00CD308F" w:rsidRPr="00A17543" w:rsidRDefault="00CD308F" w:rsidP="00CD308F">
      <w:pPr>
        <w:spacing w:line="360" w:lineRule="auto"/>
        <w:ind w:leftChars="0" w:left="-2" w:firstLineChars="0" w:firstLine="567"/>
        <w:contextualSpacing/>
        <w:jc w:val="both"/>
        <w:rPr>
          <w:rFonts w:ascii="GHEA Mariam" w:eastAsia="GHEA Mariam" w:hAnsi="GHEA Mariam" w:cs="GHEA Mariam"/>
          <w:sz w:val="24"/>
          <w:szCs w:val="24"/>
          <w:lang w:val="hy-AM"/>
        </w:rPr>
      </w:pPr>
      <w:r w:rsidRPr="00A17543">
        <w:rPr>
          <w:rFonts w:ascii="GHEA Mariam" w:eastAsia="GHEA Mariam" w:hAnsi="GHEA Mariam" w:cs="GHEA Mariam"/>
          <w:sz w:val="24"/>
          <w:szCs w:val="24"/>
          <w:lang w:val="hy-AM"/>
        </w:rPr>
        <w:t xml:space="preserve">2022 թվականի մայիսի 13-ին Էմմա </w:t>
      </w:r>
      <w:proofErr w:type="spellStart"/>
      <w:r w:rsidRPr="00A17543">
        <w:rPr>
          <w:rFonts w:ascii="GHEA Mariam" w:eastAsia="GHEA Mariam" w:hAnsi="GHEA Mariam" w:cs="GHEA Mariam"/>
          <w:sz w:val="24"/>
          <w:szCs w:val="24"/>
          <w:lang w:val="hy-AM"/>
        </w:rPr>
        <w:t>Գևորգի</w:t>
      </w:r>
      <w:proofErr w:type="spellEnd"/>
      <w:r w:rsidRPr="00A17543">
        <w:rPr>
          <w:rFonts w:ascii="GHEA Mariam" w:eastAsia="GHEA Mariam" w:hAnsi="GHEA Mariam" w:cs="GHEA Mariam"/>
          <w:sz w:val="24"/>
          <w:szCs w:val="24"/>
          <w:lang w:val="hy-AM"/>
        </w:rPr>
        <w:t xml:space="preserve"> Սարգսյանն ինքնակամ ներկայացել է վարույթն </w:t>
      </w:r>
      <w:proofErr w:type="spellStart"/>
      <w:r w:rsidRPr="00A17543">
        <w:rPr>
          <w:rFonts w:ascii="GHEA Mariam" w:eastAsia="GHEA Mariam" w:hAnsi="GHEA Mariam" w:cs="GHEA Mariam"/>
          <w:sz w:val="24"/>
          <w:szCs w:val="24"/>
          <w:lang w:val="hy-AM"/>
        </w:rPr>
        <w:t>իրականացող</w:t>
      </w:r>
      <w:proofErr w:type="spellEnd"/>
      <w:r w:rsidRPr="00A17543">
        <w:rPr>
          <w:rFonts w:ascii="GHEA Mariam" w:eastAsia="GHEA Mariam" w:hAnsi="GHEA Mariam" w:cs="GHEA Mariam"/>
          <w:sz w:val="24"/>
          <w:szCs w:val="24"/>
          <w:lang w:val="hy-AM"/>
        </w:rPr>
        <w:t xml:space="preserve"> մարմին և նույն օրը ձերբակալվել։</w:t>
      </w:r>
    </w:p>
    <w:p w14:paraId="394113FA" w14:textId="6B87F8D4" w:rsidR="00CD308F" w:rsidRPr="00A17543" w:rsidRDefault="00CD308F" w:rsidP="00CD308F">
      <w:pPr>
        <w:spacing w:line="360" w:lineRule="auto"/>
        <w:ind w:leftChars="0" w:left="-2" w:firstLineChars="0" w:firstLine="569"/>
        <w:contextualSpacing/>
        <w:jc w:val="both"/>
        <w:rPr>
          <w:rFonts w:ascii="GHEA Mariam" w:eastAsia="GHEA Mariam" w:hAnsi="GHEA Mariam" w:cs="GHEA Mariam"/>
          <w:sz w:val="24"/>
          <w:szCs w:val="24"/>
          <w:lang w:val="hy-AM"/>
        </w:rPr>
      </w:pPr>
      <w:r w:rsidRPr="00A17543">
        <w:rPr>
          <w:rFonts w:ascii="GHEA Mariam" w:eastAsia="GHEA Mariam" w:hAnsi="GHEA Mariam" w:cs="GHEA Mariam"/>
          <w:sz w:val="24"/>
          <w:szCs w:val="24"/>
          <w:lang w:val="hy-AM"/>
        </w:rPr>
        <w:t xml:space="preserve">2022 թվականի մայիսի 13-ին </w:t>
      </w:r>
      <w:proofErr w:type="spellStart"/>
      <w:r w:rsidRPr="00A17543">
        <w:rPr>
          <w:rFonts w:ascii="GHEA Mariam" w:eastAsia="GHEA Mariam" w:hAnsi="GHEA Mariam" w:cs="GHEA Mariam"/>
          <w:sz w:val="24"/>
          <w:szCs w:val="24"/>
          <w:lang w:val="hy-AM"/>
        </w:rPr>
        <w:t>Ա</w:t>
      </w:r>
      <w:r w:rsidRPr="00A17543">
        <w:rPr>
          <w:rFonts w:ascii="Cambria Math" w:eastAsia="GHEA Mariam" w:hAnsi="Cambria Math" w:cs="GHEA Mariam"/>
          <w:sz w:val="24"/>
          <w:szCs w:val="24"/>
          <w:lang w:val="hy-AM"/>
        </w:rPr>
        <w:t>․</w:t>
      </w:r>
      <w:r w:rsidRPr="00A17543">
        <w:rPr>
          <w:rFonts w:ascii="GHEA Mariam" w:eastAsia="GHEA Mariam" w:hAnsi="GHEA Mariam" w:cs="GHEA Mariam"/>
          <w:sz w:val="24"/>
          <w:szCs w:val="24"/>
          <w:lang w:val="hy-AM"/>
        </w:rPr>
        <w:t>Չալաբյանը</w:t>
      </w:r>
      <w:proofErr w:type="spellEnd"/>
      <w:r w:rsidRPr="00A17543">
        <w:rPr>
          <w:rFonts w:ascii="GHEA Mariam" w:eastAsia="GHEA Mariam" w:hAnsi="GHEA Mariam" w:cs="GHEA Mariam"/>
          <w:sz w:val="24"/>
          <w:szCs w:val="24"/>
          <w:lang w:val="hy-AM"/>
        </w:rPr>
        <w:t xml:space="preserve"> </w:t>
      </w:r>
      <w:r w:rsidR="00A17543">
        <w:rPr>
          <w:rFonts w:ascii="GHEA Mariam" w:eastAsia="GHEA Mariam" w:hAnsi="GHEA Mariam" w:cs="GHEA Mariam"/>
          <w:sz w:val="24"/>
          <w:szCs w:val="24"/>
          <w:lang w:val="hy-AM"/>
        </w:rPr>
        <w:t xml:space="preserve">և </w:t>
      </w:r>
      <w:proofErr w:type="spellStart"/>
      <w:r w:rsidR="00A17543">
        <w:rPr>
          <w:rFonts w:ascii="GHEA Mariam" w:eastAsia="GHEA Mariam" w:hAnsi="GHEA Mariam" w:cs="GHEA Mariam"/>
          <w:sz w:val="24"/>
          <w:szCs w:val="24"/>
          <w:lang w:val="hy-AM"/>
        </w:rPr>
        <w:t>Է</w:t>
      </w:r>
      <w:r w:rsidR="00A17543">
        <w:rPr>
          <w:rFonts w:ascii="Cambria Math" w:eastAsia="GHEA Mariam" w:hAnsi="Cambria Math" w:cs="GHEA Mariam"/>
          <w:sz w:val="24"/>
          <w:szCs w:val="24"/>
          <w:lang w:val="hy-AM"/>
        </w:rPr>
        <w:t>․</w:t>
      </w:r>
      <w:r w:rsidR="00A17543">
        <w:rPr>
          <w:rFonts w:ascii="GHEA Mariam" w:eastAsia="GHEA Mariam" w:hAnsi="GHEA Mariam" w:cs="GHEA Mariam"/>
          <w:sz w:val="24"/>
          <w:szCs w:val="24"/>
          <w:lang w:val="hy-AM"/>
        </w:rPr>
        <w:t>Սարգսյանը</w:t>
      </w:r>
      <w:proofErr w:type="spellEnd"/>
      <w:r w:rsidR="00A17543">
        <w:rPr>
          <w:rFonts w:ascii="GHEA Mariam" w:eastAsia="GHEA Mariam" w:hAnsi="GHEA Mariam" w:cs="GHEA Mariam"/>
          <w:sz w:val="24"/>
          <w:szCs w:val="24"/>
          <w:lang w:val="hy-AM"/>
        </w:rPr>
        <w:t xml:space="preserve"> </w:t>
      </w:r>
      <w:r w:rsidRPr="00A17543">
        <w:rPr>
          <w:rFonts w:ascii="GHEA Mariam" w:eastAsia="GHEA Mariam" w:hAnsi="GHEA Mariam" w:cs="GHEA Mariam"/>
          <w:sz w:val="24"/>
          <w:szCs w:val="24"/>
          <w:lang w:val="hy-AM"/>
        </w:rPr>
        <w:t xml:space="preserve">ներգրավվել </w:t>
      </w:r>
      <w:r w:rsidR="00A17543">
        <w:rPr>
          <w:rFonts w:ascii="GHEA Mariam" w:eastAsia="GHEA Mariam" w:hAnsi="GHEA Mariam" w:cs="GHEA Mariam"/>
          <w:sz w:val="24"/>
          <w:szCs w:val="24"/>
          <w:lang w:val="hy-AM"/>
        </w:rPr>
        <w:t>են</w:t>
      </w:r>
      <w:r w:rsidRPr="00A17543">
        <w:rPr>
          <w:rFonts w:ascii="GHEA Mariam" w:eastAsia="GHEA Mariam" w:hAnsi="GHEA Mariam" w:cs="GHEA Mariam"/>
          <w:sz w:val="24"/>
          <w:szCs w:val="24"/>
          <w:lang w:val="hy-AM"/>
        </w:rPr>
        <w:t xml:space="preserve"> որպես մեղադրյալ</w:t>
      </w:r>
      <w:r w:rsidR="00A17543">
        <w:rPr>
          <w:rFonts w:ascii="GHEA Mariam" w:eastAsia="GHEA Mariam" w:hAnsi="GHEA Mariam" w:cs="GHEA Mariam"/>
          <w:sz w:val="24"/>
          <w:szCs w:val="24"/>
          <w:lang w:val="hy-AM"/>
        </w:rPr>
        <w:t>ներ</w:t>
      </w:r>
      <w:r w:rsidRPr="00A17543">
        <w:rPr>
          <w:rFonts w:ascii="GHEA Mariam" w:eastAsia="GHEA Mariam" w:hAnsi="GHEA Mariam" w:cs="GHEA Mariam"/>
          <w:sz w:val="24"/>
          <w:szCs w:val="24"/>
          <w:lang w:val="hy-AM"/>
        </w:rPr>
        <w:t>, և նրան</w:t>
      </w:r>
      <w:r w:rsidR="00A17543">
        <w:rPr>
          <w:rFonts w:ascii="GHEA Mariam" w:eastAsia="GHEA Mariam" w:hAnsi="GHEA Mariam" w:cs="GHEA Mariam"/>
          <w:sz w:val="24"/>
          <w:szCs w:val="24"/>
          <w:lang w:val="hy-AM"/>
        </w:rPr>
        <w:t>ց</w:t>
      </w:r>
      <w:r w:rsidRPr="00A17543">
        <w:rPr>
          <w:rFonts w:ascii="GHEA Mariam" w:eastAsia="GHEA Mariam" w:hAnsi="GHEA Mariam" w:cs="GHEA Mariam"/>
          <w:sz w:val="24"/>
          <w:szCs w:val="24"/>
          <w:lang w:val="hy-AM"/>
        </w:rPr>
        <w:t xml:space="preserve"> մեղադրանք է առաջադրվել ՀՀ նախկին քրեական օրենսգրքի 163-րդ հոդվածի 3-րդ մասի 2-րդ կետով։</w:t>
      </w:r>
    </w:p>
    <w:p w14:paraId="20F05A1F" w14:textId="77777777" w:rsidR="00CD308F" w:rsidRPr="00A17543" w:rsidRDefault="00CD308F" w:rsidP="00CD308F">
      <w:pPr>
        <w:spacing w:line="360" w:lineRule="auto"/>
        <w:ind w:leftChars="0" w:left="-2" w:firstLineChars="0" w:firstLine="569"/>
        <w:contextualSpacing/>
        <w:jc w:val="both"/>
        <w:rPr>
          <w:rFonts w:ascii="GHEA Mariam" w:eastAsia="GHEA Mariam" w:hAnsi="GHEA Mariam" w:cs="GHEA Mariam"/>
          <w:sz w:val="24"/>
          <w:szCs w:val="24"/>
          <w:lang w:val="hy-AM"/>
        </w:rPr>
      </w:pPr>
      <w:r w:rsidRPr="00A17543">
        <w:rPr>
          <w:rFonts w:ascii="GHEA Mariam" w:eastAsia="GHEA Mariam" w:hAnsi="GHEA Mariam" w:cs="GHEA Mariam"/>
          <w:sz w:val="24"/>
          <w:szCs w:val="24"/>
          <w:lang w:val="hy-AM"/>
        </w:rPr>
        <w:t xml:space="preserve">2022 թվականի մայիսի 14-ին մեղադրյալ </w:t>
      </w:r>
      <w:proofErr w:type="spellStart"/>
      <w:r w:rsidRPr="00A17543">
        <w:rPr>
          <w:rFonts w:ascii="GHEA Mariam" w:eastAsia="GHEA Mariam" w:hAnsi="GHEA Mariam" w:cs="GHEA Mariam"/>
          <w:sz w:val="24"/>
          <w:szCs w:val="24"/>
          <w:lang w:val="hy-AM"/>
        </w:rPr>
        <w:t>Ա</w:t>
      </w:r>
      <w:r w:rsidRPr="00A17543">
        <w:rPr>
          <w:rFonts w:ascii="Cambria Math" w:eastAsia="GHEA Mariam" w:hAnsi="Cambria Math" w:cs="GHEA Mariam"/>
          <w:sz w:val="24"/>
          <w:szCs w:val="24"/>
          <w:lang w:val="hy-AM"/>
        </w:rPr>
        <w:t>․</w:t>
      </w:r>
      <w:r w:rsidRPr="00A17543">
        <w:rPr>
          <w:rFonts w:ascii="GHEA Mariam" w:eastAsia="GHEA Mariam" w:hAnsi="GHEA Mariam" w:cs="GHEA Mariam"/>
          <w:sz w:val="24"/>
          <w:szCs w:val="24"/>
          <w:lang w:val="hy-AM"/>
        </w:rPr>
        <w:t>Չալաբյանի</w:t>
      </w:r>
      <w:proofErr w:type="spellEnd"/>
      <w:r w:rsidRPr="00A17543">
        <w:rPr>
          <w:rFonts w:ascii="GHEA Mariam" w:eastAsia="GHEA Mariam" w:hAnsi="GHEA Mariam" w:cs="GHEA Mariam"/>
          <w:sz w:val="24"/>
          <w:szCs w:val="24"/>
          <w:lang w:val="hy-AM"/>
        </w:rPr>
        <w:t xml:space="preserve"> նկատմամբ որպես խափանման միջոց է ընտրվել կալանավորումը՝ երկու ամիս ժամկետով։ </w:t>
      </w:r>
    </w:p>
    <w:p w14:paraId="3FBE0C89" w14:textId="1BA24528" w:rsidR="00CD308F" w:rsidRPr="00A17543" w:rsidRDefault="00CD308F" w:rsidP="00CD308F">
      <w:pPr>
        <w:spacing w:line="360" w:lineRule="auto"/>
        <w:ind w:leftChars="0" w:left="-2" w:firstLineChars="0" w:firstLine="569"/>
        <w:contextualSpacing/>
        <w:jc w:val="both"/>
        <w:rPr>
          <w:rFonts w:ascii="GHEA Mariam" w:eastAsia="GHEA Mariam" w:hAnsi="GHEA Mariam" w:cs="GHEA Mariam"/>
          <w:sz w:val="24"/>
          <w:szCs w:val="24"/>
          <w:lang w:val="hy-AM"/>
        </w:rPr>
      </w:pPr>
      <w:r w:rsidRPr="00A17543">
        <w:rPr>
          <w:rFonts w:ascii="GHEA Mariam" w:eastAsia="GHEA Mariam" w:hAnsi="GHEA Mariam" w:cs="GHEA Mariam"/>
          <w:sz w:val="24"/>
          <w:szCs w:val="24"/>
          <w:lang w:val="hy-AM"/>
        </w:rPr>
        <w:t xml:space="preserve">2022 թվականի մայիսի 14-ին մեղադրյալ </w:t>
      </w:r>
      <w:proofErr w:type="spellStart"/>
      <w:r w:rsidRPr="00A17543">
        <w:rPr>
          <w:rFonts w:ascii="GHEA Mariam" w:eastAsia="GHEA Mariam" w:hAnsi="GHEA Mariam" w:cs="GHEA Mariam"/>
          <w:sz w:val="24"/>
          <w:szCs w:val="24"/>
          <w:lang w:val="hy-AM"/>
        </w:rPr>
        <w:t>Է</w:t>
      </w:r>
      <w:r w:rsidRPr="00A17543">
        <w:rPr>
          <w:rFonts w:ascii="Cambria Math" w:eastAsia="GHEA Mariam" w:hAnsi="Cambria Math" w:cs="GHEA Mariam"/>
          <w:sz w:val="24"/>
          <w:szCs w:val="24"/>
          <w:lang w:val="hy-AM"/>
        </w:rPr>
        <w:t>․</w:t>
      </w:r>
      <w:r w:rsidRPr="00A17543">
        <w:rPr>
          <w:rFonts w:ascii="GHEA Mariam" w:eastAsia="GHEA Mariam" w:hAnsi="GHEA Mariam" w:cs="GHEA Mariam"/>
          <w:sz w:val="24"/>
          <w:szCs w:val="24"/>
          <w:lang w:val="hy-AM"/>
        </w:rPr>
        <w:t>Սարգսյան</w:t>
      </w:r>
      <w:r w:rsidR="00FD584B">
        <w:rPr>
          <w:rFonts w:ascii="GHEA Mariam" w:eastAsia="GHEA Mariam" w:hAnsi="GHEA Mariam" w:cs="GHEA Mariam"/>
          <w:sz w:val="24"/>
          <w:szCs w:val="24"/>
          <w:lang w:val="hy-AM"/>
        </w:rPr>
        <w:t>ն</w:t>
      </w:r>
      <w:proofErr w:type="spellEnd"/>
      <w:r w:rsidRPr="00A17543">
        <w:rPr>
          <w:rFonts w:ascii="GHEA Mariam" w:eastAsia="GHEA Mariam" w:hAnsi="GHEA Mariam" w:cs="GHEA Mariam"/>
          <w:sz w:val="24"/>
          <w:szCs w:val="24"/>
          <w:lang w:val="hy-AM"/>
        </w:rPr>
        <w:t xml:space="preserve"> ազատվել է արգելանքից</w:t>
      </w:r>
      <w:r w:rsidR="00A17543">
        <w:rPr>
          <w:rFonts w:ascii="GHEA Mariam" w:eastAsia="GHEA Mariam" w:hAnsi="GHEA Mariam" w:cs="GHEA Mariam"/>
          <w:sz w:val="24"/>
          <w:szCs w:val="24"/>
          <w:lang w:val="hy-AM"/>
        </w:rPr>
        <w:t xml:space="preserve"> </w:t>
      </w:r>
      <w:r w:rsidRPr="00A17543">
        <w:rPr>
          <w:rFonts w:ascii="GHEA Mariam" w:eastAsia="GHEA Mariam" w:hAnsi="GHEA Mariam" w:cs="GHEA Mariam"/>
          <w:sz w:val="24"/>
          <w:szCs w:val="24"/>
          <w:lang w:val="hy-AM"/>
        </w:rPr>
        <w:t xml:space="preserve">և </w:t>
      </w:r>
      <w:r w:rsidR="00A17543">
        <w:rPr>
          <w:rFonts w:ascii="GHEA Mariam" w:eastAsia="GHEA Mariam" w:hAnsi="GHEA Mariam" w:cs="GHEA Mariam"/>
          <w:sz w:val="24"/>
          <w:szCs w:val="24"/>
          <w:lang w:val="hy-AM"/>
        </w:rPr>
        <w:t xml:space="preserve">նրա նկատմամբ </w:t>
      </w:r>
      <w:r w:rsidRPr="00A17543">
        <w:rPr>
          <w:rFonts w:ascii="GHEA Mariam" w:eastAsia="GHEA Mariam" w:hAnsi="GHEA Mariam" w:cs="GHEA Mariam"/>
          <w:sz w:val="24"/>
          <w:szCs w:val="24"/>
          <w:lang w:val="hy-AM"/>
        </w:rPr>
        <w:t xml:space="preserve">որպես խափանման միջոց է ընտրվել՝ ստորագրություն չհեռանալու մասին։ </w:t>
      </w:r>
    </w:p>
    <w:p w14:paraId="78F3C33A" w14:textId="28E1BA6E" w:rsidR="00CD308F" w:rsidRPr="00A17543" w:rsidRDefault="00CD308F" w:rsidP="00CD308F">
      <w:pPr>
        <w:spacing w:line="360" w:lineRule="auto"/>
        <w:ind w:leftChars="0" w:left="-2" w:firstLineChars="0" w:firstLine="569"/>
        <w:contextualSpacing/>
        <w:jc w:val="both"/>
        <w:rPr>
          <w:rFonts w:ascii="GHEA Mariam" w:eastAsia="GHEA Mariam" w:hAnsi="GHEA Mariam" w:cs="GHEA Mariam"/>
          <w:sz w:val="24"/>
          <w:szCs w:val="24"/>
          <w:lang w:val="hy-AM"/>
        </w:rPr>
      </w:pPr>
      <w:r w:rsidRPr="00A17543">
        <w:rPr>
          <w:rFonts w:ascii="GHEA Mariam" w:eastAsia="GHEA Mariam" w:hAnsi="GHEA Mariam" w:cs="GHEA Mariam"/>
          <w:sz w:val="24"/>
          <w:szCs w:val="24"/>
          <w:lang w:val="hy-AM"/>
        </w:rPr>
        <w:t xml:space="preserve">2022 թվականի հուլիսի 8-ին </w:t>
      </w:r>
      <w:proofErr w:type="spellStart"/>
      <w:r w:rsidRPr="00A17543">
        <w:rPr>
          <w:rFonts w:ascii="GHEA Mariam" w:eastAsia="GHEA Mariam" w:hAnsi="GHEA Mariam" w:cs="GHEA Mariam"/>
          <w:sz w:val="24"/>
          <w:szCs w:val="24"/>
          <w:lang w:val="hy-AM"/>
        </w:rPr>
        <w:t>Ա</w:t>
      </w:r>
      <w:r w:rsidRPr="00A17543">
        <w:rPr>
          <w:rFonts w:ascii="Cambria Math" w:eastAsia="GHEA Mariam" w:hAnsi="Cambria Math" w:cs="GHEA Mariam"/>
          <w:sz w:val="24"/>
          <w:szCs w:val="24"/>
          <w:lang w:val="hy-AM"/>
        </w:rPr>
        <w:t>․</w:t>
      </w:r>
      <w:r w:rsidRPr="00A17543">
        <w:rPr>
          <w:rFonts w:ascii="GHEA Mariam" w:eastAsia="GHEA Mariam" w:hAnsi="GHEA Mariam" w:cs="GHEA Mariam"/>
          <w:sz w:val="24"/>
          <w:szCs w:val="24"/>
          <w:lang w:val="hy-AM"/>
        </w:rPr>
        <w:t>Չալաբյանի</w:t>
      </w:r>
      <w:proofErr w:type="spellEnd"/>
      <w:r w:rsidR="00A17543">
        <w:rPr>
          <w:rFonts w:ascii="GHEA Mariam" w:eastAsia="GHEA Mariam" w:hAnsi="GHEA Mariam" w:cs="GHEA Mariam"/>
          <w:sz w:val="24"/>
          <w:szCs w:val="24"/>
          <w:lang w:val="hy-AM"/>
        </w:rPr>
        <w:t xml:space="preserve"> և </w:t>
      </w:r>
      <w:proofErr w:type="spellStart"/>
      <w:r w:rsidR="00A17543">
        <w:rPr>
          <w:rFonts w:ascii="GHEA Mariam" w:eastAsia="GHEA Mariam" w:hAnsi="GHEA Mariam" w:cs="GHEA Mariam"/>
          <w:sz w:val="24"/>
          <w:szCs w:val="24"/>
          <w:lang w:val="hy-AM"/>
        </w:rPr>
        <w:t>Է</w:t>
      </w:r>
      <w:r w:rsidR="00A17543">
        <w:rPr>
          <w:rFonts w:ascii="Cambria Math" w:eastAsia="GHEA Mariam" w:hAnsi="Cambria Math" w:cs="GHEA Mariam"/>
          <w:sz w:val="24"/>
          <w:szCs w:val="24"/>
          <w:lang w:val="hy-AM"/>
        </w:rPr>
        <w:t>․</w:t>
      </w:r>
      <w:r w:rsidR="00A17543">
        <w:rPr>
          <w:rFonts w:ascii="GHEA Mariam" w:eastAsia="GHEA Mariam" w:hAnsi="GHEA Mariam" w:cs="GHEA Mariam"/>
          <w:sz w:val="24"/>
          <w:szCs w:val="24"/>
          <w:lang w:val="hy-AM"/>
        </w:rPr>
        <w:t>Սարգսյանի</w:t>
      </w:r>
      <w:proofErr w:type="spellEnd"/>
      <w:r w:rsidRPr="00A17543">
        <w:rPr>
          <w:rFonts w:ascii="GHEA Mariam" w:eastAsia="GHEA Mariam" w:hAnsi="GHEA Mariam" w:cs="GHEA Mariam"/>
          <w:sz w:val="24"/>
          <w:szCs w:val="24"/>
          <w:lang w:val="hy-AM"/>
        </w:rPr>
        <w:t xml:space="preserve"> նկատմամբ</w:t>
      </w:r>
      <w:r w:rsidR="00473C46">
        <w:rPr>
          <w:rFonts w:ascii="GHEA Mariam" w:eastAsia="GHEA Mariam" w:hAnsi="GHEA Mariam" w:cs="GHEA Mariam"/>
          <w:sz w:val="24"/>
          <w:szCs w:val="24"/>
          <w:lang w:val="hy-AM"/>
        </w:rPr>
        <w:t>,</w:t>
      </w:r>
      <w:r w:rsidRPr="00A17543">
        <w:rPr>
          <w:rFonts w:ascii="GHEA Mariam" w:eastAsia="GHEA Mariam" w:hAnsi="GHEA Mariam" w:cs="GHEA Mariam"/>
          <w:sz w:val="24"/>
          <w:szCs w:val="24"/>
          <w:lang w:val="hy-AM"/>
        </w:rPr>
        <w:t xml:space="preserve"> </w:t>
      </w:r>
      <w:r w:rsidR="00A361DE">
        <w:rPr>
          <w:rFonts w:ascii="GHEA Mariam" w:eastAsia="GHEA Mariam" w:hAnsi="GHEA Mariam" w:cs="GHEA Mariam"/>
          <w:sz w:val="24"/>
          <w:szCs w:val="24"/>
          <w:lang w:val="hy-AM"/>
        </w:rPr>
        <w:t xml:space="preserve">                        </w:t>
      </w:r>
      <w:r w:rsidRPr="00A17543">
        <w:rPr>
          <w:rFonts w:ascii="GHEA Mariam" w:eastAsia="GHEA Mariam" w:hAnsi="GHEA Mariam" w:cs="GHEA Mariam"/>
          <w:sz w:val="24"/>
          <w:szCs w:val="24"/>
          <w:lang w:val="hy-AM"/>
        </w:rPr>
        <w:t>2021 թվականի մայիսի</w:t>
      </w:r>
      <w:r w:rsidR="00A17543">
        <w:rPr>
          <w:rFonts w:ascii="GHEA Mariam" w:eastAsia="GHEA Mariam" w:hAnsi="GHEA Mariam" w:cs="GHEA Mariam"/>
          <w:sz w:val="24"/>
          <w:szCs w:val="24"/>
          <w:lang w:val="hy-AM"/>
        </w:rPr>
        <w:t xml:space="preserve"> </w:t>
      </w:r>
      <w:r w:rsidRPr="00A17543">
        <w:rPr>
          <w:rFonts w:ascii="GHEA Mariam" w:eastAsia="GHEA Mariam" w:hAnsi="GHEA Mariam" w:cs="GHEA Mariam"/>
          <w:sz w:val="24"/>
          <w:szCs w:val="24"/>
          <w:lang w:val="hy-AM"/>
        </w:rPr>
        <w:t>5-ին ընդունված ՀՀ քրեական օրենսգրքի</w:t>
      </w:r>
      <w:r w:rsidR="00A17543">
        <w:rPr>
          <w:rFonts w:ascii="GHEA Mariam" w:eastAsia="GHEA Mariam" w:hAnsi="GHEA Mariam" w:cs="GHEA Mariam"/>
          <w:sz w:val="24"/>
          <w:szCs w:val="24"/>
          <w:lang w:val="hy-AM"/>
        </w:rPr>
        <w:t xml:space="preserve"> </w:t>
      </w:r>
      <w:r w:rsidR="00A17543" w:rsidRPr="00A17543">
        <w:rPr>
          <w:rFonts w:ascii="GHEA Mariam" w:eastAsia="GHEA Mariam" w:hAnsi="GHEA Mariam" w:cs="GHEA Mariam"/>
          <w:sz w:val="24"/>
          <w:szCs w:val="24"/>
          <w:lang w:val="hy-AM"/>
        </w:rPr>
        <w:t xml:space="preserve">(այսուհետ՝ </w:t>
      </w:r>
      <w:r w:rsidR="00A361DE">
        <w:rPr>
          <w:rFonts w:ascii="GHEA Mariam" w:eastAsia="GHEA Mariam" w:hAnsi="GHEA Mariam" w:cs="GHEA Mariam"/>
          <w:sz w:val="24"/>
          <w:szCs w:val="24"/>
          <w:lang w:val="hy-AM"/>
        </w:rPr>
        <w:t xml:space="preserve">                            </w:t>
      </w:r>
      <w:r w:rsidR="00A17543" w:rsidRPr="00A17543">
        <w:rPr>
          <w:rFonts w:ascii="GHEA Mariam" w:eastAsia="GHEA Mariam" w:hAnsi="GHEA Mariam" w:cs="GHEA Mariam"/>
          <w:sz w:val="24"/>
          <w:szCs w:val="24"/>
          <w:lang w:val="hy-AM"/>
        </w:rPr>
        <w:t>ՀՀ  քրեական օրենսգիրք)</w:t>
      </w:r>
      <w:r w:rsidR="00A17543">
        <w:rPr>
          <w:rFonts w:ascii="GHEA Mariam" w:eastAsia="GHEA Mariam" w:hAnsi="GHEA Mariam" w:cs="GHEA Mariam"/>
          <w:sz w:val="24"/>
          <w:szCs w:val="24"/>
          <w:lang w:val="hy-AM"/>
        </w:rPr>
        <w:t xml:space="preserve"> </w:t>
      </w:r>
      <w:r w:rsidRPr="00A17543">
        <w:rPr>
          <w:rFonts w:ascii="GHEA Mariam" w:eastAsia="GHEA Mariam" w:hAnsi="GHEA Mariam" w:cs="GHEA Mariam"/>
          <w:sz w:val="24"/>
          <w:szCs w:val="24"/>
          <w:lang w:val="hy-AM"/>
        </w:rPr>
        <w:t>236-րդ հոդվածի 2-րդ մասով</w:t>
      </w:r>
      <w:r w:rsidR="00473C46">
        <w:rPr>
          <w:rFonts w:ascii="GHEA Mariam" w:eastAsia="GHEA Mariam" w:hAnsi="GHEA Mariam" w:cs="GHEA Mariam"/>
          <w:sz w:val="24"/>
          <w:szCs w:val="24"/>
          <w:lang w:val="hy-AM"/>
        </w:rPr>
        <w:t>,</w:t>
      </w:r>
      <w:r w:rsidRPr="00A17543">
        <w:rPr>
          <w:rFonts w:ascii="GHEA Mariam" w:eastAsia="GHEA Mariam" w:hAnsi="GHEA Mariam" w:cs="GHEA Mariam"/>
          <w:sz w:val="24"/>
          <w:szCs w:val="24"/>
          <w:lang w:val="hy-AM"/>
        </w:rPr>
        <w:t xml:space="preserve"> հարուցվել է հանրային քրեական հետապնդում</w:t>
      </w:r>
      <w:r w:rsidR="002C7176">
        <w:rPr>
          <w:rFonts w:ascii="GHEA Mariam" w:eastAsia="GHEA Mariam" w:hAnsi="GHEA Mariam" w:cs="GHEA Mariam"/>
          <w:sz w:val="24"/>
          <w:szCs w:val="24"/>
          <w:lang w:val="hy-AM"/>
        </w:rPr>
        <w:t xml:space="preserve"> և նրանց մեղադրանք է ներկայացվել։</w:t>
      </w:r>
    </w:p>
    <w:p w14:paraId="1623AB43" w14:textId="448D0571" w:rsidR="00CD308F" w:rsidRPr="001E7185" w:rsidRDefault="00CD308F" w:rsidP="00CD308F">
      <w:pPr>
        <w:spacing w:line="360" w:lineRule="auto"/>
        <w:ind w:leftChars="0" w:left="-2" w:firstLineChars="0" w:firstLine="569"/>
        <w:contextualSpacing/>
        <w:jc w:val="both"/>
        <w:rPr>
          <w:rFonts w:ascii="GHEA Mariam" w:eastAsia="GHEA Mariam" w:hAnsi="GHEA Mariam" w:cs="GHEA Mariam"/>
          <w:sz w:val="24"/>
          <w:szCs w:val="24"/>
          <w:lang w:val="hy-AM"/>
        </w:rPr>
      </w:pPr>
      <w:r w:rsidRPr="00A17543">
        <w:rPr>
          <w:rFonts w:ascii="GHEA Mariam" w:eastAsia="GHEA Mariam" w:hAnsi="GHEA Mariam" w:cs="GHEA Mariam"/>
          <w:sz w:val="24"/>
          <w:szCs w:val="24"/>
          <w:lang w:val="hy-AM"/>
        </w:rPr>
        <w:t xml:space="preserve">2022 թվականի հուլիսի 12-ին թիվ 59103822 քրեական վարույթի նյութերը՝ հաստատված մեղադրական եզրակացությամբ, հանձնվել են </w:t>
      </w:r>
      <w:proofErr w:type="spellStart"/>
      <w:r w:rsidRPr="00A17543">
        <w:rPr>
          <w:rFonts w:ascii="GHEA Mariam" w:eastAsia="GHEA Mariam" w:hAnsi="GHEA Mariam" w:cs="GHEA Mariam"/>
          <w:sz w:val="24"/>
          <w:szCs w:val="24"/>
          <w:lang w:val="hy-AM"/>
        </w:rPr>
        <w:t>Երևան</w:t>
      </w:r>
      <w:proofErr w:type="spellEnd"/>
      <w:r w:rsidRPr="00A17543">
        <w:rPr>
          <w:rFonts w:ascii="GHEA Mariam" w:eastAsia="GHEA Mariam" w:hAnsi="GHEA Mariam" w:cs="GHEA Mariam"/>
          <w:sz w:val="24"/>
          <w:szCs w:val="24"/>
          <w:lang w:val="hy-AM"/>
        </w:rPr>
        <w:t xml:space="preserve"> քաղաքի առաջին ատյանի ընդհանուր իրավասության քրեական դատարան։</w:t>
      </w:r>
      <w:r w:rsidR="001E7185" w:rsidRPr="001E7185">
        <w:rPr>
          <w:rFonts w:ascii="GHEA Mariam" w:eastAsia="GHEA Mariam" w:hAnsi="GHEA Mariam" w:cs="GHEA Mariam"/>
          <w:sz w:val="24"/>
          <w:szCs w:val="24"/>
          <w:lang w:val="hy-AM"/>
        </w:rPr>
        <w:t xml:space="preserve"> </w:t>
      </w:r>
      <w:r w:rsidRPr="00A17543">
        <w:rPr>
          <w:rFonts w:ascii="GHEA Mariam" w:eastAsia="GHEA Mariam" w:hAnsi="GHEA Mariam" w:cs="GHEA Mariam"/>
          <w:sz w:val="24"/>
          <w:szCs w:val="24"/>
          <w:lang w:val="hy-AM"/>
        </w:rPr>
        <w:t xml:space="preserve"> </w:t>
      </w:r>
      <w:r w:rsidR="001E7185" w:rsidRPr="001E7185">
        <w:rPr>
          <w:rFonts w:ascii="GHEA Mariam" w:eastAsia="GHEA Mariam" w:hAnsi="GHEA Mariam" w:cs="GHEA Mariam"/>
          <w:sz w:val="24"/>
          <w:szCs w:val="24"/>
          <w:lang w:val="hy-AM"/>
        </w:rPr>
        <w:t xml:space="preserve"> </w:t>
      </w:r>
    </w:p>
    <w:p w14:paraId="192E7628" w14:textId="0D758B16" w:rsidR="009E73D5" w:rsidRDefault="00CD308F" w:rsidP="008C7D52">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2</w:t>
      </w:r>
      <w:r w:rsidR="00A72A16">
        <w:rPr>
          <w:rFonts w:ascii="Cambria Math" w:eastAsia="GHEA Mariam" w:hAnsi="Cambria Math" w:cs="Cambria Math"/>
          <w:sz w:val="24"/>
          <w:szCs w:val="24"/>
          <w:lang w:val="hy-AM"/>
        </w:rPr>
        <w:t>.</w:t>
      </w:r>
      <w:r w:rsidR="00A753E3" w:rsidRPr="00A3347E">
        <w:rPr>
          <w:rFonts w:ascii="GHEA Mariam" w:eastAsia="GHEA Mariam" w:hAnsi="GHEA Mariam" w:cs="Cambria Math"/>
          <w:sz w:val="24"/>
          <w:szCs w:val="24"/>
          <w:lang w:val="hy-AM"/>
        </w:rPr>
        <w:t xml:space="preserve"> </w:t>
      </w:r>
      <w:proofErr w:type="spellStart"/>
      <w:r w:rsidR="00A3347E">
        <w:rPr>
          <w:rFonts w:ascii="GHEA Mariam" w:eastAsia="GHEA Mariam" w:hAnsi="GHEA Mariam" w:cs="GHEA Mariam"/>
          <w:sz w:val="24"/>
          <w:szCs w:val="24"/>
          <w:lang w:val="hy-AM"/>
        </w:rPr>
        <w:t>Երևան</w:t>
      </w:r>
      <w:proofErr w:type="spellEnd"/>
      <w:r w:rsidR="00A3347E">
        <w:rPr>
          <w:rFonts w:ascii="GHEA Mariam" w:eastAsia="GHEA Mariam" w:hAnsi="GHEA Mariam" w:cs="GHEA Mariam"/>
          <w:sz w:val="24"/>
          <w:szCs w:val="24"/>
          <w:lang w:val="hy-AM"/>
        </w:rPr>
        <w:t xml:space="preserve"> քաղաքի առաջին ատյանի ընդհանուր իրավասության քրեական դատարան</w:t>
      </w:r>
      <w:r w:rsidR="008C7D52">
        <w:rPr>
          <w:rFonts w:ascii="GHEA Mariam" w:eastAsia="GHEA Mariam" w:hAnsi="GHEA Mariam" w:cs="GHEA Mariam"/>
          <w:sz w:val="24"/>
          <w:szCs w:val="24"/>
          <w:lang w:val="hy-AM"/>
        </w:rPr>
        <w:t>ը</w:t>
      </w:r>
      <w:r w:rsidR="00A3347E">
        <w:rPr>
          <w:rFonts w:ascii="GHEA Mariam" w:eastAsia="GHEA Mariam" w:hAnsi="GHEA Mariam" w:cs="GHEA Mariam"/>
          <w:sz w:val="24"/>
          <w:szCs w:val="24"/>
          <w:lang w:val="hy-AM"/>
        </w:rPr>
        <w:t xml:space="preserve"> </w:t>
      </w:r>
      <w:r w:rsidR="00A3347E" w:rsidRPr="00A3347E">
        <w:rPr>
          <w:rFonts w:ascii="GHEA Mariam" w:eastAsia="GHEA Mariam" w:hAnsi="GHEA Mariam" w:cs="GHEA Mariam"/>
          <w:sz w:val="24"/>
          <w:szCs w:val="24"/>
          <w:lang w:val="hy-AM"/>
        </w:rPr>
        <w:t>(</w:t>
      </w:r>
      <w:r w:rsidR="00A3347E">
        <w:rPr>
          <w:rFonts w:ascii="GHEA Mariam" w:eastAsia="GHEA Mariam" w:hAnsi="GHEA Mariam" w:cs="GHEA Mariam"/>
          <w:sz w:val="24"/>
          <w:szCs w:val="24"/>
          <w:lang w:val="hy-AM"/>
        </w:rPr>
        <w:t>այսուհետ նաև՝ Առաջին ատյանի դատարան</w:t>
      </w:r>
      <w:r w:rsidR="00A3347E" w:rsidRPr="00A3347E">
        <w:rPr>
          <w:rFonts w:ascii="GHEA Mariam" w:eastAsia="GHEA Mariam" w:hAnsi="GHEA Mariam" w:cs="GHEA Mariam"/>
          <w:sz w:val="24"/>
          <w:szCs w:val="24"/>
          <w:lang w:val="hy-AM"/>
        </w:rPr>
        <w:t>)</w:t>
      </w:r>
      <w:r w:rsidR="008C7D52">
        <w:rPr>
          <w:rFonts w:ascii="GHEA Mariam" w:eastAsia="GHEA Mariam" w:hAnsi="GHEA Mariam" w:cs="GHEA Mariam"/>
          <w:sz w:val="24"/>
          <w:szCs w:val="24"/>
          <w:lang w:val="hy-AM"/>
        </w:rPr>
        <w:t xml:space="preserve"> </w:t>
      </w:r>
      <w:r w:rsidR="009E73D5">
        <w:rPr>
          <w:rFonts w:ascii="GHEA Mariam" w:eastAsia="GHEA Mariam" w:hAnsi="GHEA Mariam" w:cs="GHEA Mariam"/>
          <w:sz w:val="24"/>
          <w:szCs w:val="24"/>
          <w:lang w:val="hy-AM"/>
        </w:rPr>
        <w:t>2023 թվականի դեկտեմբերի 21-ի դատավճռով Ա</w:t>
      </w:r>
      <w:r w:rsidR="008C7D52">
        <w:rPr>
          <w:rFonts w:ascii="GHEA Mariam" w:eastAsia="GHEA Mariam" w:hAnsi="GHEA Mariam" w:cs="GHEA Mariam"/>
          <w:sz w:val="24"/>
          <w:szCs w:val="24"/>
          <w:lang w:val="hy-AM"/>
        </w:rPr>
        <w:t xml:space="preserve">վետիք Մկրտչի </w:t>
      </w:r>
      <w:proofErr w:type="spellStart"/>
      <w:r w:rsidR="009E73D5">
        <w:rPr>
          <w:rFonts w:ascii="GHEA Mariam" w:eastAsia="GHEA Mariam" w:hAnsi="GHEA Mariam" w:cs="GHEA Mariam"/>
          <w:sz w:val="24"/>
          <w:szCs w:val="24"/>
          <w:lang w:val="hy-AM"/>
        </w:rPr>
        <w:t>Չալաբյանին</w:t>
      </w:r>
      <w:proofErr w:type="spellEnd"/>
      <w:r w:rsidR="009E73D5">
        <w:rPr>
          <w:rFonts w:ascii="GHEA Mariam" w:eastAsia="GHEA Mariam" w:hAnsi="GHEA Mariam" w:cs="GHEA Mariam"/>
          <w:sz w:val="24"/>
          <w:szCs w:val="24"/>
          <w:lang w:val="hy-AM"/>
        </w:rPr>
        <w:t xml:space="preserve"> մեղավոր է ճանաչել </w:t>
      </w:r>
      <w:r w:rsidR="002D68B0" w:rsidRPr="002D68B0">
        <w:rPr>
          <w:rFonts w:ascii="GHEA Mariam" w:eastAsia="GHEA Mariam" w:hAnsi="GHEA Mariam" w:cs="GHEA Mariam"/>
          <w:sz w:val="24"/>
          <w:szCs w:val="24"/>
          <w:lang w:val="hy-AM"/>
        </w:rPr>
        <w:t xml:space="preserve">              </w:t>
      </w:r>
      <w:r w:rsidR="009E73D5">
        <w:rPr>
          <w:rFonts w:ascii="GHEA Mariam" w:eastAsia="GHEA Mariam" w:hAnsi="GHEA Mariam" w:cs="GHEA Mariam"/>
          <w:sz w:val="24"/>
          <w:szCs w:val="24"/>
          <w:lang w:val="hy-AM"/>
        </w:rPr>
        <w:t>ՀՀ քրեական օրենսգրքի 236-րդ հոդվածի 2-րդ մասով նախատեսված հանցանքում և դատապարտել ազատության սահմանափակման</w:t>
      </w:r>
      <w:r w:rsidR="00452AB5" w:rsidRPr="00452AB5">
        <w:rPr>
          <w:rFonts w:ascii="GHEA Mariam" w:eastAsia="GHEA Mariam" w:hAnsi="GHEA Mariam" w:cs="GHEA Mariam"/>
          <w:sz w:val="24"/>
          <w:szCs w:val="24"/>
          <w:lang w:val="hy-AM"/>
        </w:rPr>
        <w:t>`</w:t>
      </w:r>
      <w:r w:rsidR="009E73D5">
        <w:rPr>
          <w:rFonts w:ascii="GHEA Mariam" w:eastAsia="GHEA Mariam" w:hAnsi="GHEA Mariam" w:cs="GHEA Mariam"/>
          <w:sz w:val="24"/>
          <w:szCs w:val="24"/>
          <w:lang w:val="hy-AM"/>
        </w:rPr>
        <w:t xml:space="preserve"> 2</w:t>
      </w:r>
      <w:r w:rsidR="002F3375" w:rsidRPr="002F3375">
        <w:rPr>
          <w:rFonts w:ascii="GHEA Mariam" w:eastAsia="GHEA Mariam" w:hAnsi="GHEA Mariam" w:cs="GHEA Mariam"/>
          <w:sz w:val="24"/>
          <w:szCs w:val="24"/>
          <w:lang w:val="hy-AM"/>
        </w:rPr>
        <w:t xml:space="preserve"> (</w:t>
      </w:r>
      <w:r w:rsidR="002F3375">
        <w:rPr>
          <w:rFonts w:ascii="GHEA Mariam" w:eastAsia="GHEA Mariam" w:hAnsi="GHEA Mariam" w:cs="GHEA Mariam"/>
          <w:sz w:val="24"/>
          <w:szCs w:val="24"/>
          <w:lang w:val="hy-AM"/>
        </w:rPr>
        <w:t>երկու</w:t>
      </w:r>
      <w:r w:rsidR="002F3375" w:rsidRPr="002F3375">
        <w:rPr>
          <w:rFonts w:ascii="GHEA Mariam" w:eastAsia="GHEA Mariam" w:hAnsi="GHEA Mariam" w:cs="GHEA Mariam"/>
          <w:sz w:val="24"/>
          <w:szCs w:val="24"/>
          <w:lang w:val="hy-AM"/>
        </w:rPr>
        <w:t>)</w:t>
      </w:r>
      <w:r w:rsidR="009E73D5">
        <w:rPr>
          <w:rFonts w:ascii="GHEA Mariam" w:eastAsia="GHEA Mariam" w:hAnsi="GHEA Mariam" w:cs="GHEA Mariam"/>
          <w:sz w:val="24"/>
          <w:szCs w:val="24"/>
          <w:lang w:val="hy-AM"/>
        </w:rPr>
        <w:t xml:space="preserve"> տարի 6</w:t>
      </w:r>
      <w:r w:rsidR="002F3375" w:rsidRPr="002F3375">
        <w:rPr>
          <w:rFonts w:ascii="GHEA Mariam" w:eastAsia="GHEA Mariam" w:hAnsi="GHEA Mariam" w:cs="GHEA Mariam"/>
          <w:sz w:val="24"/>
          <w:szCs w:val="24"/>
          <w:lang w:val="hy-AM"/>
        </w:rPr>
        <w:t xml:space="preserve"> (</w:t>
      </w:r>
      <w:r w:rsidR="002F3375">
        <w:rPr>
          <w:rFonts w:ascii="GHEA Mariam" w:eastAsia="GHEA Mariam" w:hAnsi="GHEA Mariam" w:cs="GHEA Mariam"/>
          <w:sz w:val="24"/>
          <w:szCs w:val="24"/>
          <w:lang w:val="hy-AM"/>
        </w:rPr>
        <w:t>վեց</w:t>
      </w:r>
      <w:r w:rsidR="002F3375" w:rsidRPr="002F3375">
        <w:rPr>
          <w:rFonts w:ascii="GHEA Mariam" w:eastAsia="GHEA Mariam" w:hAnsi="GHEA Mariam" w:cs="GHEA Mariam"/>
          <w:sz w:val="24"/>
          <w:szCs w:val="24"/>
          <w:lang w:val="hy-AM"/>
        </w:rPr>
        <w:t>)</w:t>
      </w:r>
      <w:r w:rsidR="00147CE4">
        <w:rPr>
          <w:rFonts w:ascii="GHEA Mariam" w:eastAsia="GHEA Mariam" w:hAnsi="GHEA Mariam" w:cs="GHEA Mariam"/>
          <w:sz w:val="24"/>
          <w:szCs w:val="24"/>
          <w:lang w:val="hy-AM"/>
        </w:rPr>
        <w:t xml:space="preserve"> </w:t>
      </w:r>
      <w:r w:rsidR="009E73D5">
        <w:rPr>
          <w:rFonts w:ascii="GHEA Mariam" w:eastAsia="GHEA Mariam" w:hAnsi="GHEA Mariam" w:cs="GHEA Mariam"/>
          <w:sz w:val="24"/>
          <w:szCs w:val="24"/>
          <w:lang w:val="hy-AM"/>
        </w:rPr>
        <w:t>ամիս ժամկետով</w:t>
      </w:r>
      <w:r w:rsidR="00452AB5" w:rsidRPr="00452AB5">
        <w:rPr>
          <w:rFonts w:ascii="GHEA Mariam" w:eastAsia="GHEA Mariam" w:hAnsi="GHEA Mariam" w:cs="GHEA Mariam"/>
          <w:sz w:val="24"/>
          <w:szCs w:val="24"/>
          <w:lang w:val="hy-AM"/>
        </w:rPr>
        <w:t>`</w:t>
      </w:r>
      <w:r w:rsidR="009E73D5">
        <w:rPr>
          <w:rFonts w:ascii="GHEA Mariam" w:eastAsia="GHEA Mariam" w:hAnsi="GHEA Mariam" w:cs="GHEA Mariam"/>
          <w:sz w:val="24"/>
          <w:szCs w:val="24"/>
          <w:lang w:val="hy-AM"/>
        </w:rPr>
        <w:t xml:space="preserve"> արգելելով</w:t>
      </w:r>
      <w:r w:rsidR="00912E0D">
        <w:rPr>
          <w:rFonts w:ascii="GHEA Mariam" w:eastAsia="GHEA Mariam" w:hAnsi="GHEA Mariam" w:cs="GHEA Mariam"/>
          <w:sz w:val="24"/>
          <w:szCs w:val="24"/>
          <w:lang w:val="hy-AM"/>
        </w:rPr>
        <w:t xml:space="preserve"> </w:t>
      </w:r>
      <w:r w:rsidR="009E73D5">
        <w:rPr>
          <w:rFonts w:ascii="GHEA Mariam" w:eastAsia="GHEA Mariam" w:hAnsi="GHEA Mariam" w:cs="GHEA Mariam"/>
          <w:sz w:val="24"/>
          <w:szCs w:val="24"/>
          <w:lang w:val="hy-AM"/>
        </w:rPr>
        <w:t xml:space="preserve">կազմակերպել հավաքներ, մասնակցել հավաքների և այլ </w:t>
      </w:r>
      <w:r w:rsidR="009E73D5">
        <w:rPr>
          <w:rFonts w:ascii="GHEA Mariam" w:eastAsia="GHEA Mariam" w:hAnsi="GHEA Mariam" w:cs="GHEA Mariam"/>
          <w:sz w:val="24"/>
          <w:szCs w:val="24"/>
          <w:lang w:val="hy-AM"/>
        </w:rPr>
        <w:lastRenderedPageBreak/>
        <w:t>հանրային միջոցառումների, ինչպես նաև</w:t>
      </w:r>
      <w:r w:rsidR="00452AB5" w:rsidRPr="00452AB5">
        <w:rPr>
          <w:rFonts w:ascii="GHEA Mariam" w:eastAsia="GHEA Mariam" w:hAnsi="GHEA Mariam" w:cs="GHEA Mariam"/>
          <w:sz w:val="24"/>
          <w:szCs w:val="24"/>
          <w:lang w:val="hy-AM"/>
        </w:rPr>
        <w:t>`</w:t>
      </w:r>
      <w:r w:rsidR="009E73D5">
        <w:rPr>
          <w:rFonts w:ascii="GHEA Mariam" w:eastAsia="GHEA Mariam" w:hAnsi="GHEA Mariam" w:cs="GHEA Mariam"/>
          <w:sz w:val="24"/>
          <w:szCs w:val="24"/>
          <w:lang w:val="hy-AM"/>
        </w:rPr>
        <w:t xml:space="preserve"> առանց նրա վարքագծի նկատմամբ վերահսկողություն իրականացնող իրավասու մարմնի համաձայնության փոխել բնակության վայրը։</w:t>
      </w:r>
    </w:p>
    <w:p w14:paraId="0635AA69" w14:textId="65326A53" w:rsidR="009E73D5" w:rsidRDefault="009E73D5" w:rsidP="00D26C75">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ՀՀ քրեական օրենսգրքի 79-րդ հոդվածի 3-րդ մասի կիրառմամբ</w:t>
      </w:r>
      <w:r w:rsidR="00452AB5" w:rsidRPr="00452AB5">
        <w:rPr>
          <w:rFonts w:ascii="GHEA Mariam" w:eastAsia="GHEA Mariam" w:hAnsi="GHEA Mariam" w:cs="GHEA Mariam"/>
          <w:sz w:val="24"/>
          <w:szCs w:val="24"/>
          <w:lang w:val="hy-AM"/>
        </w:rPr>
        <w:t>`</w:t>
      </w:r>
      <w:r>
        <w:rPr>
          <w:rFonts w:ascii="GHEA Mariam" w:eastAsia="GHEA Mariam" w:hAnsi="GHEA Mariam" w:cs="GHEA Mariam"/>
          <w:sz w:val="24"/>
          <w:szCs w:val="24"/>
          <w:lang w:val="hy-AM"/>
        </w:rPr>
        <w:t xml:space="preserve"> </w:t>
      </w:r>
      <w:r w:rsidR="00452AB5">
        <w:rPr>
          <w:rFonts w:ascii="GHEA Mariam" w:eastAsia="GHEA Mariam" w:hAnsi="GHEA Mariam" w:cs="GHEA Mariam"/>
          <w:sz w:val="24"/>
          <w:szCs w:val="24"/>
          <w:lang w:val="hy-AM"/>
        </w:rPr>
        <w:t>նշանակված պատժի ժամկետի</w:t>
      </w:r>
      <w:r w:rsidR="00A17543">
        <w:rPr>
          <w:rFonts w:ascii="GHEA Mariam" w:eastAsia="GHEA Mariam" w:hAnsi="GHEA Mariam" w:cs="GHEA Mariam"/>
          <w:sz w:val="24"/>
          <w:szCs w:val="24"/>
          <w:lang w:val="hy-AM"/>
        </w:rPr>
        <w:t>ն</w:t>
      </w:r>
      <w:r w:rsidR="00452AB5">
        <w:rPr>
          <w:rFonts w:ascii="GHEA Mariam" w:eastAsia="GHEA Mariam" w:hAnsi="GHEA Mariam" w:cs="GHEA Mariam"/>
          <w:sz w:val="24"/>
          <w:szCs w:val="24"/>
          <w:lang w:val="hy-AM"/>
        </w:rPr>
        <w:t xml:space="preserve"> </w:t>
      </w:r>
      <w:proofErr w:type="spellStart"/>
      <w:r>
        <w:rPr>
          <w:rFonts w:ascii="GHEA Mariam" w:eastAsia="GHEA Mariam" w:hAnsi="GHEA Mariam" w:cs="GHEA Mariam"/>
          <w:sz w:val="24"/>
          <w:szCs w:val="24"/>
          <w:lang w:val="hy-AM"/>
        </w:rPr>
        <w:t>հաշվակցվել</w:t>
      </w:r>
      <w:proofErr w:type="spellEnd"/>
      <w:r>
        <w:rPr>
          <w:rFonts w:ascii="GHEA Mariam" w:eastAsia="GHEA Mariam" w:hAnsi="GHEA Mariam" w:cs="GHEA Mariam"/>
          <w:sz w:val="24"/>
          <w:szCs w:val="24"/>
          <w:lang w:val="hy-AM"/>
        </w:rPr>
        <w:t xml:space="preserve"> է </w:t>
      </w:r>
      <w:proofErr w:type="spellStart"/>
      <w:r w:rsidR="00452AB5">
        <w:rPr>
          <w:rFonts w:ascii="GHEA Mariam" w:eastAsia="GHEA Mariam" w:hAnsi="GHEA Mariam" w:cs="GHEA Mariam"/>
          <w:sz w:val="24"/>
          <w:szCs w:val="24"/>
          <w:lang w:val="hy-AM"/>
        </w:rPr>
        <w:t>Ա</w:t>
      </w:r>
      <w:r w:rsidR="00A72A16">
        <w:rPr>
          <w:rFonts w:ascii="Cambria Math" w:eastAsia="GHEA Mariam" w:hAnsi="Cambria Math" w:cs="GHEA Mariam"/>
          <w:sz w:val="24"/>
          <w:szCs w:val="24"/>
          <w:lang w:val="hy-AM"/>
        </w:rPr>
        <w:t>.</w:t>
      </w:r>
      <w:r w:rsidR="00452AB5">
        <w:rPr>
          <w:rFonts w:ascii="GHEA Mariam" w:eastAsia="GHEA Mariam" w:hAnsi="GHEA Mariam" w:cs="GHEA Mariam"/>
          <w:sz w:val="24"/>
          <w:szCs w:val="24"/>
          <w:lang w:val="hy-AM"/>
        </w:rPr>
        <w:t>Չալաբյանի</w:t>
      </w:r>
      <w:proofErr w:type="spellEnd"/>
      <w:r w:rsidR="00452AB5">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փաստացի անազատության մեջ գտնվելու 3</w:t>
      </w:r>
      <w:r w:rsidR="002F3375">
        <w:rPr>
          <w:rFonts w:ascii="GHEA Mariam" w:eastAsia="GHEA Mariam" w:hAnsi="GHEA Mariam" w:cs="GHEA Mariam"/>
          <w:sz w:val="24"/>
          <w:szCs w:val="24"/>
          <w:lang w:val="hy-AM"/>
        </w:rPr>
        <w:t xml:space="preserve"> </w:t>
      </w:r>
      <w:r w:rsidR="002F3375" w:rsidRPr="002F3375">
        <w:rPr>
          <w:rFonts w:ascii="GHEA Mariam" w:eastAsia="GHEA Mariam" w:hAnsi="GHEA Mariam" w:cs="GHEA Mariam"/>
          <w:sz w:val="24"/>
          <w:szCs w:val="24"/>
          <w:lang w:val="hy-AM"/>
        </w:rPr>
        <w:t>(</w:t>
      </w:r>
      <w:r w:rsidR="002F3375">
        <w:rPr>
          <w:rFonts w:ascii="GHEA Mariam" w:eastAsia="GHEA Mariam" w:hAnsi="GHEA Mariam" w:cs="GHEA Mariam"/>
          <w:sz w:val="24"/>
          <w:szCs w:val="24"/>
          <w:lang w:val="hy-AM"/>
        </w:rPr>
        <w:t>երեք</w:t>
      </w:r>
      <w:r w:rsidR="002F3375" w:rsidRPr="002F3375">
        <w:rPr>
          <w:rFonts w:ascii="GHEA Mariam" w:eastAsia="GHEA Mariam" w:hAnsi="GHEA Mariam" w:cs="GHEA Mariam"/>
          <w:sz w:val="24"/>
          <w:szCs w:val="24"/>
          <w:lang w:val="hy-AM"/>
        </w:rPr>
        <w:t>)</w:t>
      </w:r>
      <w:r w:rsidR="00147CE4">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ամիս 12</w:t>
      </w:r>
      <w:r w:rsidR="00147CE4">
        <w:rPr>
          <w:rFonts w:ascii="GHEA Mariam" w:eastAsia="GHEA Mariam" w:hAnsi="GHEA Mariam" w:cs="GHEA Mariam"/>
          <w:sz w:val="24"/>
          <w:szCs w:val="24"/>
          <w:lang w:val="hy-AM"/>
        </w:rPr>
        <w:t xml:space="preserve"> </w:t>
      </w:r>
      <w:r w:rsidR="002F3375" w:rsidRPr="002F3375">
        <w:rPr>
          <w:rFonts w:ascii="GHEA Mariam" w:eastAsia="GHEA Mariam" w:hAnsi="GHEA Mariam" w:cs="GHEA Mariam"/>
          <w:sz w:val="24"/>
          <w:szCs w:val="24"/>
          <w:lang w:val="hy-AM"/>
        </w:rPr>
        <w:t>(</w:t>
      </w:r>
      <w:r w:rsidR="002F3375">
        <w:rPr>
          <w:rFonts w:ascii="GHEA Mariam" w:eastAsia="GHEA Mariam" w:hAnsi="GHEA Mariam" w:cs="GHEA Mariam"/>
          <w:sz w:val="24"/>
          <w:szCs w:val="24"/>
          <w:lang w:val="hy-AM"/>
        </w:rPr>
        <w:t>տասներկու</w:t>
      </w:r>
      <w:r w:rsidR="002F3375" w:rsidRPr="002F3375">
        <w:rPr>
          <w:rFonts w:ascii="GHEA Mariam" w:eastAsia="GHEA Mariam" w:hAnsi="GHEA Mariam" w:cs="GHEA Mariam"/>
          <w:sz w:val="24"/>
          <w:szCs w:val="24"/>
          <w:lang w:val="hy-AM"/>
        </w:rPr>
        <w:t>)</w:t>
      </w:r>
      <w:r>
        <w:rPr>
          <w:rFonts w:ascii="GHEA Mariam" w:eastAsia="GHEA Mariam" w:hAnsi="GHEA Mariam" w:cs="GHEA Mariam"/>
          <w:sz w:val="24"/>
          <w:szCs w:val="24"/>
          <w:lang w:val="hy-AM"/>
        </w:rPr>
        <w:t xml:space="preserve"> օրը</w:t>
      </w:r>
      <w:r w:rsidR="00452AB5" w:rsidRPr="00452AB5">
        <w:rPr>
          <w:rFonts w:ascii="GHEA Mariam" w:eastAsia="GHEA Mariam" w:hAnsi="GHEA Mariam" w:cs="GHEA Mariam"/>
          <w:sz w:val="24"/>
          <w:szCs w:val="24"/>
          <w:lang w:val="hy-AM"/>
        </w:rPr>
        <w:t>`</w:t>
      </w:r>
      <w:r>
        <w:rPr>
          <w:rFonts w:ascii="GHEA Mariam" w:eastAsia="GHEA Mariam" w:hAnsi="GHEA Mariam" w:cs="GHEA Mariam"/>
          <w:sz w:val="24"/>
          <w:szCs w:val="24"/>
          <w:lang w:val="hy-AM"/>
        </w:rPr>
        <w:t xml:space="preserve"> փաստացի անազատության մեջ գտնվելու մեկ օրը հաշվելով ազատության սահմանափակման երկու օրվա դիմաց</w:t>
      </w:r>
      <w:r w:rsidR="00452AB5">
        <w:rPr>
          <w:rFonts w:ascii="GHEA Mariam" w:eastAsia="GHEA Mariam" w:hAnsi="GHEA Mariam" w:cs="GHEA Mariam"/>
          <w:sz w:val="24"/>
          <w:szCs w:val="24"/>
          <w:lang w:val="hy-AM"/>
        </w:rPr>
        <w:t xml:space="preserve">։ Արդյունքում </w:t>
      </w:r>
      <w:proofErr w:type="spellStart"/>
      <w:r w:rsidR="00452AB5">
        <w:rPr>
          <w:rFonts w:ascii="GHEA Mariam" w:eastAsia="GHEA Mariam" w:hAnsi="GHEA Mariam" w:cs="GHEA Mariam"/>
          <w:sz w:val="24"/>
          <w:szCs w:val="24"/>
          <w:lang w:val="hy-AM"/>
        </w:rPr>
        <w:t>Ա</w:t>
      </w:r>
      <w:r w:rsidR="00A72A16">
        <w:rPr>
          <w:rFonts w:ascii="Cambria Math" w:eastAsia="GHEA Mariam" w:hAnsi="Cambria Math" w:cs="GHEA Mariam"/>
          <w:sz w:val="24"/>
          <w:szCs w:val="24"/>
          <w:lang w:val="hy-AM"/>
        </w:rPr>
        <w:t>.</w:t>
      </w:r>
      <w:r w:rsidR="00452AB5">
        <w:rPr>
          <w:rFonts w:ascii="GHEA Mariam" w:eastAsia="GHEA Mariam" w:hAnsi="GHEA Mariam" w:cs="GHEA Mariam"/>
          <w:sz w:val="24"/>
          <w:szCs w:val="24"/>
          <w:lang w:val="hy-AM"/>
        </w:rPr>
        <w:t>Չալաբյանի</w:t>
      </w:r>
      <w:proofErr w:type="spellEnd"/>
      <w:r w:rsidR="00A17543">
        <w:rPr>
          <w:rFonts w:ascii="GHEA Mariam" w:eastAsia="GHEA Mariam" w:hAnsi="GHEA Mariam" w:cs="GHEA Mariam"/>
          <w:sz w:val="24"/>
          <w:szCs w:val="24"/>
          <w:lang w:val="hy-AM"/>
        </w:rPr>
        <w:t xml:space="preserve"> նկատմամբ պատիժ է նշանակվել</w:t>
      </w:r>
      <w:r w:rsidR="00AA26D2">
        <w:rPr>
          <w:rFonts w:ascii="GHEA Mariam" w:eastAsia="GHEA Mariam" w:hAnsi="GHEA Mariam" w:cs="GHEA Mariam"/>
          <w:sz w:val="24"/>
          <w:szCs w:val="24"/>
          <w:lang w:val="hy-AM"/>
        </w:rPr>
        <w:t xml:space="preserve"> ազատության</w:t>
      </w:r>
      <w:r w:rsidR="008B22A4">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 xml:space="preserve">սահմանափակում՝ </w:t>
      </w:r>
      <w:r w:rsidR="00AA26D2">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1</w:t>
      </w:r>
      <w:r w:rsidR="002F3375" w:rsidRPr="002F3375">
        <w:rPr>
          <w:rFonts w:ascii="GHEA Mariam" w:eastAsia="GHEA Mariam" w:hAnsi="GHEA Mariam" w:cs="GHEA Mariam"/>
          <w:sz w:val="24"/>
          <w:szCs w:val="24"/>
          <w:lang w:val="hy-AM"/>
        </w:rPr>
        <w:t xml:space="preserve"> (</w:t>
      </w:r>
      <w:r w:rsidR="002F3375">
        <w:rPr>
          <w:rFonts w:ascii="GHEA Mariam" w:eastAsia="GHEA Mariam" w:hAnsi="GHEA Mariam" w:cs="GHEA Mariam"/>
          <w:sz w:val="24"/>
          <w:szCs w:val="24"/>
          <w:lang w:val="hy-AM"/>
        </w:rPr>
        <w:t>մեկ</w:t>
      </w:r>
      <w:r w:rsidR="002F3375" w:rsidRPr="002F3375">
        <w:rPr>
          <w:rFonts w:ascii="GHEA Mariam" w:eastAsia="GHEA Mariam" w:hAnsi="GHEA Mariam" w:cs="GHEA Mariam"/>
          <w:sz w:val="24"/>
          <w:szCs w:val="24"/>
          <w:lang w:val="hy-AM"/>
        </w:rPr>
        <w:t>)</w:t>
      </w:r>
      <w:r w:rsidR="00147CE4">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տարի 11</w:t>
      </w:r>
      <w:r w:rsidR="002F3375" w:rsidRPr="002F3375">
        <w:rPr>
          <w:rFonts w:ascii="GHEA Mariam" w:eastAsia="GHEA Mariam" w:hAnsi="GHEA Mariam" w:cs="GHEA Mariam"/>
          <w:sz w:val="24"/>
          <w:szCs w:val="24"/>
          <w:lang w:val="hy-AM"/>
        </w:rPr>
        <w:t xml:space="preserve"> (</w:t>
      </w:r>
      <w:r w:rsidR="002F3375">
        <w:rPr>
          <w:rFonts w:ascii="GHEA Mariam" w:eastAsia="GHEA Mariam" w:hAnsi="GHEA Mariam" w:cs="GHEA Mariam"/>
          <w:sz w:val="24"/>
          <w:szCs w:val="24"/>
          <w:lang w:val="hy-AM"/>
        </w:rPr>
        <w:t>տասնմեկ</w:t>
      </w:r>
      <w:r w:rsidR="002F3375" w:rsidRPr="002F3375">
        <w:rPr>
          <w:rFonts w:ascii="GHEA Mariam" w:eastAsia="GHEA Mariam" w:hAnsi="GHEA Mariam" w:cs="GHEA Mariam"/>
          <w:sz w:val="24"/>
          <w:szCs w:val="24"/>
          <w:lang w:val="hy-AM"/>
        </w:rPr>
        <w:t>)</w:t>
      </w:r>
      <w:r w:rsidR="00147CE4">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 xml:space="preserve">ամիս 5 </w:t>
      </w:r>
      <w:r w:rsidR="002F3375" w:rsidRPr="002F3375">
        <w:rPr>
          <w:rFonts w:ascii="GHEA Mariam" w:eastAsia="GHEA Mariam" w:hAnsi="GHEA Mariam" w:cs="GHEA Mariam"/>
          <w:sz w:val="24"/>
          <w:szCs w:val="24"/>
          <w:lang w:val="hy-AM"/>
        </w:rPr>
        <w:t>(</w:t>
      </w:r>
      <w:r w:rsidR="002F3375">
        <w:rPr>
          <w:rFonts w:ascii="GHEA Mariam" w:eastAsia="GHEA Mariam" w:hAnsi="GHEA Mariam" w:cs="GHEA Mariam"/>
          <w:sz w:val="24"/>
          <w:szCs w:val="24"/>
          <w:lang w:val="hy-AM"/>
        </w:rPr>
        <w:t>հինգ</w:t>
      </w:r>
      <w:r w:rsidR="002F3375" w:rsidRPr="002F3375">
        <w:rPr>
          <w:rFonts w:ascii="GHEA Mariam" w:eastAsia="GHEA Mariam" w:hAnsi="GHEA Mariam" w:cs="GHEA Mariam"/>
          <w:sz w:val="24"/>
          <w:szCs w:val="24"/>
          <w:lang w:val="hy-AM"/>
        </w:rPr>
        <w:t>)</w:t>
      </w:r>
      <w:r w:rsidR="002F3375">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օր ժամկետով՝ արգելելով</w:t>
      </w:r>
      <w:r w:rsidR="00912E0D">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 xml:space="preserve">կազմակերպել հավաքներ, մասնակցել հավաքների և այլ հանրային միջոցառումների, ինչպես նաև՝ առանց նրա վարքագծի նկատմամբ վերահսկողություն իրականացնող իրավասու մարմնի համաձայնության </w:t>
      </w:r>
      <w:r w:rsidRPr="00647D25">
        <w:rPr>
          <w:rFonts w:ascii="GHEA Mariam" w:eastAsia="GHEA Mariam" w:hAnsi="GHEA Mariam" w:cs="GHEA Mariam"/>
          <w:sz w:val="24"/>
          <w:szCs w:val="24"/>
          <w:lang w:val="hy-AM"/>
        </w:rPr>
        <w:t>փոխել բնակության վայրը։</w:t>
      </w:r>
      <w:r>
        <w:rPr>
          <w:rFonts w:ascii="GHEA Mariam" w:eastAsia="GHEA Mariam" w:hAnsi="GHEA Mariam" w:cs="GHEA Mariam"/>
          <w:sz w:val="24"/>
          <w:szCs w:val="24"/>
          <w:lang w:val="hy-AM"/>
        </w:rPr>
        <w:t xml:space="preserve"> </w:t>
      </w:r>
    </w:p>
    <w:p w14:paraId="4FBB50D2" w14:textId="4E1A93D9" w:rsidR="00647D25" w:rsidRPr="00647D25" w:rsidRDefault="00FD584B" w:rsidP="00647D25">
      <w:pPr>
        <w:spacing w:line="360" w:lineRule="auto"/>
        <w:ind w:leftChars="0" w:left="-2" w:firstLineChars="0" w:firstLine="567"/>
        <w:contextualSpacing/>
        <w:jc w:val="both"/>
        <w:rPr>
          <w:rFonts w:ascii="GHEA Mariam" w:eastAsia="GHEA Mariam" w:hAnsi="GHEA Mariam" w:cs="GHEA Mariam"/>
          <w:sz w:val="24"/>
          <w:szCs w:val="24"/>
          <w:lang w:val="hy-AM"/>
        </w:rPr>
      </w:pPr>
      <w:proofErr w:type="spellStart"/>
      <w:r>
        <w:rPr>
          <w:rFonts w:ascii="GHEA Mariam" w:eastAsia="GHEA Mariam" w:hAnsi="GHEA Mariam" w:cs="GHEA Mariam"/>
          <w:sz w:val="24"/>
          <w:szCs w:val="24"/>
          <w:lang w:val="hy-AM"/>
        </w:rPr>
        <w:t>Ա</w:t>
      </w:r>
      <w:r>
        <w:rPr>
          <w:rFonts w:ascii="Cambria Math" w:eastAsia="GHEA Mariam" w:hAnsi="Cambria Math" w:cs="GHEA Mariam"/>
          <w:sz w:val="24"/>
          <w:szCs w:val="24"/>
          <w:lang w:val="hy-AM"/>
        </w:rPr>
        <w:t>․</w:t>
      </w:r>
      <w:r>
        <w:rPr>
          <w:rFonts w:ascii="GHEA Mariam" w:eastAsia="GHEA Mariam" w:hAnsi="GHEA Mariam" w:cs="GHEA Mariam"/>
          <w:sz w:val="24"/>
          <w:szCs w:val="24"/>
          <w:lang w:val="hy-AM"/>
        </w:rPr>
        <w:t>Չալաբյանի</w:t>
      </w:r>
      <w:proofErr w:type="spellEnd"/>
      <w:r>
        <w:rPr>
          <w:rFonts w:ascii="GHEA Mariam" w:eastAsia="GHEA Mariam" w:hAnsi="GHEA Mariam" w:cs="GHEA Mariam"/>
          <w:sz w:val="24"/>
          <w:szCs w:val="24"/>
          <w:lang w:val="hy-AM"/>
        </w:rPr>
        <w:t xml:space="preserve"> պ</w:t>
      </w:r>
      <w:r w:rsidR="00647D25">
        <w:rPr>
          <w:rFonts w:ascii="GHEA Mariam" w:eastAsia="GHEA Mariam" w:hAnsi="GHEA Mariam" w:cs="GHEA Mariam"/>
          <w:sz w:val="24"/>
          <w:szCs w:val="24"/>
          <w:lang w:val="hy-AM"/>
        </w:rPr>
        <w:t xml:space="preserve">ատժի սկիզբը </w:t>
      </w:r>
      <w:proofErr w:type="spellStart"/>
      <w:r w:rsidR="00647D25">
        <w:rPr>
          <w:rFonts w:ascii="GHEA Mariam" w:eastAsia="GHEA Mariam" w:hAnsi="GHEA Mariam" w:cs="GHEA Mariam"/>
          <w:sz w:val="24"/>
          <w:szCs w:val="24"/>
          <w:lang w:val="hy-AM"/>
        </w:rPr>
        <w:t>հաշվվել</w:t>
      </w:r>
      <w:proofErr w:type="spellEnd"/>
      <w:r w:rsidR="00647D25">
        <w:rPr>
          <w:rFonts w:ascii="GHEA Mariam" w:eastAsia="GHEA Mariam" w:hAnsi="GHEA Mariam" w:cs="GHEA Mariam"/>
          <w:sz w:val="24"/>
          <w:szCs w:val="24"/>
          <w:lang w:val="hy-AM"/>
        </w:rPr>
        <w:t xml:space="preserve"> է փաստացի </w:t>
      </w:r>
      <w:proofErr w:type="spellStart"/>
      <w:r w:rsidR="00647D25">
        <w:rPr>
          <w:rFonts w:ascii="GHEA Mariam" w:eastAsia="GHEA Mariam" w:hAnsi="GHEA Mariam" w:cs="GHEA Mariam"/>
          <w:sz w:val="24"/>
          <w:szCs w:val="24"/>
          <w:lang w:val="hy-AM"/>
        </w:rPr>
        <w:t>կրման</w:t>
      </w:r>
      <w:proofErr w:type="spellEnd"/>
      <w:r w:rsidR="00647D25">
        <w:rPr>
          <w:rFonts w:ascii="GHEA Mariam" w:eastAsia="GHEA Mariam" w:hAnsi="GHEA Mariam" w:cs="GHEA Mariam"/>
          <w:sz w:val="24"/>
          <w:szCs w:val="24"/>
          <w:lang w:val="hy-AM"/>
        </w:rPr>
        <w:t xml:space="preserve"> օրվանից</w:t>
      </w:r>
      <w:r>
        <w:rPr>
          <w:rFonts w:ascii="GHEA Mariam" w:eastAsia="GHEA Mariam" w:hAnsi="GHEA Mariam" w:cs="GHEA Mariam"/>
          <w:sz w:val="24"/>
          <w:szCs w:val="24"/>
          <w:lang w:val="hy-AM"/>
        </w:rPr>
        <w:t xml:space="preserve"> և</w:t>
      </w:r>
      <w:r w:rsidR="00647D25">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 xml:space="preserve">նրա </w:t>
      </w:r>
      <w:r w:rsidR="00647D25">
        <w:rPr>
          <w:rFonts w:ascii="GHEA Mariam" w:eastAsia="GHEA Mariam" w:hAnsi="GHEA Mariam" w:cs="GHEA Mariam"/>
          <w:sz w:val="24"/>
          <w:szCs w:val="24"/>
          <w:lang w:val="hy-AM"/>
        </w:rPr>
        <w:t xml:space="preserve">նկատմամբ կիրառված այլընտրանքային խափանման միջոց գրավը թողնվել է անփոփոխ՝ </w:t>
      </w:r>
      <w:proofErr w:type="spellStart"/>
      <w:r w:rsidR="00647D25">
        <w:rPr>
          <w:rFonts w:ascii="GHEA Mariam" w:eastAsia="GHEA Mariam" w:hAnsi="GHEA Mariam" w:cs="GHEA Mariam"/>
          <w:sz w:val="24"/>
          <w:szCs w:val="24"/>
          <w:lang w:val="hy-AM"/>
        </w:rPr>
        <w:t>մինչև</w:t>
      </w:r>
      <w:proofErr w:type="spellEnd"/>
      <w:r w:rsidR="00647D25">
        <w:rPr>
          <w:rFonts w:ascii="GHEA Mariam" w:eastAsia="GHEA Mariam" w:hAnsi="GHEA Mariam" w:cs="GHEA Mariam"/>
          <w:sz w:val="24"/>
          <w:szCs w:val="24"/>
          <w:lang w:val="hy-AM"/>
        </w:rPr>
        <w:t xml:space="preserve"> դատավճռի օրինական ուժի մեջ մտնելը։</w:t>
      </w:r>
    </w:p>
    <w:p w14:paraId="220CE132" w14:textId="4EFBA0A9" w:rsidR="00A94281" w:rsidRPr="00A94281" w:rsidRDefault="00CD308F" w:rsidP="00CB529D">
      <w:pPr>
        <w:spacing w:line="360" w:lineRule="auto"/>
        <w:ind w:left="-2" w:right="20" w:firstLineChars="236" w:firstLine="566"/>
        <w:jc w:val="both"/>
        <w:rPr>
          <w:rFonts w:ascii="GHEA Mariam" w:hAnsi="GHEA Mariam" w:cs="Times New Roman"/>
          <w:sz w:val="24"/>
          <w:szCs w:val="24"/>
          <w:lang w:val="hy-AM"/>
        </w:rPr>
      </w:pPr>
      <w:r>
        <w:rPr>
          <w:rFonts w:ascii="GHEA Mariam" w:eastAsia="GHEA Mariam" w:hAnsi="GHEA Mariam" w:cs="GHEA Mariam"/>
          <w:sz w:val="24"/>
          <w:szCs w:val="24"/>
          <w:lang w:val="hy-AM"/>
        </w:rPr>
        <w:t>3</w:t>
      </w:r>
      <w:r w:rsidR="008C7D52" w:rsidRPr="008C7D52">
        <w:rPr>
          <w:rFonts w:ascii="Cambria Math" w:eastAsia="GHEA Mariam" w:hAnsi="Cambria Math" w:cs="Cambria Math"/>
          <w:sz w:val="24"/>
          <w:szCs w:val="24"/>
          <w:lang w:val="hy-AM"/>
        </w:rPr>
        <w:t>․</w:t>
      </w:r>
      <w:r w:rsidR="00452AB5" w:rsidRPr="008C7D52">
        <w:rPr>
          <w:rFonts w:ascii="GHEA Mariam" w:eastAsia="GHEA Mariam" w:hAnsi="GHEA Mariam" w:cs="GHEA Mariam"/>
          <w:sz w:val="24"/>
          <w:szCs w:val="24"/>
          <w:lang w:val="hy-AM"/>
        </w:rPr>
        <w:t xml:space="preserve"> Նույն դատավճռով </w:t>
      </w:r>
      <w:r w:rsidR="00A94281" w:rsidRPr="008C7D52">
        <w:rPr>
          <w:rFonts w:ascii="GHEA Mariam" w:eastAsia="GHEA Mariam" w:hAnsi="GHEA Mariam" w:cs="GHEA Mariam"/>
          <w:sz w:val="24"/>
          <w:szCs w:val="24"/>
          <w:lang w:val="hy-AM"/>
        </w:rPr>
        <w:t>Է</w:t>
      </w:r>
      <w:r w:rsidR="008C7D52" w:rsidRPr="008C7D52">
        <w:rPr>
          <w:rFonts w:ascii="GHEA Mariam" w:eastAsia="GHEA Mariam" w:hAnsi="GHEA Mariam" w:cs="GHEA Mariam"/>
          <w:sz w:val="24"/>
          <w:szCs w:val="24"/>
          <w:lang w:val="hy-AM"/>
        </w:rPr>
        <w:t xml:space="preserve">մմա </w:t>
      </w:r>
      <w:proofErr w:type="spellStart"/>
      <w:r w:rsidR="008C7D52" w:rsidRPr="008C7D52">
        <w:rPr>
          <w:rFonts w:ascii="GHEA Mariam" w:eastAsia="GHEA Mariam" w:hAnsi="GHEA Mariam" w:cs="GHEA Mariam"/>
          <w:sz w:val="24"/>
          <w:szCs w:val="24"/>
          <w:lang w:val="hy-AM"/>
        </w:rPr>
        <w:t>Գևորգի</w:t>
      </w:r>
      <w:proofErr w:type="spellEnd"/>
      <w:r w:rsidR="008C7D52" w:rsidRPr="008C7D52">
        <w:rPr>
          <w:rFonts w:ascii="GHEA Mariam" w:eastAsia="GHEA Mariam" w:hAnsi="GHEA Mariam" w:cs="GHEA Mariam"/>
          <w:sz w:val="24"/>
          <w:szCs w:val="24"/>
          <w:lang w:val="hy-AM"/>
        </w:rPr>
        <w:t xml:space="preserve"> </w:t>
      </w:r>
      <w:r w:rsidR="00A94281" w:rsidRPr="008C7D52">
        <w:rPr>
          <w:rFonts w:ascii="GHEA Mariam" w:eastAsia="GHEA Mariam" w:hAnsi="GHEA Mariam" w:cs="GHEA Mariam"/>
          <w:sz w:val="24"/>
          <w:szCs w:val="24"/>
          <w:lang w:val="hy-AM"/>
        </w:rPr>
        <w:t>Սարգսյան</w:t>
      </w:r>
      <w:r w:rsidR="00452AB5" w:rsidRPr="008C7D52">
        <w:rPr>
          <w:rFonts w:ascii="GHEA Mariam" w:eastAsia="GHEA Mariam" w:hAnsi="GHEA Mariam" w:cs="GHEA Mariam"/>
          <w:sz w:val="24"/>
          <w:szCs w:val="24"/>
          <w:lang w:val="hy-AM"/>
        </w:rPr>
        <w:t>ը</w:t>
      </w:r>
      <w:r w:rsidR="00A94281" w:rsidRPr="008C7D52">
        <w:rPr>
          <w:rFonts w:ascii="GHEA Mariam" w:eastAsia="GHEA Mariam" w:hAnsi="GHEA Mariam" w:cs="GHEA Mariam"/>
          <w:sz w:val="24"/>
          <w:szCs w:val="24"/>
          <w:lang w:val="hy-AM"/>
        </w:rPr>
        <w:t xml:space="preserve"> մեղավոր է ճանաչ</w:t>
      </w:r>
      <w:r w:rsidR="00452AB5" w:rsidRPr="008C7D52">
        <w:rPr>
          <w:rFonts w:ascii="GHEA Mariam" w:eastAsia="GHEA Mariam" w:hAnsi="GHEA Mariam" w:cs="GHEA Mariam"/>
          <w:sz w:val="24"/>
          <w:szCs w:val="24"/>
          <w:lang w:val="hy-AM"/>
        </w:rPr>
        <w:t>վ</w:t>
      </w:r>
      <w:r w:rsidR="00A94281" w:rsidRPr="008C7D52">
        <w:rPr>
          <w:rFonts w:ascii="GHEA Mariam" w:eastAsia="GHEA Mariam" w:hAnsi="GHEA Mariam" w:cs="GHEA Mariam"/>
          <w:sz w:val="24"/>
          <w:szCs w:val="24"/>
          <w:lang w:val="hy-AM"/>
        </w:rPr>
        <w:t xml:space="preserve">ել </w:t>
      </w:r>
      <w:r w:rsidR="002D68B0" w:rsidRPr="002D68B0">
        <w:rPr>
          <w:rFonts w:ascii="GHEA Mariam" w:eastAsia="GHEA Mariam" w:hAnsi="GHEA Mariam" w:cs="GHEA Mariam"/>
          <w:sz w:val="24"/>
          <w:szCs w:val="24"/>
          <w:lang w:val="hy-AM"/>
        </w:rPr>
        <w:t xml:space="preserve">                               </w:t>
      </w:r>
      <w:r w:rsidR="00A94281" w:rsidRPr="008C7D52">
        <w:rPr>
          <w:rFonts w:ascii="GHEA Mariam" w:eastAsia="GHEA Mariam" w:hAnsi="GHEA Mariam" w:cs="GHEA Mariam"/>
          <w:sz w:val="24"/>
          <w:szCs w:val="24"/>
          <w:lang w:val="hy-AM"/>
        </w:rPr>
        <w:t>ՀՀ քրեական օրենսգրքի 236-րդ հոդվածի 2-րդ մասով նախատեսված</w:t>
      </w:r>
      <w:r w:rsidR="00A94281" w:rsidRPr="00A94281">
        <w:rPr>
          <w:rFonts w:ascii="GHEA Mariam" w:hAnsi="GHEA Mariam" w:cs="Times New Roman"/>
          <w:sz w:val="24"/>
          <w:szCs w:val="24"/>
          <w:lang w:val="hy-AM"/>
        </w:rPr>
        <w:t xml:space="preserve"> </w:t>
      </w:r>
      <w:proofErr w:type="spellStart"/>
      <w:r w:rsidR="00A94281" w:rsidRPr="00A94281">
        <w:rPr>
          <w:rFonts w:ascii="GHEA Mariam" w:hAnsi="GHEA Mariam" w:cs="Times New Roman"/>
          <w:sz w:val="24"/>
          <w:szCs w:val="24"/>
          <w:lang w:val="hy-AM"/>
        </w:rPr>
        <w:t>հանցանքում</w:t>
      </w:r>
      <w:proofErr w:type="spellEnd"/>
      <w:r w:rsidR="00A94281" w:rsidRPr="00A94281">
        <w:rPr>
          <w:rFonts w:ascii="GHEA Mariam" w:hAnsi="GHEA Mariam" w:cs="Times New Roman"/>
          <w:sz w:val="24"/>
          <w:szCs w:val="24"/>
          <w:lang w:val="hy-AM"/>
        </w:rPr>
        <w:t xml:space="preserve"> և դատապարտ</w:t>
      </w:r>
      <w:r w:rsidR="008B22A4">
        <w:rPr>
          <w:rFonts w:ascii="GHEA Mariam" w:hAnsi="GHEA Mariam" w:cs="Times New Roman"/>
          <w:sz w:val="24"/>
          <w:szCs w:val="24"/>
          <w:lang w:val="hy-AM"/>
        </w:rPr>
        <w:t>վ</w:t>
      </w:r>
      <w:r w:rsidR="00A94281" w:rsidRPr="00A94281">
        <w:rPr>
          <w:rFonts w:ascii="GHEA Mariam" w:hAnsi="GHEA Mariam" w:cs="Times New Roman"/>
          <w:sz w:val="24"/>
          <w:szCs w:val="24"/>
          <w:lang w:val="hy-AM"/>
        </w:rPr>
        <w:t>ել տուգանքի՝ 3</w:t>
      </w:r>
      <w:r w:rsidR="00A72A16">
        <w:rPr>
          <w:rFonts w:ascii="Cambria Math" w:hAnsi="Cambria Math" w:cs="Cambria Math"/>
          <w:sz w:val="24"/>
          <w:szCs w:val="24"/>
          <w:lang w:val="hy-AM"/>
        </w:rPr>
        <w:t>.</w:t>
      </w:r>
      <w:r w:rsidR="00A94281" w:rsidRPr="00A94281">
        <w:rPr>
          <w:rFonts w:ascii="GHEA Mariam" w:hAnsi="GHEA Mariam" w:cs="Times New Roman"/>
          <w:sz w:val="24"/>
          <w:szCs w:val="24"/>
          <w:lang w:val="hy-AM"/>
        </w:rPr>
        <w:t>690</w:t>
      </w:r>
      <w:r w:rsidR="00A72A16">
        <w:rPr>
          <w:rFonts w:ascii="Cambria Math" w:hAnsi="Cambria Math" w:cs="Cambria Math"/>
          <w:sz w:val="24"/>
          <w:szCs w:val="24"/>
          <w:lang w:val="hy-AM"/>
        </w:rPr>
        <w:t>.</w:t>
      </w:r>
      <w:r w:rsidR="00A94281" w:rsidRPr="00A94281">
        <w:rPr>
          <w:rFonts w:ascii="GHEA Mariam" w:hAnsi="GHEA Mariam" w:cs="Times New Roman"/>
          <w:sz w:val="24"/>
          <w:szCs w:val="24"/>
          <w:lang w:val="hy-AM"/>
        </w:rPr>
        <w:t>000</w:t>
      </w:r>
      <w:r w:rsidR="00136AED" w:rsidRPr="00136AED">
        <w:rPr>
          <w:rFonts w:ascii="GHEA Mariam" w:hAnsi="GHEA Mariam" w:cs="Times New Roman"/>
          <w:sz w:val="24"/>
          <w:szCs w:val="24"/>
          <w:lang w:val="hy-AM"/>
        </w:rPr>
        <w:t xml:space="preserve"> (</w:t>
      </w:r>
      <w:r w:rsidR="00136AED">
        <w:rPr>
          <w:rFonts w:ascii="GHEA Mariam" w:hAnsi="GHEA Mariam" w:cs="Times New Roman"/>
          <w:sz w:val="24"/>
          <w:szCs w:val="24"/>
          <w:lang w:val="hy-AM"/>
        </w:rPr>
        <w:t>երեք միլիոն վեց հարյուր</w:t>
      </w:r>
      <w:r w:rsidR="00AA26D2">
        <w:rPr>
          <w:rFonts w:ascii="GHEA Mariam" w:hAnsi="GHEA Mariam" w:cs="Times New Roman"/>
          <w:sz w:val="24"/>
          <w:szCs w:val="24"/>
          <w:lang w:val="hy-AM"/>
        </w:rPr>
        <w:t xml:space="preserve"> իննսուն</w:t>
      </w:r>
      <w:r w:rsidR="00136AED">
        <w:rPr>
          <w:rFonts w:ascii="GHEA Mariam" w:hAnsi="GHEA Mariam" w:cs="Times New Roman"/>
          <w:sz w:val="24"/>
          <w:szCs w:val="24"/>
          <w:lang w:val="hy-AM"/>
        </w:rPr>
        <w:t xml:space="preserve"> հազար</w:t>
      </w:r>
      <w:r w:rsidR="00136AED" w:rsidRPr="00136AED">
        <w:rPr>
          <w:rFonts w:ascii="GHEA Mariam" w:hAnsi="GHEA Mariam" w:cs="Times New Roman"/>
          <w:sz w:val="24"/>
          <w:szCs w:val="24"/>
          <w:lang w:val="hy-AM"/>
        </w:rPr>
        <w:t>)</w:t>
      </w:r>
      <w:r w:rsidR="00A94281" w:rsidRPr="00A94281">
        <w:rPr>
          <w:rFonts w:ascii="GHEA Mariam" w:hAnsi="GHEA Mariam" w:cs="Times New Roman"/>
          <w:sz w:val="24"/>
          <w:szCs w:val="24"/>
          <w:lang w:val="hy-AM"/>
        </w:rPr>
        <w:t xml:space="preserve"> </w:t>
      </w:r>
      <w:r w:rsidR="00AA26D2">
        <w:rPr>
          <w:rFonts w:ascii="GHEA Mariam" w:hAnsi="GHEA Mariam" w:cs="Times New Roman"/>
          <w:sz w:val="24"/>
          <w:szCs w:val="24"/>
          <w:lang w:val="hy-AM"/>
        </w:rPr>
        <w:t xml:space="preserve">                   </w:t>
      </w:r>
      <w:r w:rsidR="00A94281" w:rsidRPr="00A94281">
        <w:rPr>
          <w:rFonts w:ascii="GHEA Mariam" w:hAnsi="GHEA Mariam" w:cs="Times New Roman"/>
          <w:sz w:val="24"/>
          <w:szCs w:val="24"/>
          <w:lang w:val="hy-AM"/>
        </w:rPr>
        <w:t>ՀՀ դրամ</w:t>
      </w:r>
      <w:r w:rsidR="00AA26D2">
        <w:rPr>
          <w:rFonts w:ascii="GHEA Mariam" w:hAnsi="GHEA Mariam" w:cs="Times New Roman"/>
          <w:sz w:val="24"/>
          <w:szCs w:val="24"/>
          <w:lang w:val="hy-AM"/>
        </w:rPr>
        <w:t xml:space="preserve"> գումար</w:t>
      </w:r>
      <w:r w:rsidR="00A94281" w:rsidRPr="00A94281">
        <w:rPr>
          <w:rFonts w:ascii="GHEA Mariam" w:hAnsi="GHEA Mariam" w:cs="Times New Roman"/>
          <w:sz w:val="24"/>
          <w:szCs w:val="24"/>
          <w:lang w:val="hy-AM"/>
        </w:rPr>
        <w:t>ի չափով:</w:t>
      </w:r>
    </w:p>
    <w:p w14:paraId="63280185" w14:textId="3CE4F2F3" w:rsidR="00A94281" w:rsidRDefault="00A94281" w:rsidP="00CB529D">
      <w:pPr>
        <w:spacing w:line="360" w:lineRule="auto"/>
        <w:ind w:left="-2" w:right="20" w:firstLineChars="236" w:firstLine="566"/>
        <w:jc w:val="both"/>
        <w:rPr>
          <w:rFonts w:ascii="GHEA Mariam" w:hAnsi="GHEA Mariam" w:cs="Times New Roman"/>
          <w:sz w:val="24"/>
          <w:szCs w:val="24"/>
          <w:lang w:val="hy-AM"/>
        </w:rPr>
      </w:pPr>
      <w:r w:rsidRPr="00A94281">
        <w:rPr>
          <w:rFonts w:ascii="GHEA Mariam" w:hAnsi="GHEA Mariam" w:cs="Times New Roman"/>
          <w:sz w:val="24"/>
          <w:szCs w:val="24"/>
          <w:lang w:val="hy-AM"/>
        </w:rPr>
        <w:t>ՀՀ քրեական օրենսգրքի 79-րդ հոդվածի կիրառմամբ</w:t>
      </w:r>
      <w:r w:rsidR="00452AB5">
        <w:rPr>
          <w:rFonts w:ascii="GHEA Mariam" w:hAnsi="GHEA Mariam" w:cs="Times New Roman"/>
          <w:sz w:val="24"/>
          <w:szCs w:val="24"/>
          <w:lang w:val="hy-AM"/>
        </w:rPr>
        <w:t>՝ նշանակված պատժի</w:t>
      </w:r>
      <w:r w:rsidR="008F3ABB">
        <w:rPr>
          <w:rFonts w:ascii="GHEA Mariam" w:hAnsi="GHEA Mariam" w:cs="Times New Roman"/>
          <w:sz w:val="24"/>
          <w:szCs w:val="24"/>
          <w:lang w:val="hy-AM"/>
        </w:rPr>
        <w:t>ն</w:t>
      </w:r>
      <w:r w:rsidR="00452AB5">
        <w:rPr>
          <w:rFonts w:ascii="GHEA Mariam" w:hAnsi="GHEA Mariam" w:cs="Times New Roman"/>
          <w:sz w:val="24"/>
          <w:szCs w:val="24"/>
          <w:lang w:val="hy-AM"/>
        </w:rPr>
        <w:t xml:space="preserve"> </w:t>
      </w:r>
      <w:proofErr w:type="spellStart"/>
      <w:r w:rsidR="00452AB5">
        <w:rPr>
          <w:rFonts w:ascii="GHEA Mariam" w:hAnsi="GHEA Mariam" w:cs="Times New Roman"/>
          <w:sz w:val="24"/>
          <w:szCs w:val="24"/>
          <w:lang w:val="hy-AM"/>
        </w:rPr>
        <w:t>հաշվակցվել</w:t>
      </w:r>
      <w:proofErr w:type="spellEnd"/>
      <w:r w:rsidR="00452AB5">
        <w:rPr>
          <w:rFonts w:ascii="GHEA Mariam" w:hAnsi="GHEA Mariam" w:cs="Times New Roman"/>
          <w:sz w:val="24"/>
          <w:szCs w:val="24"/>
          <w:lang w:val="hy-AM"/>
        </w:rPr>
        <w:t xml:space="preserve"> է</w:t>
      </w:r>
      <w:r w:rsidR="00FD584B">
        <w:rPr>
          <w:rFonts w:ascii="GHEA Mariam" w:hAnsi="GHEA Mariam" w:cs="Times New Roman"/>
          <w:sz w:val="24"/>
          <w:szCs w:val="24"/>
          <w:lang w:val="hy-AM"/>
        </w:rPr>
        <w:t xml:space="preserve"> </w:t>
      </w:r>
      <w:r w:rsidR="00FD584B" w:rsidRPr="00A94281">
        <w:rPr>
          <w:rFonts w:ascii="GHEA Mariam" w:hAnsi="GHEA Mariam" w:cs="Times New Roman"/>
          <w:sz w:val="24"/>
          <w:szCs w:val="24"/>
          <w:lang w:val="hy-AM"/>
        </w:rPr>
        <w:t>մեղադրյալ</w:t>
      </w:r>
      <w:r w:rsidR="00452AB5">
        <w:rPr>
          <w:rFonts w:ascii="GHEA Mariam" w:hAnsi="GHEA Mariam" w:cs="Times New Roman"/>
          <w:sz w:val="24"/>
          <w:szCs w:val="24"/>
          <w:lang w:val="hy-AM"/>
        </w:rPr>
        <w:t xml:space="preserve"> </w:t>
      </w:r>
      <w:proofErr w:type="spellStart"/>
      <w:r w:rsidR="00452AB5" w:rsidRPr="00A94281">
        <w:rPr>
          <w:rFonts w:ascii="GHEA Mariam" w:hAnsi="GHEA Mariam" w:cs="Times New Roman"/>
          <w:sz w:val="24"/>
          <w:szCs w:val="24"/>
          <w:lang w:val="hy-AM"/>
        </w:rPr>
        <w:t>Է</w:t>
      </w:r>
      <w:r w:rsidR="00A72A16">
        <w:rPr>
          <w:rFonts w:ascii="Cambria Math" w:hAnsi="Cambria Math" w:cs="Times New Roman"/>
          <w:sz w:val="24"/>
          <w:szCs w:val="24"/>
          <w:lang w:val="hy-AM"/>
        </w:rPr>
        <w:t>.</w:t>
      </w:r>
      <w:r w:rsidR="00452AB5" w:rsidRPr="00A94281">
        <w:rPr>
          <w:rFonts w:ascii="GHEA Mariam" w:hAnsi="GHEA Mariam" w:cs="Times New Roman"/>
          <w:sz w:val="24"/>
          <w:szCs w:val="24"/>
          <w:lang w:val="hy-AM"/>
        </w:rPr>
        <w:t>Սարգսյան</w:t>
      </w:r>
      <w:r w:rsidR="00452AB5">
        <w:rPr>
          <w:rFonts w:ascii="GHEA Mariam" w:hAnsi="GHEA Mariam" w:cs="Times New Roman"/>
          <w:sz w:val="24"/>
          <w:szCs w:val="24"/>
          <w:lang w:val="hy-AM"/>
        </w:rPr>
        <w:t>ի</w:t>
      </w:r>
      <w:proofErr w:type="spellEnd"/>
      <w:r w:rsidR="00452AB5">
        <w:rPr>
          <w:rFonts w:ascii="GHEA Mariam" w:hAnsi="GHEA Mariam" w:cs="Times New Roman"/>
          <w:sz w:val="24"/>
          <w:szCs w:val="24"/>
          <w:lang w:val="hy-AM"/>
        </w:rPr>
        <w:t xml:space="preserve">՝ </w:t>
      </w:r>
      <w:r w:rsidR="00452AB5" w:rsidRPr="00A94281">
        <w:rPr>
          <w:rFonts w:ascii="GHEA Mariam" w:hAnsi="GHEA Mariam" w:cs="Times New Roman"/>
          <w:sz w:val="24"/>
          <w:szCs w:val="24"/>
          <w:lang w:val="hy-AM"/>
        </w:rPr>
        <w:t xml:space="preserve">փաստացի </w:t>
      </w:r>
      <w:r w:rsidRPr="00A94281">
        <w:rPr>
          <w:rFonts w:ascii="GHEA Mariam" w:hAnsi="GHEA Mariam" w:cs="Times New Roman"/>
          <w:sz w:val="24"/>
          <w:szCs w:val="24"/>
          <w:lang w:val="hy-AM"/>
        </w:rPr>
        <w:t xml:space="preserve">անազատության մեջ գտնվելու </w:t>
      </w:r>
      <w:r w:rsidR="00FD584B">
        <w:rPr>
          <w:rFonts w:ascii="GHEA Mariam" w:hAnsi="GHEA Mariam" w:cs="Times New Roman"/>
          <w:sz w:val="24"/>
          <w:szCs w:val="24"/>
          <w:lang w:val="hy-AM"/>
        </w:rPr>
        <w:t xml:space="preserve">                </w:t>
      </w:r>
      <w:r w:rsidRPr="00A94281">
        <w:rPr>
          <w:rFonts w:ascii="GHEA Mariam" w:hAnsi="GHEA Mariam" w:cs="Times New Roman"/>
          <w:sz w:val="24"/>
          <w:szCs w:val="24"/>
          <w:lang w:val="hy-AM"/>
        </w:rPr>
        <w:t>2 օրը</w:t>
      </w:r>
      <w:r w:rsidR="00D5539F">
        <w:rPr>
          <w:rFonts w:ascii="GHEA Mariam" w:hAnsi="GHEA Mariam" w:cs="Times New Roman"/>
          <w:sz w:val="24"/>
          <w:szCs w:val="24"/>
          <w:lang w:val="hy-AM"/>
        </w:rPr>
        <w:t xml:space="preserve">, </w:t>
      </w:r>
      <w:r w:rsidRPr="00A94281">
        <w:rPr>
          <w:rFonts w:ascii="GHEA Mariam" w:hAnsi="GHEA Mariam" w:cs="Times New Roman"/>
          <w:sz w:val="24"/>
          <w:szCs w:val="24"/>
          <w:lang w:val="hy-AM"/>
        </w:rPr>
        <w:t>նշանակված պատիժը մեղմացվել</w:t>
      </w:r>
      <w:r w:rsidR="00D5539F">
        <w:rPr>
          <w:rFonts w:ascii="GHEA Mariam" w:hAnsi="GHEA Mariam" w:cs="Times New Roman"/>
          <w:sz w:val="24"/>
          <w:szCs w:val="24"/>
          <w:lang w:val="hy-AM"/>
        </w:rPr>
        <w:t xml:space="preserve"> է</w:t>
      </w:r>
      <w:r w:rsidRPr="00A94281">
        <w:rPr>
          <w:rFonts w:ascii="GHEA Mariam" w:hAnsi="GHEA Mariam" w:cs="Times New Roman"/>
          <w:sz w:val="24"/>
          <w:szCs w:val="24"/>
          <w:lang w:val="hy-AM"/>
        </w:rPr>
        <w:t xml:space="preserve"> և</w:t>
      </w:r>
      <w:r w:rsidR="00FD584B">
        <w:rPr>
          <w:rFonts w:ascii="GHEA Mariam" w:hAnsi="GHEA Mariam" w:cs="Times New Roman"/>
          <w:sz w:val="24"/>
          <w:szCs w:val="24"/>
          <w:lang w:val="hy-AM"/>
        </w:rPr>
        <w:t xml:space="preserve"> </w:t>
      </w:r>
      <w:proofErr w:type="spellStart"/>
      <w:r w:rsidRPr="00A94281">
        <w:rPr>
          <w:rFonts w:ascii="GHEA Mariam" w:hAnsi="GHEA Mariam" w:cs="Times New Roman"/>
          <w:sz w:val="24"/>
          <w:szCs w:val="24"/>
          <w:lang w:val="hy-AM"/>
        </w:rPr>
        <w:t>Է</w:t>
      </w:r>
      <w:r w:rsidR="00A72A16">
        <w:rPr>
          <w:rFonts w:ascii="Cambria Math" w:hAnsi="Cambria Math" w:cs="Times New Roman"/>
          <w:sz w:val="24"/>
          <w:szCs w:val="24"/>
          <w:lang w:val="hy-AM"/>
        </w:rPr>
        <w:t>.</w:t>
      </w:r>
      <w:r w:rsidRPr="00A94281">
        <w:rPr>
          <w:rFonts w:ascii="GHEA Mariam" w:hAnsi="GHEA Mariam" w:cs="Times New Roman"/>
          <w:sz w:val="24"/>
          <w:szCs w:val="24"/>
          <w:lang w:val="hy-AM"/>
        </w:rPr>
        <w:t>Սարգսյանի</w:t>
      </w:r>
      <w:proofErr w:type="spellEnd"/>
      <w:r w:rsidRPr="00A94281">
        <w:rPr>
          <w:rFonts w:ascii="GHEA Mariam" w:hAnsi="GHEA Mariam" w:cs="Times New Roman"/>
          <w:sz w:val="24"/>
          <w:szCs w:val="24"/>
          <w:lang w:val="hy-AM"/>
        </w:rPr>
        <w:t xml:space="preserve"> նկատմամբ պատիժ է նշանակվել տուգանք՝ 3</w:t>
      </w:r>
      <w:r w:rsidR="00A72A16">
        <w:rPr>
          <w:rFonts w:ascii="Cambria Math" w:hAnsi="Cambria Math" w:cs="Cambria Math"/>
          <w:sz w:val="24"/>
          <w:szCs w:val="24"/>
          <w:lang w:val="hy-AM"/>
        </w:rPr>
        <w:t>.</w:t>
      </w:r>
      <w:r w:rsidRPr="00A94281">
        <w:rPr>
          <w:rFonts w:ascii="GHEA Mariam" w:hAnsi="GHEA Mariam" w:cs="Times New Roman"/>
          <w:sz w:val="24"/>
          <w:szCs w:val="24"/>
          <w:lang w:val="hy-AM"/>
        </w:rPr>
        <w:t>670</w:t>
      </w:r>
      <w:r w:rsidR="00A72A16">
        <w:rPr>
          <w:rFonts w:ascii="Cambria Math" w:hAnsi="Cambria Math" w:cs="Cambria Math"/>
          <w:sz w:val="24"/>
          <w:szCs w:val="24"/>
          <w:lang w:val="hy-AM"/>
        </w:rPr>
        <w:t>.</w:t>
      </w:r>
      <w:r w:rsidRPr="00A94281">
        <w:rPr>
          <w:rFonts w:ascii="GHEA Mariam" w:hAnsi="GHEA Mariam" w:cs="Times New Roman"/>
          <w:sz w:val="24"/>
          <w:szCs w:val="24"/>
          <w:lang w:val="hy-AM"/>
        </w:rPr>
        <w:t>000</w:t>
      </w:r>
      <w:r w:rsidR="008F3ABB" w:rsidRPr="008F3ABB">
        <w:rPr>
          <w:rFonts w:ascii="GHEA Mariam" w:hAnsi="GHEA Mariam" w:cs="Times New Roman"/>
          <w:sz w:val="24"/>
          <w:szCs w:val="24"/>
          <w:lang w:val="hy-AM"/>
        </w:rPr>
        <w:t xml:space="preserve"> (</w:t>
      </w:r>
      <w:r w:rsidR="008F3ABB">
        <w:rPr>
          <w:rFonts w:ascii="GHEA Mariam" w:hAnsi="GHEA Mariam" w:cs="Times New Roman"/>
          <w:sz w:val="24"/>
          <w:szCs w:val="24"/>
          <w:lang w:val="hy-AM"/>
        </w:rPr>
        <w:t>երեք միլիոն վեց հարյուր յոթանասուն հազար</w:t>
      </w:r>
      <w:r w:rsidR="008F3ABB" w:rsidRPr="008F3ABB">
        <w:rPr>
          <w:rFonts w:ascii="GHEA Mariam" w:hAnsi="GHEA Mariam" w:cs="Times New Roman"/>
          <w:sz w:val="24"/>
          <w:szCs w:val="24"/>
          <w:lang w:val="hy-AM"/>
        </w:rPr>
        <w:t>)</w:t>
      </w:r>
      <w:r w:rsidR="00FD584B">
        <w:rPr>
          <w:rFonts w:ascii="GHEA Mariam" w:hAnsi="GHEA Mariam" w:cs="Times New Roman"/>
          <w:sz w:val="24"/>
          <w:szCs w:val="24"/>
          <w:lang w:val="hy-AM"/>
        </w:rPr>
        <w:t xml:space="preserve">                      </w:t>
      </w:r>
      <w:r w:rsidRPr="00A94281">
        <w:rPr>
          <w:rFonts w:ascii="GHEA Mariam" w:hAnsi="GHEA Mariam" w:cs="Times New Roman"/>
          <w:sz w:val="24"/>
          <w:szCs w:val="24"/>
          <w:lang w:val="hy-AM"/>
        </w:rPr>
        <w:t>ՀՀ դրամ</w:t>
      </w:r>
      <w:r w:rsidR="008F3ABB">
        <w:rPr>
          <w:rFonts w:ascii="GHEA Mariam" w:hAnsi="GHEA Mariam" w:cs="Times New Roman"/>
          <w:sz w:val="24"/>
          <w:szCs w:val="24"/>
          <w:lang w:val="hy-AM"/>
        </w:rPr>
        <w:t xml:space="preserve"> </w:t>
      </w:r>
      <w:r w:rsidR="008F3ABB" w:rsidRPr="00647D25">
        <w:rPr>
          <w:rFonts w:ascii="GHEA Mariam" w:hAnsi="GHEA Mariam" w:cs="Times New Roman"/>
          <w:sz w:val="24"/>
          <w:szCs w:val="24"/>
          <w:lang w:val="hy-AM"/>
        </w:rPr>
        <w:t>գումարի</w:t>
      </w:r>
      <w:r w:rsidRPr="00647D25">
        <w:rPr>
          <w:rFonts w:ascii="GHEA Mariam" w:hAnsi="GHEA Mariam" w:cs="Times New Roman"/>
          <w:sz w:val="24"/>
          <w:szCs w:val="24"/>
          <w:lang w:val="hy-AM"/>
        </w:rPr>
        <w:t xml:space="preserve"> չափով:</w:t>
      </w:r>
    </w:p>
    <w:p w14:paraId="0D9429B6" w14:textId="50E227EB" w:rsidR="009E73D5" w:rsidRDefault="00CD308F" w:rsidP="00D26C75">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4</w:t>
      </w:r>
      <w:r w:rsidR="00D5539F" w:rsidRPr="00D5539F">
        <w:rPr>
          <w:rFonts w:ascii="GHEA Mariam" w:eastAsia="GHEA Mariam" w:hAnsi="GHEA Mariam" w:cs="GHEA Mariam"/>
          <w:sz w:val="24"/>
          <w:szCs w:val="24"/>
          <w:lang w:val="hy-AM"/>
        </w:rPr>
        <w:t xml:space="preserve">. </w:t>
      </w:r>
      <w:r w:rsidR="00D5539F">
        <w:rPr>
          <w:rFonts w:ascii="GHEA Mariam" w:eastAsia="GHEA Mariam" w:hAnsi="GHEA Mariam" w:cs="GHEA Mariam"/>
          <w:sz w:val="24"/>
          <w:szCs w:val="24"/>
          <w:lang w:val="hy-AM"/>
        </w:rPr>
        <w:t xml:space="preserve">Վերոնշյալ դատավճռի դեմ </w:t>
      </w:r>
      <w:r w:rsidR="009E73D5">
        <w:rPr>
          <w:rFonts w:ascii="GHEA Mariam" w:eastAsia="GHEA Mariam" w:hAnsi="GHEA Mariam" w:cs="GHEA Mariam"/>
          <w:sz w:val="24"/>
          <w:szCs w:val="24"/>
          <w:lang w:val="hy-AM"/>
        </w:rPr>
        <w:t>2024 թվականի հունվարի 19-ին մեղադրյալ Ա</w:t>
      </w:r>
      <w:r w:rsidR="00A72A16">
        <w:rPr>
          <w:rFonts w:ascii="Cambria Math" w:eastAsia="GHEA Mariam" w:hAnsi="Cambria Math" w:cs="GHEA Mariam"/>
          <w:sz w:val="24"/>
          <w:szCs w:val="24"/>
          <w:lang w:val="hy-AM"/>
        </w:rPr>
        <w:t>.</w:t>
      </w:r>
      <w:r w:rsidR="009E73D5">
        <w:rPr>
          <w:rFonts w:ascii="GHEA Mariam" w:eastAsia="GHEA Mariam" w:hAnsi="GHEA Mariam" w:cs="GHEA Mariam"/>
          <w:sz w:val="24"/>
          <w:szCs w:val="24"/>
          <w:lang w:val="hy-AM"/>
        </w:rPr>
        <w:t>Չալաբյանի պաշտպան Վարազդատ Հարությունյանի կողմից բերվել է վերաքննիչ բողոք</w:t>
      </w:r>
      <w:r w:rsidR="00D5539F">
        <w:rPr>
          <w:rFonts w:ascii="GHEA Mariam" w:eastAsia="GHEA Mariam" w:hAnsi="GHEA Mariam" w:cs="GHEA Mariam"/>
          <w:sz w:val="24"/>
          <w:szCs w:val="24"/>
          <w:lang w:val="hy-AM"/>
        </w:rPr>
        <w:t xml:space="preserve">, որը </w:t>
      </w:r>
      <w:r w:rsidR="009E73D5">
        <w:rPr>
          <w:rFonts w:ascii="GHEA Mariam" w:eastAsia="GHEA Mariam" w:hAnsi="GHEA Mariam" w:cs="GHEA Mariam"/>
          <w:sz w:val="24"/>
          <w:szCs w:val="24"/>
          <w:lang w:val="hy-AM"/>
        </w:rPr>
        <w:t xml:space="preserve">ՀՀ </w:t>
      </w:r>
      <w:r w:rsidR="008F3ABB">
        <w:rPr>
          <w:rFonts w:ascii="GHEA Mariam" w:eastAsia="GHEA Mariam" w:hAnsi="GHEA Mariam" w:cs="GHEA Mariam"/>
          <w:sz w:val="24"/>
          <w:szCs w:val="24"/>
          <w:lang w:val="hy-AM"/>
        </w:rPr>
        <w:t>վ</w:t>
      </w:r>
      <w:r w:rsidR="009E73D5">
        <w:rPr>
          <w:rFonts w:ascii="GHEA Mariam" w:eastAsia="GHEA Mariam" w:hAnsi="GHEA Mariam" w:cs="GHEA Mariam"/>
          <w:sz w:val="24"/>
          <w:szCs w:val="24"/>
          <w:lang w:val="hy-AM"/>
        </w:rPr>
        <w:t xml:space="preserve">երաքննիչ </w:t>
      </w:r>
      <w:r w:rsidR="00D5539F">
        <w:rPr>
          <w:rFonts w:ascii="GHEA Mariam" w:eastAsia="GHEA Mariam" w:hAnsi="GHEA Mariam" w:cs="GHEA Mariam"/>
          <w:sz w:val="24"/>
          <w:szCs w:val="24"/>
          <w:lang w:val="hy-AM"/>
        </w:rPr>
        <w:t xml:space="preserve">քրեական </w:t>
      </w:r>
      <w:r w:rsidR="009E73D5">
        <w:rPr>
          <w:rFonts w:ascii="GHEA Mariam" w:eastAsia="GHEA Mariam" w:hAnsi="GHEA Mariam" w:cs="GHEA Mariam"/>
          <w:sz w:val="24"/>
          <w:szCs w:val="24"/>
          <w:lang w:val="hy-AM"/>
        </w:rPr>
        <w:t>դատարանի</w:t>
      </w:r>
      <w:r w:rsidR="00D5539F">
        <w:rPr>
          <w:rFonts w:ascii="GHEA Mariam" w:eastAsia="GHEA Mariam" w:hAnsi="GHEA Mariam" w:cs="GHEA Mariam"/>
          <w:sz w:val="24"/>
          <w:szCs w:val="24"/>
          <w:lang w:val="hy-AM"/>
        </w:rPr>
        <w:t xml:space="preserve"> </w:t>
      </w:r>
      <w:r w:rsidR="00D5539F" w:rsidRPr="00D5539F">
        <w:rPr>
          <w:rFonts w:ascii="GHEA Mariam" w:eastAsia="GHEA Mariam" w:hAnsi="GHEA Mariam" w:cs="GHEA Mariam"/>
          <w:sz w:val="24"/>
          <w:szCs w:val="24"/>
          <w:lang w:val="hy-AM"/>
        </w:rPr>
        <w:t>(</w:t>
      </w:r>
      <w:r w:rsidR="00D5539F">
        <w:rPr>
          <w:rFonts w:ascii="GHEA Mariam" w:eastAsia="GHEA Mariam" w:hAnsi="GHEA Mariam" w:cs="GHEA Mariam"/>
          <w:sz w:val="24"/>
          <w:szCs w:val="24"/>
          <w:lang w:val="hy-AM"/>
        </w:rPr>
        <w:t>այսուհետ՝ նաև Վերաքննիչ դատարան</w:t>
      </w:r>
      <w:r w:rsidR="00D5539F" w:rsidRPr="00D5539F">
        <w:rPr>
          <w:rFonts w:ascii="GHEA Mariam" w:eastAsia="GHEA Mariam" w:hAnsi="GHEA Mariam" w:cs="GHEA Mariam"/>
          <w:sz w:val="24"/>
          <w:szCs w:val="24"/>
          <w:lang w:val="hy-AM"/>
        </w:rPr>
        <w:t>)</w:t>
      </w:r>
      <w:r w:rsidR="001B3081">
        <w:rPr>
          <w:rFonts w:ascii="GHEA Mariam" w:eastAsia="GHEA Mariam" w:hAnsi="GHEA Mariam" w:cs="GHEA Mariam"/>
          <w:sz w:val="24"/>
          <w:szCs w:val="24"/>
          <w:lang w:val="hy-AM"/>
        </w:rPr>
        <w:t xml:space="preserve">՝ </w:t>
      </w:r>
      <w:r w:rsidR="009E73D5">
        <w:rPr>
          <w:rFonts w:ascii="GHEA Mariam" w:eastAsia="GHEA Mariam" w:hAnsi="GHEA Mariam" w:cs="GHEA Mariam"/>
          <w:sz w:val="24"/>
          <w:szCs w:val="24"/>
          <w:lang w:val="hy-AM"/>
        </w:rPr>
        <w:t xml:space="preserve">2024 թվականի սեպտեմբերի 11-ի որոշմամբ բավարարվել է մասնակիորեն, Առաջին ատյանի </w:t>
      </w:r>
      <w:r w:rsidR="00D5539F">
        <w:rPr>
          <w:rFonts w:ascii="GHEA Mariam" w:eastAsia="GHEA Mariam" w:hAnsi="GHEA Mariam" w:cs="GHEA Mariam"/>
          <w:sz w:val="24"/>
          <w:szCs w:val="24"/>
          <w:lang w:val="hy-AM"/>
        </w:rPr>
        <w:t>դատար</w:t>
      </w:r>
      <w:r w:rsidR="002D68B0">
        <w:rPr>
          <w:rFonts w:ascii="GHEA Mariam" w:eastAsia="GHEA Mariam" w:hAnsi="GHEA Mariam" w:cs="GHEA Mariam"/>
          <w:sz w:val="24"/>
          <w:szCs w:val="24"/>
          <w:lang w:val="hy-AM"/>
        </w:rPr>
        <w:t>ա</w:t>
      </w:r>
      <w:r w:rsidR="00D5539F">
        <w:rPr>
          <w:rFonts w:ascii="GHEA Mariam" w:eastAsia="GHEA Mariam" w:hAnsi="GHEA Mariam" w:cs="GHEA Mariam"/>
          <w:sz w:val="24"/>
          <w:szCs w:val="24"/>
          <w:lang w:val="hy-AM"/>
        </w:rPr>
        <w:t xml:space="preserve">նի՝ </w:t>
      </w:r>
      <w:r w:rsidR="009E73D5">
        <w:rPr>
          <w:rFonts w:ascii="GHEA Mariam" w:eastAsia="GHEA Mariam" w:hAnsi="GHEA Mariam" w:cs="GHEA Mariam"/>
          <w:sz w:val="24"/>
          <w:szCs w:val="24"/>
          <w:lang w:val="hy-AM"/>
        </w:rPr>
        <w:t>2023 թվականի դեկտեմբերի 21-ի դատավճիռը բեկանվել</w:t>
      </w:r>
      <w:r w:rsidR="00D5539F">
        <w:rPr>
          <w:rFonts w:ascii="GHEA Mariam" w:eastAsia="GHEA Mariam" w:hAnsi="GHEA Mariam" w:cs="GHEA Mariam"/>
          <w:sz w:val="24"/>
          <w:szCs w:val="24"/>
          <w:lang w:val="hy-AM"/>
        </w:rPr>
        <w:t xml:space="preserve"> է</w:t>
      </w:r>
      <w:r w:rsidR="009E73D5">
        <w:rPr>
          <w:rFonts w:ascii="GHEA Mariam" w:eastAsia="GHEA Mariam" w:hAnsi="GHEA Mariam" w:cs="GHEA Mariam"/>
          <w:sz w:val="24"/>
          <w:szCs w:val="24"/>
          <w:lang w:val="hy-AM"/>
        </w:rPr>
        <w:t xml:space="preserve"> և գործն ուղարկվել է նույն դատարան՝ այլ կազմով նոր քննության։</w:t>
      </w:r>
    </w:p>
    <w:p w14:paraId="58E7CC4F" w14:textId="2E336363" w:rsidR="00D5539F" w:rsidRDefault="00CD308F" w:rsidP="00D26C75">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lastRenderedPageBreak/>
        <w:t>5</w:t>
      </w:r>
      <w:r w:rsidR="00D5539F" w:rsidRPr="00D5539F">
        <w:rPr>
          <w:rFonts w:ascii="GHEA Mariam" w:eastAsia="GHEA Mariam" w:hAnsi="GHEA Mariam" w:cs="GHEA Mariam"/>
          <w:sz w:val="24"/>
          <w:szCs w:val="24"/>
          <w:lang w:val="hy-AM"/>
        </w:rPr>
        <w:t xml:space="preserve">. </w:t>
      </w:r>
      <w:r w:rsidR="00787CB7">
        <w:rPr>
          <w:rFonts w:ascii="GHEA Mariam" w:eastAsia="GHEA Mariam" w:hAnsi="GHEA Mariam" w:cs="GHEA Mariam"/>
          <w:sz w:val="24"/>
          <w:szCs w:val="24"/>
          <w:lang w:val="hy-AM"/>
        </w:rPr>
        <w:t>Վ</w:t>
      </w:r>
      <w:r w:rsidR="005E2024">
        <w:rPr>
          <w:rFonts w:ascii="GHEA Mariam" w:eastAsia="GHEA Mariam" w:hAnsi="GHEA Mariam" w:cs="GHEA Mariam"/>
          <w:sz w:val="24"/>
          <w:szCs w:val="24"/>
          <w:lang w:val="hy-AM"/>
        </w:rPr>
        <w:t xml:space="preserve">երաքննիչ դատարանի որոշման դեմ </w:t>
      </w:r>
      <w:r w:rsidR="00D5539F">
        <w:rPr>
          <w:rFonts w:ascii="GHEA Mariam" w:eastAsia="GHEA Mariam" w:hAnsi="GHEA Mariam" w:cs="GHEA Mariam"/>
          <w:sz w:val="24"/>
          <w:szCs w:val="24"/>
          <w:lang w:val="hy-AM"/>
        </w:rPr>
        <w:t xml:space="preserve">ՀՀ գլխավոր դատախազի </w:t>
      </w:r>
      <w:r w:rsidR="00D5539F" w:rsidRPr="005E2024">
        <w:rPr>
          <w:rFonts w:ascii="GHEA Mariam" w:eastAsia="GHEA Mariam" w:hAnsi="GHEA Mariam" w:cs="GHEA Mariam"/>
          <w:sz w:val="24"/>
          <w:szCs w:val="24"/>
          <w:lang w:val="hy-AM"/>
        </w:rPr>
        <w:t xml:space="preserve">տեղակալ </w:t>
      </w:r>
      <w:proofErr w:type="spellStart"/>
      <w:r w:rsidR="00D5539F" w:rsidRPr="005E2024">
        <w:rPr>
          <w:rFonts w:ascii="GHEA Mariam" w:eastAsia="GHEA Mariam" w:hAnsi="GHEA Mariam" w:cs="GHEA Mariam"/>
          <w:sz w:val="24"/>
          <w:szCs w:val="24"/>
          <w:lang w:val="hy-AM"/>
        </w:rPr>
        <w:t>Լ</w:t>
      </w:r>
      <w:r w:rsidR="00A72A16">
        <w:rPr>
          <w:rFonts w:ascii="Cambria Math" w:eastAsia="GHEA Mariam" w:hAnsi="Cambria Math" w:cs="Cambria Math"/>
          <w:sz w:val="24"/>
          <w:szCs w:val="24"/>
          <w:lang w:val="hy-AM"/>
        </w:rPr>
        <w:t>.</w:t>
      </w:r>
      <w:r w:rsidR="00D5539F" w:rsidRPr="005E2024">
        <w:rPr>
          <w:rFonts w:ascii="GHEA Mariam" w:eastAsia="GHEA Mariam" w:hAnsi="GHEA Mariam" w:cs="GHEA Mariam"/>
          <w:sz w:val="24"/>
          <w:szCs w:val="24"/>
          <w:lang w:val="hy-AM"/>
        </w:rPr>
        <w:t>Գրիգորյանը</w:t>
      </w:r>
      <w:proofErr w:type="spellEnd"/>
      <w:r w:rsidR="00147CE4">
        <w:rPr>
          <w:rFonts w:ascii="GHEA Mariam" w:eastAsia="GHEA Mariam" w:hAnsi="GHEA Mariam" w:cs="GHEA Mariam"/>
          <w:sz w:val="24"/>
          <w:szCs w:val="24"/>
          <w:lang w:val="hy-AM"/>
        </w:rPr>
        <w:t>՝</w:t>
      </w:r>
      <w:r w:rsidR="00D5539F">
        <w:rPr>
          <w:rFonts w:ascii="GHEA Mariam" w:eastAsia="GHEA Mariam" w:hAnsi="GHEA Mariam" w:cs="GHEA Mariam"/>
          <w:sz w:val="24"/>
          <w:szCs w:val="24"/>
          <w:lang w:val="hy-AM"/>
        </w:rPr>
        <w:t xml:space="preserve"> </w:t>
      </w:r>
      <w:r w:rsidR="005E2024">
        <w:rPr>
          <w:rFonts w:ascii="GHEA Mariam" w:eastAsia="GHEA Mariam" w:hAnsi="GHEA Mariam" w:cs="GHEA Mariam"/>
          <w:sz w:val="24"/>
          <w:szCs w:val="24"/>
          <w:lang w:val="hy-AM"/>
        </w:rPr>
        <w:t>2024 թվականի նոյեմբերի 18-ին</w:t>
      </w:r>
      <w:r w:rsidR="00147CE4">
        <w:rPr>
          <w:rFonts w:ascii="GHEA Mariam" w:eastAsia="GHEA Mariam" w:hAnsi="GHEA Mariam" w:cs="GHEA Mariam"/>
          <w:sz w:val="24"/>
          <w:szCs w:val="24"/>
          <w:lang w:val="hy-AM"/>
        </w:rPr>
        <w:t>, իսկ</w:t>
      </w:r>
      <w:r w:rsidR="005E2024">
        <w:rPr>
          <w:rFonts w:ascii="GHEA Mariam" w:eastAsia="GHEA Mariam" w:hAnsi="GHEA Mariam" w:cs="GHEA Mariam"/>
          <w:sz w:val="24"/>
          <w:szCs w:val="24"/>
          <w:lang w:val="hy-AM"/>
        </w:rPr>
        <w:t xml:space="preserve"> </w:t>
      </w:r>
      <w:r w:rsidR="00D5539F">
        <w:rPr>
          <w:rFonts w:ascii="GHEA Mariam" w:eastAsia="GHEA Mariam" w:hAnsi="GHEA Mariam" w:cs="GHEA Mariam"/>
          <w:sz w:val="24"/>
          <w:szCs w:val="24"/>
          <w:lang w:val="hy-AM"/>
        </w:rPr>
        <w:t xml:space="preserve">մեղադրյալ </w:t>
      </w:r>
      <w:proofErr w:type="spellStart"/>
      <w:r w:rsidR="00D5539F">
        <w:rPr>
          <w:rFonts w:ascii="GHEA Mariam" w:eastAsia="GHEA Mariam" w:hAnsi="GHEA Mariam" w:cs="GHEA Mariam"/>
          <w:sz w:val="24"/>
          <w:szCs w:val="24"/>
          <w:lang w:val="hy-AM"/>
        </w:rPr>
        <w:t>Ա</w:t>
      </w:r>
      <w:r w:rsidR="00A72A16">
        <w:rPr>
          <w:rFonts w:ascii="Cambria Math" w:eastAsia="GHEA Mariam" w:hAnsi="Cambria Math" w:cs="GHEA Mariam"/>
          <w:sz w:val="24"/>
          <w:szCs w:val="24"/>
          <w:lang w:val="hy-AM"/>
        </w:rPr>
        <w:t>.</w:t>
      </w:r>
      <w:r w:rsidR="00D5539F">
        <w:rPr>
          <w:rFonts w:ascii="GHEA Mariam" w:eastAsia="GHEA Mariam" w:hAnsi="GHEA Mariam" w:cs="GHEA Mariam"/>
          <w:sz w:val="24"/>
          <w:szCs w:val="24"/>
          <w:lang w:val="hy-AM"/>
        </w:rPr>
        <w:t>Չալաբյանի</w:t>
      </w:r>
      <w:proofErr w:type="spellEnd"/>
      <w:r w:rsidR="00D5539F">
        <w:rPr>
          <w:rFonts w:ascii="GHEA Mariam" w:eastAsia="GHEA Mariam" w:hAnsi="GHEA Mariam" w:cs="GHEA Mariam"/>
          <w:sz w:val="24"/>
          <w:szCs w:val="24"/>
          <w:lang w:val="hy-AM"/>
        </w:rPr>
        <w:t xml:space="preserve"> պաշտպան</w:t>
      </w:r>
      <w:r w:rsidR="00147CE4">
        <w:rPr>
          <w:rFonts w:ascii="GHEA Mariam" w:eastAsia="GHEA Mariam" w:hAnsi="GHEA Mariam" w:cs="GHEA Mariam"/>
          <w:sz w:val="24"/>
          <w:szCs w:val="24"/>
          <w:lang w:val="hy-AM"/>
        </w:rPr>
        <w:t xml:space="preserve"> </w:t>
      </w:r>
      <w:proofErr w:type="spellStart"/>
      <w:r w:rsidR="00D5539F">
        <w:rPr>
          <w:rFonts w:ascii="GHEA Mariam" w:eastAsia="GHEA Mariam" w:hAnsi="GHEA Mariam" w:cs="GHEA Mariam"/>
          <w:sz w:val="24"/>
          <w:szCs w:val="24"/>
          <w:lang w:val="hy-AM"/>
        </w:rPr>
        <w:t>Ա</w:t>
      </w:r>
      <w:r w:rsidR="00A72A16">
        <w:rPr>
          <w:rFonts w:ascii="Cambria Math" w:eastAsia="GHEA Mariam" w:hAnsi="Cambria Math" w:cs="GHEA Mariam"/>
          <w:sz w:val="24"/>
          <w:szCs w:val="24"/>
          <w:lang w:val="hy-AM"/>
        </w:rPr>
        <w:t>.</w:t>
      </w:r>
      <w:r w:rsidR="00D5539F">
        <w:rPr>
          <w:rFonts w:ascii="GHEA Mariam" w:eastAsia="GHEA Mariam" w:hAnsi="GHEA Mariam" w:cs="GHEA Mariam"/>
          <w:sz w:val="24"/>
          <w:szCs w:val="24"/>
          <w:lang w:val="hy-AM"/>
        </w:rPr>
        <w:t>Անդրիկյանը</w:t>
      </w:r>
      <w:proofErr w:type="spellEnd"/>
      <w:r w:rsidR="008F3ABB">
        <w:rPr>
          <w:rFonts w:ascii="GHEA Mariam" w:eastAsia="GHEA Mariam" w:hAnsi="GHEA Mariam" w:cs="GHEA Mariam"/>
          <w:sz w:val="24"/>
          <w:szCs w:val="24"/>
          <w:lang w:val="hy-AM"/>
        </w:rPr>
        <w:t>՝</w:t>
      </w:r>
      <w:r w:rsidR="00D5539F">
        <w:rPr>
          <w:rFonts w:ascii="GHEA Mariam" w:eastAsia="GHEA Mariam" w:hAnsi="GHEA Mariam" w:cs="GHEA Mariam"/>
          <w:sz w:val="24"/>
          <w:szCs w:val="24"/>
          <w:lang w:val="hy-AM"/>
        </w:rPr>
        <w:t xml:space="preserve"> </w:t>
      </w:r>
      <w:r w:rsidR="00D5539F" w:rsidRPr="00EB0138">
        <w:rPr>
          <w:rFonts w:ascii="GHEA Mariam" w:eastAsia="GHEA Mariam" w:hAnsi="GHEA Mariam" w:cs="GHEA Mariam"/>
          <w:sz w:val="24"/>
          <w:szCs w:val="24"/>
          <w:lang w:val="hy-AM"/>
        </w:rPr>
        <w:t>նույն</w:t>
      </w:r>
      <w:r w:rsidR="00D5539F">
        <w:rPr>
          <w:rFonts w:ascii="GHEA Mariam" w:eastAsia="GHEA Mariam" w:hAnsi="GHEA Mariam" w:cs="GHEA Mariam"/>
          <w:sz w:val="24"/>
          <w:szCs w:val="24"/>
          <w:lang w:val="hy-AM"/>
        </w:rPr>
        <w:t xml:space="preserve"> թվականի</w:t>
      </w:r>
      <w:r w:rsidR="00D5539F">
        <w:rPr>
          <w:rFonts w:ascii="Cambria Math" w:eastAsia="GHEA Mariam" w:hAnsi="Cambria Math" w:cs="GHEA Mariam"/>
          <w:sz w:val="24"/>
          <w:szCs w:val="24"/>
          <w:lang w:val="hy-AM"/>
        </w:rPr>
        <w:t xml:space="preserve"> </w:t>
      </w:r>
      <w:r w:rsidR="00D5539F">
        <w:rPr>
          <w:rFonts w:ascii="GHEA Mariam" w:eastAsia="GHEA Mariam" w:hAnsi="GHEA Mariam" w:cs="GHEA Mariam"/>
          <w:sz w:val="24"/>
          <w:szCs w:val="24"/>
          <w:lang w:val="hy-AM"/>
        </w:rPr>
        <w:t>նոյեմբերի 21-ին</w:t>
      </w:r>
      <w:r w:rsidR="008F3ABB">
        <w:rPr>
          <w:rFonts w:ascii="GHEA Mariam" w:eastAsia="GHEA Mariam" w:hAnsi="GHEA Mariam" w:cs="GHEA Mariam"/>
          <w:sz w:val="24"/>
          <w:szCs w:val="24"/>
          <w:lang w:val="hy-AM"/>
        </w:rPr>
        <w:t>,</w:t>
      </w:r>
      <w:r w:rsidR="00D5539F">
        <w:rPr>
          <w:rFonts w:ascii="GHEA Mariam" w:eastAsia="GHEA Mariam" w:hAnsi="GHEA Mariam" w:cs="GHEA Mariam"/>
          <w:sz w:val="24"/>
          <w:szCs w:val="24"/>
          <w:lang w:val="hy-AM"/>
        </w:rPr>
        <w:t xml:space="preserve"> </w:t>
      </w:r>
      <w:r w:rsidR="005E2024">
        <w:rPr>
          <w:rFonts w:ascii="GHEA Mariam" w:eastAsia="GHEA Mariam" w:hAnsi="GHEA Mariam" w:cs="GHEA Mariam"/>
          <w:sz w:val="24"/>
          <w:szCs w:val="24"/>
          <w:lang w:val="hy-AM"/>
        </w:rPr>
        <w:t>վճռաբեկ բողոք</w:t>
      </w:r>
      <w:r w:rsidR="00D5539F">
        <w:rPr>
          <w:rFonts w:ascii="GHEA Mariam" w:eastAsia="GHEA Mariam" w:hAnsi="GHEA Mariam" w:cs="GHEA Mariam"/>
          <w:sz w:val="24"/>
          <w:szCs w:val="24"/>
          <w:lang w:val="hy-AM"/>
        </w:rPr>
        <w:t>ներ են</w:t>
      </w:r>
      <w:r w:rsidR="005E2024">
        <w:rPr>
          <w:rFonts w:ascii="GHEA Mariam" w:eastAsia="GHEA Mariam" w:hAnsi="GHEA Mariam" w:cs="GHEA Mariam"/>
          <w:sz w:val="24"/>
          <w:szCs w:val="24"/>
          <w:lang w:val="hy-AM"/>
        </w:rPr>
        <w:t xml:space="preserve"> ներկայացրել,</w:t>
      </w:r>
      <w:r w:rsidR="00D5539F">
        <w:rPr>
          <w:rFonts w:ascii="GHEA Mariam" w:eastAsia="GHEA Mariam" w:hAnsi="GHEA Mariam" w:cs="GHEA Mariam"/>
          <w:sz w:val="24"/>
          <w:szCs w:val="24"/>
          <w:lang w:val="hy-AM"/>
        </w:rPr>
        <w:t xml:space="preserve"> որոնք Վճռաբեկ դատարանի՝ </w:t>
      </w:r>
      <w:r w:rsidR="005E2024" w:rsidRPr="00BB62FB">
        <w:rPr>
          <w:rFonts w:ascii="GHEA Mariam" w:eastAsia="GHEA Mariam" w:hAnsi="GHEA Mariam" w:cs="GHEA Mariam"/>
          <w:sz w:val="24"/>
          <w:szCs w:val="24"/>
          <w:lang w:val="hy-AM"/>
        </w:rPr>
        <w:t xml:space="preserve">2025 թվականի փետրվարի 25-ի որոշմամբ ընդունվել </w:t>
      </w:r>
      <w:r w:rsidR="00BB62FB" w:rsidRPr="00BB62FB">
        <w:rPr>
          <w:rFonts w:ascii="GHEA Mariam" w:eastAsia="GHEA Mariam" w:hAnsi="GHEA Mariam" w:cs="GHEA Mariam"/>
          <w:sz w:val="24"/>
          <w:szCs w:val="24"/>
          <w:lang w:val="hy-AM"/>
        </w:rPr>
        <w:t>են</w:t>
      </w:r>
      <w:r w:rsidR="005E2024" w:rsidRPr="00BB62FB">
        <w:rPr>
          <w:rFonts w:ascii="GHEA Mariam" w:eastAsia="GHEA Mariam" w:hAnsi="GHEA Mariam" w:cs="GHEA Mariam"/>
          <w:sz w:val="24"/>
          <w:szCs w:val="24"/>
          <w:lang w:val="hy-AM"/>
        </w:rPr>
        <w:t xml:space="preserve"> վարույթ</w:t>
      </w:r>
      <w:r w:rsidR="00D5539F">
        <w:rPr>
          <w:rFonts w:ascii="GHEA Mariam" w:eastAsia="GHEA Mariam" w:hAnsi="GHEA Mariam" w:cs="GHEA Mariam"/>
          <w:sz w:val="24"/>
          <w:szCs w:val="24"/>
          <w:lang w:val="hy-AM"/>
        </w:rPr>
        <w:t>,</w:t>
      </w:r>
      <w:r w:rsidR="005E2024" w:rsidRPr="00BB62FB">
        <w:rPr>
          <w:rFonts w:ascii="GHEA Mariam" w:eastAsia="GHEA Mariam" w:hAnsi="GHEA Mariam" w:cs="GHEA Mariam"/>
          <w:sz w:val="24"/>
          <w:szCs w:val="24"/>
          <w:lang w:val="hy-AM"/>
        </w:rPr>
        <w:t xml:space="preserve"> </w:t>
      </w:r>
      <w:r w:rsidR="00BB62FB" w:rsidRPr="00BB62FB">
        <w:rPr>
          <w:rFonts w:ascii="GHEA Mariam" w:eastAsia="GHEA Mariam" w:hAnsi="GHEA Mariam" w:cs="GHEA Mariam"/>
          <w:sz w:val="24"/>
          <w:szCs w:val="24"/>
          <w:lang w:val="hy-AM"/>
        </w:rPr>
        <w:t xml:space="preserve">և </w:t>
      </w:r>
      <w:r w:rsidR="005E2024" w:rsidRPr="00BB62FB">
        <w:rPr>
          <w:rFonts w:ascii="GHEA Mariam" w:eastAsia="GHEA Mariam" w:hAnsi="GHEA Mariam" w:cs="GHEA Mariam"/>
          <w:sz w:val="24"/>
          <w:szCs w:val="24"/>
          <w:lang w:val="hy-AM"/>
        </w:rPr>
        <w:t>սահմանվել է</w:t>
      </w:r>
      <w:r w:rsidR="00BB62FB" w:rsidRPr="00BB62FB">
        <w:rPr>
          <w:rFonts w:ascii="GHEA Mariam" w:eastAsia="GHEA Mariam" w:hAnsi="GHEA Mariam" w:cs="GHEA Mariam"/>
          <w:sz w:val="24"/>
          <w:szCs w:val="24"/>
          <w:lang w:val="hy-AM"/>
        </w:rPr>
        <w:t xml:space="preserve"> բողոքների քննությ</w:t>
      </w:r>
      <w:r w:rsidR="00BB62FB">
        <w:rPr>
          <w:rFonts w:ascii="GHEA Mariam" w:eastAsia="GHEA Mariam" w:hAnsi="GHEA Mariam" w:cs="GHEA Mariam"/>
          <w:sz w:val="24"/>
          <w:szCs w:val="24"/>
          <w:lang w:val="hy-AM"/>
        </w:rPr>
        <w:t>ա</w:t>
      </w:r>
      <w:r w:rsidR="00BB62FB" w:rsidRPr="00BB62FB">
        <w:rPr>
          <w:rFonts w:ascii="GHEA Mariam" w:eastAsia="GHEA Mariam" w:hAnsi="GHEA Mariam" w:cs="GHEA Mariam"/>
          <w:sz w:val="24"/>
          <w:szCs w:val="24"/>
          <w:lang w:val="hy-AM"/>
        </w:rPr>
        <w:t>ն</w:t>
      </w:r>
      <w:r w:rsidR="00BB62FB">
        <w:rPr>
          <w:rFonts w:ascii="GHEA Mariam" w:eastAsia="GHEA Mariam" w:hAnsi="GHEA Mariam" w:cs="GHEA Mariam"/>
          <w:sz w:val="24"/>
          <w:szCs w:val="24"/>
          <w:lang w:val="hy-AM"/>
        </w:rPr>
        <w:t xml:space="preserve"> </w:t>
      </w:r>
      <w:r w:rsidR="005E2024" w:rsidRPr="00BB62FB">
        <w:rPr>
          <w:rFonts w:ascii="GHEA Mariam" w:eastAsia="GHEA Mariam" w:hAnsi="GHEA Mariam" w:cs="GHEA Mariam"/>
          <w:sz w:val="24"/>
          <w:szCs w:val="24"/>
          <w:lang w:val="hy-AM"/>
        </w:rPr>
        <w:t>գրավոր ընթացակարգ։</w:t>
      </w:r>
    </w:p>
    <w:p w14:paraId="63A160A0" w14:textId="77777777" w:rsidR="00E65249" w:rsidRPr="00D73677" w:rsidRDefault="00E65249" w:rsidP="00D26C75">
      <w:pPr>
        <w:tabs>
          <w:tab w:val="left" w:pos="993"/>
        </w:tabs>
        <w:spacing w:line="360" w:lineRule="auto"/>
        <w:ind w:leftChars="0" w:left="-2" w:firstLineChars="0" w:firstLine="567"/>
        <w:jc w:val="both"/>
        <w:rPr>
          <w:rFonts w:ascii="GHEA Mariam" w:eastAsia="GHEA Mariam" w:hAnsi="GHEA Mariam" w:cs="GHEA Mariam"/>
          <w:sz w:val="24"/>
          <w:szCs w:val="24"/>
          <w:lang w:val="hy-AM"/>
        </w:rPr>
      </w:pPr>
    </w:p>
    <w:p w14:paraId="6015A13C" w14:textId="1FE722DB" w:rsidR="00A54AAA" w:rsidRPr="00D83401" w:rsidRDefault="00BD0707" w:rsidP="00D26C75">
      <w:pPr>
        <w:spacing w:line="360" w:lineRule="auto"/>
        <w:ind w:leftChars="0" w:left="-2" w:firstLineChars="0" w:firstLine="567"/>
        <w:jc w:val="both"/>
        <w:rPr>
          <w:rFonts w:ascii="GHEA Mariam" w:eastAsia="GHEA Mariam" w:hAnsi="GHEA Mariam" w:cs="GHEA Mariam"/>
          <w:b/>
          <w:bCs/>
          <w:sz w:val="24"/>
          <w:szCs w:val="24"/>
          <w:u w:val="single"/>
          <w:lang w:val="hy-AM"/>
        </w:rPr>
      </w:pPr>
      <w:r w:rsidRPr="00D83401">
        <w:rPr>
          <w:rFonts w:ascii="GHEA Mariam" w:eastAsia="GHEA Mariam" w:hAnsi="GHEA Mariam" w:cs="GHEA Mariam"/>
          <w:b/>
          <w:bCs/>
          <w:sz w:val="24"/>
          <w:szCs w:val="24"/>
          <w:u w:val="single"/>
          <w:lang w:val="hy-AM"/>
        </w:rPr>
        <w:t>Վ</w:t>
      </w:r>
      <w:r w:rsidR="00A54AAA" w:rsidRPr="00D83401">
        <w:rPr>
          <w:rFonts w:ascii="GHEA Mariam" w:eastAsia="GHEA Mariam" w:hAnsi="GHEA Mariam" w:cs="GHEA Mariam"/>
          <w:b/>
          <w:bCs/>
          <w:sz w:val="24"/>
          <w:szCs w:val="24"/>
          <w:u w:val="single"/>
          <w:lang w:val="hy-AM"/>
        </w:rPr>
        <w:t>ճռաբեկ բողոք</w:t>
      </w:r>
      <w:r w:rsidR="004B42B9">
        <w:rPr>
          <w:rFonts w:ascii="GHEA Mariam" w:eastAsia="GHEA Mariam" w:hAnsi="GHEA Mariam" w:cs="GHEA Mariam"/>
          <w:b/>
          <w:bCs/>
          <w:sz w:val="24"/>
          <w:szCs w:val="24"/>
          <w:u w:val="single"/>
          <w:lang w:val="hy-AM"/>
        </w:rPr>
        <w:t>ների</w:t>
      </w:r>
      <w:r w:rsidR="00A54AAA" w:rsidRPr="00D83401">
        <w:rPr>
          <w:rFonts w:ascii="GHEA Mariam" w:eastAsia="GHEA Mariam" w:hAnsi="GHEA Mariam" w:cs="GHEA Mariam"/>
          <w:b/>
          <w:bCs/>
          <w:sz w:val="24"/>
          <w:szCs w:val="24"/>
          <w:u w:val="single"/>
          <w:lang w:val="hy-AM"/>
        </w:rPr>
        <w:t xml:space="preserve"> </w:t>
      </w:r>
      <w:r w:rsidR="00596F79" w:rsidRPr="00D83401">
        <w:rPr>
          <w:rFonts w:ascii="GHEA Mariam" w:eastAsia="GHEA Mariam" w:hAnsi="GHEA Mariam" w:cs="GHEA Mariam"/>
          <w:b/>
          <w:bCs/>
          <w:sz w:val="24"/>
          <w:szCs w:val="24"/>
          <w:u w:val="single"/>
          <w:lang w:val="hy-AM"/>
        </w:rPr>
        <w:t>հիմք</w:t>
      </w:r>
      <w:r w:rsidR="00CC6F95" w:rsidRPr="00D83401">
        <w:rPr>
          <w:rFonts w:ascii="GHEA Mariam" w:eastAsia="GHEA Mariam" w:hAnsi="GHEA Mariam" w:cs="GHEA Mariam"/>
          <w:b/>
          <w:bCs/>
          <w:sz w:val="24"/>
          <w:szCs w:val="24"/>
          <w:u w:val="single"/>
          <w:lang w:val="hy-AM"/>
        </w:rPr>
        <w:t>եր</w:t>
      </w:r>
      <w:r w:rsidR="00596F79" w:rsidRPr="00D83401">
        <w:rPr>
          <w:rFonts w:ascii="GHEA Mariam" w:eastAsia="GHEA Mariam" w:hAnsi="GHEA Mariam" w:cs="GHEA Mariam"/>
          <w:b/>
          <w:bCs/>
          <w:sz w:val="24"/>
          <w:szCs w:val="24"/>
          <w:u w:val="single"/>
          <w:lang w:val="hy-AM"/>
        </w:rPr>
        <w:t>ը</w:t>
      </w:r>
      <w:r w:rsidR="00A54AAA" w:rsidRPr="00D83401">
        <w:rPr>
          <w:rFonts w:ascii="GHEA Mariam" w:eastAsia="GHEA Mariam" w:hAnsi="GHEA Mariam" w:cs="GHEA Mariam"/>
          <w:b/>
          <w:bCs/>
          <w:sz w:val="24"/>
          <w:szCs w:val="24"/>
          <w:u w:val="single"/>
          <w:lang w:val="hy-AM"/>
        </w:rPr>
        <w:t>,</w:t>
      </w:r>
      <w:r w:rsidR="00596F79" w:rsidRPr="00D83401">
        <w:rPr>
          <w:rFonts w:ascii="GHEA Mariam" w:eastAsia="GHEA Mariam" w:hAnsi="GHEA Mariam" w:cs="GHEA Mariam"/>
          <w:b/>
          <w:bCs/>
          <w:sz w:val="24"/>
          <w:szCs w:val="24"/>
          <w:u w:val="single"/>
          <w:lang w:val="hy-AM"/>
        </w:rPr>
        <w:t xml:space="preserve"> </w:t>
      </w:r>
      <w:r w:rsidR="00CC6F95" w:rsidRPr="00D83401">
        <w:rPr>
          <w:rFonts w:ascii="GHEA Mariam" w:eastAsia="GHEA Mariam" w:hAnsi="GHEA Mariam" w:cs="GHEA Mariam"/>
          <w:b/>
          <w:bCs/>
          <w:sz w:val="24"/>
          <w:szCs w:val="24"/>
          <w:u w:val="single"/>
          <w:lang w:val="hy-AM"/>
        </w:rPr>
        <w:t>փաստարկները</w:t>
      </w:r>
      <w:r w:rsidR="00A54AAA" w:rsidRPr="00D83401">
        <w:rPr>
          <w:rFonts w:ascii="GHEA Mariam" w:eastAsia="GHEA Mariam" w:hAnsi="GHEA Mariam" w:cs="GHEA Mariam"/>
          <w:b/>
          <w:bCs/>
          <w:sz w:val="24"/>
          <w:szCs w:val="24"/>
          <w:u w:val="single"/>
          <w:lang w:val="hy-AM"/>
        </w:rPr>
        <w:t xml:space="preserve"> և պահանջը.</w:t>
      </w:r>
    </w:p>
    <w:p w14:paraId="0A5F9497" w14:textId="00C1AD4A" w:rsidR="00D5539F" w:rsidRPr="008B22A4" w:rsidRDefault="008B22A4" w:rsidP="00D26C75">
      <w:pPr>
        <w:spacing w:line="360" w:lineRule="auto"/>
        <w:ind w:leftChars="0" w:left="-2" w:firstLineChars="0" w:firstLine="567"/>
        <w:jc w:val="both"/>
        <w:rPr>
          <w:rFonts w:ascii="Cambria Math" w:eastAsia="GHEA Mariam" w:hAnsi="Cambria Math" w:cs="GHEA Mariam"/>
          <w:b/>
          <w:bCs/>
          <w:sz w:val="24"/>
          <w:szCs w:val="24"/>
          <w:lang w:val="hy-AM"/>
        </w:rPr>
      </w:pPr>
      <w:r w:rsidRPr="008B22A4">
        <w:rPr>
          <w:rFonts w:ascii="GHEA Mariam" w:eastAsia="GHEA Mariam" w:hAnsi="GHEA Mariam" w:cs="GHEA Mariam"/>
          <w:b/>
          <w:bCs/>
          <w:sz w:val="24"/>
          <w:szCs w:val="24"/>
          <w:lang w:val="hy-AM"/>
        </w:rPr>
        <w:t xml:space="preserve">I. </w:t>
      </w:r>
      <w:r w:rsidR="00D5539F" w:rsidRPr="00750596">
        <w:rPr>
          <w:rFonts w:ascii="GHEA Mariam" w:eastAsia="GHEA Mariam" w:hAnsi="GHEA Mariam" w:cs="GHEA Mariam"/>
          <w:b/>
          <w:bCs/>
          <w:sz w:val="24"/>
          <w:szCs w:val="24"/>
          <w:lang w:val="hy-AM"/>
        </w:rPr>
        <w:t xml:space="preserve">ՀՀ գլխավոր դատախազի տեղակալ </w:t>
      </w:r>
      <w:proofErr w:type="spellStart"/>
      <w:r w:rsidR="00D5539F" w:rsidRPr="00750596">
        <w:rPr>
          <w:rFonts w:ascii="GHEA Mariam" w:eastAsia="GHEA Mariam" w:hAnsi="GHEA Mariam" w:cs="GHEA Mariam"/>
          <w:b/>
          <w:bCs/>
          <w:sz w:val="24"/>
          <w:szCs w:val="24"/>
          <w:lang w:val="hy-AM"/>
        </w:rPr>
        <w:t>Լ</w:t>
      </w:r>
      <w:r w:rsidR="00A72A16">
        <w:rPr>
          <w:rFonts w:ascii="Cambria Math" w:eastAsia="GHEA Mariam" w:hAnsi="Cambria Math" w:cs="Cambria Math"/>
          <w:b/>
          <w:bCs/>
          <w:sz w:val="24"/>
          <w:szCs w:val="24"/>
          <w:lang w:val="hy-AM"/>
        </w:rPr>
        <w:t>.</w:t>
      </w:r>
      <w:r w:rsidR="00D5539F" w:rsidRPr="00750596">
        <w:rPr>
          <w:rFonts w:ascii="GHEA Mariam" w:eastAsia="GHEA Mariam" w:hAnsi="GHEA Mariam" w:cs="GHEA Mariam"/>
          <w:b/>
          <w:bCs/>
          <w:sz w:val="24"/>
          <w:szCs w:val="24"/>
          <w:lang w:val="hy-AM"/>
        </w:rPr>
        <w:t>Գրիգորյանի</w:t>
      </w:r>
      <w:proofErr w:type="spellEnd"/>
      <w:r w:rsidR="00147CE4">
        <w:rPr>
          <w:rFonts w:ascii="Cambria Math" w:eastAsia="GHEA Mariam" w:hAnsi="Cambria Math" w:cs="GHEA Mariam"/>
          <w:b/>
          <w:bCs/>
          <w:sz w:val="24"/>
          <w:szCs w:val="24"/>
          <w:lang w:val="hy-AM"/>
        </w:rPr>
        <w:t xml:space="preserve"> </w:t>
      </w:r>
      <w:r w:rsidR="00D5539F" w:rsidRPr="00750596">
        <w:rPr>
          <w:rFonts w:ascii="GHEA Mariam" w:eastAsia="GHEA Mariam" w:hAnsi="GHEA Mariam" w:cs="GHEA Mariam"/>
          <w:b/>
          <w:bCs/>
          <w:sz w:val="24"/>
          <w:szCs w:val="24"/>
          <w:lang w:val="hy-AM"/>
        </w:rPr>
        <w:t>վճռաբեկ բողոքի հիմքերը, փաստարկները և պահանջը</w:t>
      </w:r>
      <w:r>
        <w:rPr>
          <w:rFonts w:ascii="Cambria Math" w:eastAsia="GHEA Mariam" w:hAnsi="Cambria Math" w:cs="GHEA Mariam"/>
          <w:b/>
          <w:bCs/>
          <w:sz w:val="24"/>
          <w:szCs w:val="24"/>
          <w:lang w:val="hy-AM"/>
        </w:rPr>
        <w:t>․</w:t>
      </w:r>
    </w:p>
    <w:p w14:paraId="0FD42466" w14:textId="5DEAA998" w:rsidR="00D5539F" w:rsidRPr="00E62E0F" w:rsidRDefault="00CD308F" w:rsidP="00D26C75">
      <w:pPr>
        <w:spacing w:line="360" w:lineRule="auto"/>
        <w:ind w:leftChars="0" w:left="-2" w:firstLineChars="0" w:firstLine="567"/>
        <w:jc w:val="both"/>
        <w:rPr>
          <w:rFonts w:ascii="GHEA Mariam" w:eastAsia="GHEA Mariam" w:hAnsi="GHEA Mariam" w:cs="GHEA Mariam"/>
          <w:iCs/>
          <w:sz w:val="24"/>
          <w:szCs w:val="24"/>
          <w:lang w:val="hy-AM"/>
        </w:rPr>
      </w:pPr>
      <w:r>
        <w:rPr>
          <w:rFonts w:ascii="GHEA Mariam" w:eastAsia="GHEA Mariam" w:hAnsi="GHEA Mariam" w:cs="GHEA Mariam"/>
          <w:sz w:val="24"/>
          <w:szCs w:val="24"/>
          <w:lang w:val="hy-AM"/>
        </w:rPr>
        <w:t>6</w:t>
      </w:r>
      <w:r w:rsidR="00D5539F" w:rsidRPr="00D5539F">
        <w:rPr>
          <w:rFonts w:ascii="GHEA Mariam" w:eastAsia="GHEA Mariam" w:hAnsi="GHEA Mariam" w:cs="GHEA Mariam"/>
          <w:sz w:val="24"/>
          <w:szCs w:val="24"/>
          <w:lang w:val="hy-AM"/>
        </w:rPr>
        <w:t xml:space="preserve">. </w:t>
      </w:r>
      <w:r w:rsidR="00D5539F" w:rsidRPr="0024089A">
        <w:rPr>
          <w:rFonts w:ascii="GHEA Mariam" w:eastAsia="GHEA Mariam" w:hAnsi="GHEA Mariam" w:cs="GHEA Mariam"/>
          <w:sz w:val="24"/>
          <w:szCs w:val="24"/>
          <w:lang w:val="hy-AM"/>
        </w:rPr>
        <w:t>Բողոքի հեղինակի պնդմամբ՝ Վերաքննիչ դատարանի որոշումն օրինական և հիմնավոր չէ, Վերաքննիչ դատարանի կողմից թույլ է տրվել դատական սխալ՝ քրեադատավարական օրենքի էական խախտում, որն ազդել է վարույթի ելքի վրա։ Մասնավորապես</w:t>
      </w:r>
      <w:r w:rsidR="00D5539F" w:rsidRPr="00D5539F">
        <w:rPr>
          <w:rFonts w:ascii="GHEA Mariam" w:eastAsia="GHEA Mariam" w:hAnsi="GHEA Mariam" w:cs="GHEA Mariam"/>
          <w:sz w:val="24"/>
          <w:szCs w:val="24"/>
          <w:lang w:val="hy-AM"/>
        </w:rPr>
        <w:t xml:space="preserve">, </w:t>
      </w:r>
      <w:r w:rsidR="00D5539F">
        <w:rPr>
          <w:rFonts w:ascii="GHEA Mariam" w:eastAsia="GHEA Mariam" w:hAnsi="GHEA Mariam" w:cs="GHEA Mariam"/>
          <w:sz w:val="24"/>
          <w:szCs w:val="24"/>
          <w:lang w:val="hy-AM"/>
        </w:rPr>
        <w:t>բողոքաբերի պնդմամբ՝</w:t>
      </w:r>
      <w:r w:rsidR="00D5539F" w:rsidRPr="0024089A">
        <w:rPr>
          <w:rFonts w:ascii="GHEA Mariam" w:eastAsia="GHEA Mariam" w:hAnsi="GHEA Mariam" w:cs="GHEA Mariam"/>
          <w:sz w:val="24"/>
          <w:szCs w:val="24"/>
          <w:lang w:val="hy-AM"/>
        </w:rPr>
        <w:t xml:space="preserve"> խախտվել են ՀՀ քրեական դատավարության օրենսգրքի 15-րդ, 21-րդ, 22-րդ հոդվածների պահանջները, ինչպես նաև չ</w:t>
      </w:r>
      <w:r w:rsidR="00D00582">
        <w:rPr>
          <w:rFonts w:ascii="GHEA Mariam" w:eastAsia="GHEA Mariam" w:hAnsi="GHEA Mariam" w:cs="GHEA Mariam"/>
          <w:sz w:val="24"/>
          <w:szCs w:val="24"/>
          <w:lang w:val="hy-AM"/>
        </w:rPr>
        <w:t>ի</w:t>
      </w:r>
      <w:r w:rsidR="00D5539F" w:rsidRPr="0024089A">
        <w:rPr>
          <w:rFonts w:ascii="GHEA Mariam" w:eastAsia="GHEA Mariam" w:hAnsi="GHEA Mariam" w:cs="GHEA Mariam"/>
          <w:sz w:val="24"/>
          <w:szCs w:val="24"/>
          <w:lang w:val="hy-AM"/>
        </w:rPr>
        <w:t xml:space="preserve"> ապահովվել հանրային և մասնավոր շահերի հավասարակշռված պաշտպանությունը, ապացուցման ենթակա հանգամանքներ</w:t>
      </w:r>
      <w:r w:rsidR="002F3375">
        <w:rPr>
          <w:rFonts w:ascii="GHEA Mariam" w:eastAsia="GHEA Mariam" w:hAnsi="GHEA Mariam" w:cs="GHEA Mariam"/>
          <w:sz w:val="24"/>
          <w:szCs w:val="24"/>
          <w:lang w:val="hy-AM"/>
        </w:rPr>
        <w:t>ն</w:t>
      </w:r>
      <w:r w:rsidR="00D5539F" w:rsidRPr="0024089A">
        <w:rPr>
          <w:rFonts w:ascii="GHEA Mariam" w:eastAsia="GHEA Mariam" w:hAnsi="GHEA Mariam" w:cs="GHEA Mariam"/>
          <w:sz w:val="24"/>
          <w:szCs w:val="24"/>
          <w:lang w:val="hy-AM"/>
        </w:rPr>
        <w:t xml:space="preserve"> ապացույցների բավարար համակցությամբ հաստատված լինելու պարագայում</w:t>
      </w:r>
      <w:r w:rsidR="00147CE4">
        <w:rPr>
          <w:rFonts w:ascii="GHEA Mariam" w:eastAsia="GHEA Mariam" w:hAnsi="GHEA Mariam" w:cs="GHEA Mariam"/>
          <w:sz w:val="24"/>
          <w:szCs w:val="24"/>
          <w:lang w:val="hy-AM"/>
        </w:rPr>
        <w:t xml:space="preserve"> Վերաքննիչ դատարանը</w:t>
      </w:r>
      <w:r w:rsidR="00D00582">
        <w:rPr>
          <w:rFonts w:ascii="GHEA Mariam" w:eastAsia="GHEA Mariam" w:hAnsi="GHEA Mariam" w:cs="GHEA Mariam"/>
          <w:sz w:val="24"/>
          <w:szCs w:val="24"/>
          <w:lang w:val="hy-AM"/>
        </w:rPr>
        <w:t xml:space="preserve"> </w:t>
      </w:r>
      <w:r w:rsidR="00D5539F" w:rsidRPr="0024089A">
        <w:rPr>
          <w:rFonts w:ascii="GHEA Mariam" w:eastAsia="GHEA Mariam" w:hAnsi="GHEA Mariam" w:cs="GHEA Mariam"/>
          <w:sz w:val="24"/>
          <w:szCs w:val="24"/>
          <w:lang w:val="hy-AM"/>
        </w:rPr>
        <w:t>կատարել է հակառակի վերաբերյալ եզրահանգում։</w:t>
      </w:r>
      <w:r w:rsidR="00E62E0F">
        <w:rPr>
          <w:rFonts w:ascii="GHEA Mariam" w:eastAsia="GHEA Mariam" w:hAnsi="GHEA Mariam" w:cs="GHEA Mariam"/>
          <w:sz w:val="24"/>
          <w:szCs w:val="24"/>
          <w:lang w:val="hy-AM"/>
        </w:rPr>
        <w:t xml:space="preserve"> </w:t>
      </w:r>
      <w:r w:rsidR="00E62E0F" w:rsidRPr="0024089A">
        <w:rPr>
          <w:rFonts w:ascii="GHEA Mariam" w:eastAsia="GHEA Mariam" w:hAnsi="GHEA Mariam" w:cs="GHEA Mariam"/>
          <w:iCs/>
          <w:sz w:val="24"/>
          <w:szCs w:val="24"/>
          <w:lang w:val="hy-AM"/>
        </w:rPr>
        <w:t>Բողոքաբերը նշել է</w:t>
      </w:r>
      <w:r w:rsidR="00E62E0F">
        <w:rPr>
          <w:rFonts w:ascii="GHEA Mariam" w:eastAsia="GHEA Mariam" w:hAnsi="GHEA Mariam" w:cs="GHEA Mariam"/>
          <w:iCs/>
          <w:sz w:val="24"/>
          <w:szCs w:val="24"/>
          <w:lang w:val="hy-AM"/>
        </w:rPr>
        <w:t xml:space="preserve"> նաև</w:t>
      </w:r>
      <w:r w:rsidR="00E62E0F" w:rsidRPr="0024089A">
        <w:rPr>
          <w:rFonts w:ascii="GHEA Mariam" w:eastAsia="GHEA Mariam" w:hAnsi="GHEA Mariam" w:cs="GHEA Mariam"/>
          <w:iCs/>
          <w:sz w:val="24"/>
          <w:szCs w:val="24"/>
          <w:lang w:val="hy-AM"/>
        </w:rPr>
        <w:t>, որ բողոքում բարձրացված հարցի վերաբերյալ Վճռաբեկ դատարանի որոշումը կարող է էական նշանակություն ունենալ օրենքի միատեսակ կիրառության ապահովման տեսանկյունից։</w:t>
      </w:r>
    </w:p>
    <w:p w14:paraId="588511BA" w14:textId="04789B32" w:rsidR="00D5539F" w:rsidRPr="0024089A" w:rsidRDefault="00CD308F" w:rsidP="00D26C75">
      <w:pPr>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6</w:t>
      </w:r>
      <w:r w:rsidR="00E62E0F" w:rsidRPr="00E62E0F">
        <w:rPr>
          <w:rFonts w:ascii="GHEA Mariam" w:eastAsia="GHEA Mariam" w:hAnsi="GHEA Mariam" w:cs="GHEA Mariam"/>
          <w:sz w:val="24"/>
          <w:szCs w:val="24"/>
          <w:lang w:val="hy-AM"/>
        </w:rPr>
        <w:t>.</w:t>
      </w:r>
      <w:r w:rsidR="008B22A4" w:rsidRPr="008B22A4">
        <w:rPr>
          <w:rFonts w:ascii="GHEA Mariam" w:eastAsia="GHEA Mariam" w:hAnsi="GHEA Mariam" w:cs="GHEA Mariam"/>
          <w:sz w:val="24"/>
          <w:szCs w:val="24"/>
          <w:lang w:val="hy-AM"/>
        </w:rPr>
        <w:t>1</w:t>
      </w:r>
      <w:r w:rsidR="00E62E0F" w:rsidRPr="00E62E0F">
        <w:rPr>
          <w:rFonts w:ascii="GHEA Mariam" w:eastAsia="GHEA Mariam" w:hAnsi="GHEA Mariam" w:cs="GHEA Mariam"/>
          <w:sz w:val="24"/>
          <w:szCs w:val="24"/>
          <w:lang w:val="hy-AM"/>
        </w:rPr>
        <w:t xml:space="preserve">. </w:t>
      </w:r>
      <w:r w:rsidR="00D00582">
        <w:rPr>
          <w:rFonts w:ascii="GHEA Mariam" w:eastAsia="GHEA Mariam" w:hAnsi="GHEA Mariam" w:cs="GHEA Mariam"/>
          <w:sz w:val="24"/>
          <w:szCs w:val="24"/>
          <w:lang w:val="hy-AM"/>
        </w:rPr>
        <w:t>Բ</w:t>
      </w:r>
      <w:r w:rsidR="00D5539F" w:rsidRPr="0024089A">
        <w:rPr>
          <w:rFonts w:ascii="GHEA Mariam" w:eastAsia="GHEA Mariam" w:hAnsi="GHEA Mariam" w:cs="GHEA Mariam"/>
          <w:sz w:val="24"/>
          <w:szCs w:val="24"/>
          <w:lang w:val="hy-AM"/>
        </w:rPr>
        <w:t>ողոք</w:t>
      </w:r>
      <w:r w:rsidR="00E62E0F">
        <w:rPr>
          <w:rFonts w:ascii="GHEA Mariam" w:eastAsia="GHEA Mariam" w:hAnsi="GHEA Mariam" w:cs="GHEA Mariam"/>
          <w:sz w:val="24"/>
          <w:szCs w:val="24"/>
          <w:lang w:val="hy-AM"/>
        </w:rPr>
        <w:t xml:space="preserve"> բերած անձը</w:t>
      </w:r>
      <w:r w:rsidR="00D5539F" w:rsidRPr="0024089A">
        <w:rPr>
          <w:rFonts w:ascii="GHEA Mariam" w:eastAsia="GHEA Mariam" w:hAnsi="GHEA Mariam" w:cs="GHEA Mariam"/>
          <w:sz w:val="24"/>
          <w:szCs w:val="24"/>
          <w:lang w:val="hy-AM"/>
        </w:rPr>
        <w:t xml:space="preserve">, </w:t>
      </w:r>
      <w:r w:rsidR="00D00582">
        <w:rPr>
          <w:rFonts w:ascii="GHEA Mariam" w:eastAsia="GHEA Mariam" w:hAnsi="GHEA Mariam" w:cs="GHEA Mariam"/>
          <w:sz w:val="24"/>
          <w:szCs w:val="24"/>
          <w:lang w:val="hy-AM"/>
        </w:rPr>
        <w:t>սույն վարույթով</w:t>
      </w:r>
      <w:r w:rsidR="00D5539F" w:rsidRPr="0024089A">
        <w:rPr>
          <w:rFonts w:ascii="GHEA Mariam" w:eastAsia="GHEA Mariam" w:hAnsi="GHEA Mariam" w:cs="GHEA Mariam"/>
          <w:sz w:val="24"/>
          <w:szCs w:val="24"/>
          <w:lang w:val="hy-AM"/>
        </w:rPr>
        <w:t xml:space="preserve"> ձեռք բերված ապացույցները վերլուծելով վերաբերելի իրավական նորմերի, Վճռաբեկ դատարանի</w:t>
      </w:r>
      <w:r w:rsidR="00D00582">
        <w:rPr>
          <w:rFonts w:ascii="GHEA Mariam" w:eastAsia="GHEA Mariam" w:hAnsi="GHEA Mariam" w:cs="GHEA Mariam"/>
          <w:sz w:val="24"/>
          <w:szCs w:val="24"/>
          <w:lang w:val="hy-AM"/>
        </w:rPr>
        <w:t xml:space="preserve">՝ ապացույցների բավարար համակցության վերաբերյալ մի շարք </w:t>
      </w:r>
      <w:r w:rsidR="00D5539F" w:rsidRPr="0024089A">
        <w:rPr>
          <w:rFonts w:ascii="GHEA Mariam" w:eastAsia="GHEA Mariam" w:hAnsi="GHEA Mariam" w:cs="GHEA Mariam"/>
          <w:sz w:val="24"/>
          <w:szCs w:val="24"/>
          <w:lang w:val="hy-AM"/>
        </w:rPr>
        <w:t>որոշումներով արտահայտված իրավական դիրքորոշումների լույսի ներքո</w:t>
      </w:r>
      <w:r w:rsidR="00D00582">
        <w:rPr>
          <w:rFonts w:ascii="GHEA Mariam" w:eastAsia="GHEA Mariam" w:hAnsi="GHEA Mariam" w:cs="GHEA Mariam"/>
          <w:sz w:val="24"/>
          <w:szCs w:val="24"/>
          <w:lang w:val="hy-AM"/>
        </w:rPr>
        <w:t>,</w:t>
      </w:r>
      <w:r w:rsidR="00D5539F" w:rsidRPr="0024089A">
        <w:rPr>
          <w:rFonts w:ascii="GHEA Mariam" w:eastAsia="GHEA Mariam" w:hAnsi="GHEA Mariam" w:cs="GHEA Mariam"/>
          <w:sz w:val="24"/>
          <w:szCs w:val="24"/>
          <w:lang w:val="hy-AM"/>
        </w:rPr>
        <w:t xml:space="preserve"> գտել է, որ դրանք բավարար են եղել մեղադրյալներին մեղսագրվող հանցանքների կատարման մեջ վերջիններիս մեղքը հաստատված համարելու համար</w:t>
      </w:r>
      <w:r w:rsidR="00D00582">
        <w:rPr>
          <w:rFonts w:ascii="GHEA Mariam" w:eastAsia="GHEA Mariam" w:hAnsi="GHEA Mariam" w:cs="GHEA Mariam"/>
          <w:sz w:val="24"/>
          <w:szCs w:val="24"/>
          <w:lang w:val="hy-AM"/>
        </w:rPr>
        <w:t xml:space="preserve">՝ իր անհամաձայնությունն արտահայտելով </w:t>
      </w:r>
      <w:r w:rsidR="00D5539F" w:rsidRPr="0024089A">
        <w:rPr>
          <w:rFonts w:ascii="GHEA Mariam" w:eastAsia="GHEA Mariam" w:hAnsi="GHEA Mariam" w:cs="GHEA Mariam"/>
          <w:sz w:val="24"/>
          <w:szCs w:val="24"/>
          <w:lang w:val="hy-AM"/>
        </w:rPr>
        <w:t>Վերաքննիչ դատարան</w:t>
      </w:r>
      <w:r w:rsidR="00D00582">
        <w:rPr>
          <w:rFonts w:ascii="GHEA Mariam" w:eastAsia="GHEA Mariam" w:hAnsi="GHEA Mariam" w:cs="GHEA Mariam"/>
          <w:sz w:val="24"/>
          <w:szCs w:val="24"/>
          <w:lang w:val="hy-AM"/>
        </w:rPr>
        <w:t>ի այն եզրահանգմանը</w:t>
      </w:r>
      <w:r w:rsidR="00D5539F" w:rsidRPr="0024089A">
        <w:rPr>
          <w:rFonts w:ascii="GHEA Mariam" w:eastAsia="GHEA Mariam" w:hAnsi="GHEA Mariam" w:cs="GHEA Mariam"/>
          <w:sz w:val="24"/>
          <w:szCs w:val="24"/>
          <w:lang w:val="hy-AM"/>
        </w:rPr>
        <w:t>, որ Առաջին ատյանի դատարանի կողմից չի իրականացվել պատշաճ և համակողմանի քննություն</w:t>
      </w:r>
      <w:r w:rsidR="00D00582">
        <w:rPr>
          <w:rFonts w:ascii="GHEA Mariam" w:eastAsia="GHEA Mariam" w:hAnsi="GHEA Mariam" w:cs="GHEA Mariam"/>
          <w:sz w:val="24"/>
          <w:szCs w:val="24"/>
          <w:lang w:val="hy-AM"/>
        </w:rPr>
        <w:t>,</w:t>
      </w:r>
      <w:r w:rsidR="00D5539F" w:rsidRPr="0024089A">
        <w:rPr>
          <w:rFonts w:ascii="GHEA Mariam" w:eastAsia="GHEA Mariam" w:hAnsi="GHEA Mariam" w:cs="GHEA Mariam"/>
          <w:sz w:val="24"/>
          <w:szCs w:val="24"/>
          <w:lang w:val="hy-AM"/>
        </w:rPr>
        <w:t xml:space="preserve"> և </w:t>
      </w:r>
      <w:r w:rsidR="00D00582">
        <w:rPr>
          <w:rFonts w:ascii="GHEA Mariam" w:eastAsia="GHEA Mariam" w:hAnsi="GHEA Mariam" w:cs="GHEA Mariam"/>
          <w:sz w:val="24"/>
          <w:szCs w:val="24"/>
          <w:lang w:val="hy-AM"/>
        </w:rPr>
        <w:t xml:space="preserve">որ </w:t>
      </w:r>
      <w:r w:rsidR="00D5539F" w:rsidRPr="0024089A">
        <w:rPr>
          <w:rFonts w:ascii="GHEA Mariam" w:eastAsia="GHEA Mariam" w:hAnsi="GHEA Mariam" w:cs="GHEA Mariam"/>
          <w:sz w:val="24"/>
          <w:szCs w:val="24"/>
          <w:lang w:val="hy-AM"/>
        </w:rPr>
        <w:t xml:space="preserve">մի շարք ապացույցներ </w:t>
      </w:r>
      <w:r w:rsidR="00D00582">
        <w:rPr>
          <w:rFonts w:ascii="GHEA Mariam" w:eastAsia="GHEA Mariam" w:hAnsi="GHEA Mariam" w:cs="GHEA Mariam"/>
          <w:sz w:val="24"/>
          <w:szCs w:val="24"/>
          <w:lang w:val="hy-AM"/>
        </w:rPr>
        <w:t>լիարժեք չեն գնահատվել</w:t>
      </w:r>
      <w:r w:rsidR="00D5539F">
        <w:rPr>
          <w:rFonts w:ascii="GHEA Mariam" w:eastAsia="GHEA Mariam" w:hAnsi="GHEA Mariam" w:cs="GHEA Mariam"/>
          <w:sz w:val="24"/>
          <w:szCs w:val="24"/>
          <w:lang w:val="hy-AM"/>
        </w:rPr>
        <w:t>։</w:t>
      </w:r>
      <w:r w:rsidR="00D5539F" w:rsidRPr="0024089A">
        <w:rPr>
          <w:rFonts w:ascii="GHEA Mariam" w:eastAsia="GHEA Mariam" w:hAnsi="GHEA Mariam" w:cs="GHEA Mariam"/>
          <w:sz w:val="24"/>
          <w:szCs w:val="24"/>
          <w:lang w:val="hy-AM"/>
        </w:rPr>
        <w:t xml:space="preserve"> </w:t>
      </w:r>
    </w:p>
    <w:p w14:paraId="6DAAFBA1" w14:textId="4A2485EA" w:rsidR="00D5539F" w:rsidRPr="006C66BC" w:rsidRDefault="00D5539F" w:rsidP="00D26C75">
      <w:pPr>
        <w:spacing w:line="360" w:lineRule="auto"/>
        <w:ind w:leftChars="0" w:left="-2" w:firstLineChars="0" w:firstLine="567"/>
        <w:jc w:val="both"/>
        <w:rPr>
          <w:rFonts w:ascii="GHEA Mariam" w:eastAsia="GHEA Mariam" w:hAnsi="GHEA Mariam" w:cs="GHEA Mariam"/>
          <w:sz w:val="24"/>
          <w:szCs w:val="24"/>
          <w:lang w:val="hy-AM"/>
        </w:rPr>
      </w:pPr>
      <w:r w:rsidRPr="0024089A">
        <w:rPr>
          <w:rFonts w:ascii="GHEA Mariam" w:eastAsia="GHEA Mariam" w:hAnsi="GHEA Mariam" w:cs="GHEA Mariam"/>
          <w:sz w:val="24"/>
          <w:szCs w:val="24"/>
          <w:lang w:val="hy-AM"/>
        </w:rPr>
        <w:lastRenderedPageBreak/>
        <w:t>Այսպես</w:t>
      </w:r>
      <w:r w:rsidR="00185D50" w:rsidRPr="00185D50">
        <w:rPr>
          <w:rFonts w:ascii="GHEA Mariam" w:eastAsia="GHEA Mariam" w:hAnsi="GHEA Mariam" w:cs="GHEA Mariam"/>
          <w:sz w:val="24"/>
          <w:szCs w:val="24"/>
          <w:lang w:val="hy-AM"/>
        </w:rPr>
        <w:t xml:space="preserve">, </w:t>
      </w:r>
      <w:r w:rsidR="00185D50">
        <w:rPr>
          <w:rFonts w:ascii="GHEA Mariam" w:eastAsia="GHEA Mariam" w:hAnsi="GHEA Mariam" w:cs="GHEA Mariam"/>
          <w:sz w:val="24"/>
          <w:szCs w:val="24"/>
          <w:lang w:val="hy-AM"/>
        </w:rPr>
        <w:t xml:space="preserve">անդրադառնալով Վերաքննիչ դատարանի այն եզրահանգմանը, որ </w:t>
      </w:r>
      <w:r w:rsidR="00BC6625">
        <w:rPr>
          <w:rFonts w:ascii="GHEA Mariam" w:eastAsia="GHEA Mariam" w:hAnsi="GHEA Mariam" w:cs="GHEA Mariam"/>
          <w:sz w:val="24"/>
          <w:szCs w:val="24"/>
          <w:lang w:val="hy-AM"/>
        </w:rPr>
        <w:t xml:space="preserve">քրեական գործում առկա չէ </w:t>
      </w:r>
      <w:proofErr w:type="spellStart"/>
      <w:r w:rsidR="00BC6625">
        <w:rPr>
          <w:rFonts w:ascii="GHEA Mariam" w:eastAsia="GHEA Mariam" w:hAnsi="GHEA Mariam" w:cs="GHEA Mariam"/>
          <w:sz w:val="24"/>
          <w:szCs w:val="24"/>
          <w:lang w:val="hy-AM"/>
        </w:rPr>
        <w:t>որևէ</w:t>
      </w:r>
      <w:proofErr w:type="spellEnd"/>
      <w:r w:rsidR="00BC6625">
        <w:rPr>
          <w:rFonts w:ascii="GHEA Mariam" w:eastAsia="GHEA Mariam" w:hAnsi="GHEA Mariam" w:cs="GHEA Mariam"/>
          <w:sz w:val="24"/>
          <w:szCs w:val="24"/>
          <w:lang w:val="hy-AM"/>
        </w:rPr>
        <w:t xml:space="preserve"> տվյալ այն մասին, թե </w:t>
      </w:r>
      <w:r w:rsidRPr="0024089A">
        <w:rPr>
          <w:rFonts w:ascii="GHEA Mariam" w:eastAsia="GHEA Mariam" w:hAnsi="GHEA Mariam" w:cs="GHEA Mariam"/>
          <w:sz w:val="24"/>
          <w:szCs w:val="24"/>
          <w:lang w:val="hy-AM"/>
        </w:rPr>
        <w:t xml:space="preserve">ինչպես է </w:t>
      </w:r>
      <w:r w:rsidR="006C66BC">
        <w:rPr>
          <w:rFonts w:ascii="GHEA Mariam" w:eastAsia="GHEA Mariam" w:hAnsi="GHEA Mariam" w:cs="GHEA Mariam"/>
          <w:sz w:val="24"/>
          <w:szCs w:val="24"/>
          <w:lang w:val="hy-AM"/>
        </w:rPr>
        <w:t>խնդրո առարկա</w:t>
      </w:r>
      <w:r w:rsidRPr="0024089A">
        <w:rPr>
          <w:rFonts w:ascii="GHEA Mariam" w:eastAsia="GHEA Mariam" w:hAnsi="GHEA Mariam" w:cs="GHEA Mariam"/>
          <w:sz w:val="24"/>
          <w:szCs w:val="24"/>
          <w:lang w:val="hy-AM"/>
        </w:rPr>
        <w:t xml:space="preserve"> ձայնագրությունը հայտնվել «</w:t>
      </w:r>
      <w:r w:rsidR="007E0209" w:rsidRPr="007E0209">
        <w:rPr>
          <w:rFonts w:ascii="GHEA Mariam" w:eastAsia="GHEA Mariam" w:hAnsi="GHEA Mariam" w:cs="GHEA Mariam"/>
          <w:sz w:val="24"/>
          <w:szCs w:val="24"/>
          <w:lang w:val="hy-AM"/>
        </w:rPr>
        <w:t>*********</w:t>
      </w:r>
      <w:r w:rsidRPr="0024089A">
        <w:rPr>
          <w:rFonts w:ascii="GHEA Mariam" w:eastAsia="GHEA Mariam" w:hAnsi="GHEA Mariam" w:cs="GHEA Mariam"/>
          <w:sz w:val="24"/>
          <w:szCs w:val="24"/>
          <w:lang w:val="hy-AM"/>
        </w:rPr>
        <w:t xml:space="preserve">» լրատվական </w:t>
      </w:r>
      <w:proofErr w:type="spellStart"/>
      <w:r w:rsidRPr="0024089A">
        <w:rPr>
          <w:rFonts w:ascii="GHEA Mariam" w:eastAsia="GHEA Mariam" w:hAnsi="GHEA Mariam" w:cs="GHEA Mariam"/>
          <w:sz w:val="24"/>
          <w:szCs w:val="24"/>
          <w:lang w:val="hy-AM"/>
        </w:rPr>
        <w:t>կայքում</w:t>
      </w:r>
      <w:proofErr w:type="spellEnd"/>
      <w:r w:rsidR="006C66BC">
        <w:rPr>
          <w:rFonts w:ascii="GHEA Mariam" w:eastAsia="GHEA Mariam" w:hAnsi="GHEA Mariam" w:cs="GHEA Mariam"/>
          <w:sz w:val="24"/>
          <w:szCs w:val="24"/>
          <w:lang w:val="hy-AM"/>
        </w:rPr>
        <w:t xml:space="preserve">, և որ </w:t>
      </w:r>
      <w:proofErr w:type="spellStart"/>
      <w:r w:rsidR="006C66BC" w:rsidRPr="0024089A">
        <w:rPr>
          <w:rFonts w:ascii="GHEA Mariam" w:hAnsi="GHEA Mariam"/>
          <w:iCs/>
          <w:sz w:val="24"/>
          <w:szCs w:val="24"/>
          <w:lang w:val="fr-FR"/>
        </w:rPr>
        <w:t>նշված</w:t>
      </w:r>
      <w:proofErr w:type="spellEnd"/>
      <w:r w:rsidR="007E0209">
        <w:rPr>
          <w:rFonts w:ascii="GHEA Mariam" w:hAnsi="GHEA Mariam"/>
          <w:iCs/>
          <w:sz w:val="24"/>
          <w:szCs w:val="24"/>
          <w:lang w:val="fr-FR"/>
        </w:rPr>
        <w:t xml:space="preserve">               </w:t>
      </w:r>
      <w:r w:rsidR="006C66BC" w:rsidRPr="0024089A">
        <w:rPr>
          <w:rFonts w:ascii="GHEA Mariam" w:hAnsi="GHEA Mariam"/>
          <w:iCs/>
          <w:sz w:val="24"/>
          <w:szCs w:val="24"/>
          <w:lang w:val="fr-FR"/>
        </w:rPr>
        <w:t xml:space="preserve"> </w:t>
      </w:r>
      <w:proofErr w:type="spellStart"/>
      <w:r w:rsidR="006C66BC" w:rsidRPr="0024089A">
        <w:rPr>
          <w:rFonts w:ascii="GHEA Mariam" w:hAnsi="GHEA Mariam"/>
          <w:iCs/>
          <w:sz w:val="24"/>
          <w:szCs w:val="24"/>
          <w:lang w:val="fr-FR"/>
        </w:rPr>
        <w:t>ապացույցի</w:t>
      </w:r>
      <w:proofErr w:type="spellEnd"/>
      <w:r w:rsidR="006C66BC" w:rsidRPr="0024089A">
        <w:rPr>
          <w:rFonts w:ascii="GHEA Mariam" w:hAnsi="GHEA Mariam"/>
          <w:iCs/>
          <w:sz w:val="24"/>
          <w:szCs w:val="24"/>
          <w:lang w:val="fr-FR"/>
        </w:rPr>
        <w:t xml:space="preserve"> </w:t>
      </w:r>
      <w:proofErr w:type="spellStart"/>
      <w:r w:rsidR="006C66BC" w:rsidRPr="0024089A">
        <w:rPr>
          <w:rFonts w:ascii="GHEA Mariam" w:hAnsi="GHEA Mariam"/>
          <w:iCs/>
          <w:sz w:val="24"/>
          <w:szCs w:val="24"/>
          <w:lang w:val="fr-FR"/>
        </w:rPr>
        <w:t>թույլատրելիության</w:t>
      </w:r>
      <w:proofErr w:type="spellEnd"/>
      <w:r w:rsidR="006C66BC" w:rsidRPr="0024089A">
        <w:rPr>
          <w:rFonts w:ascii="GHEA Mariam" w:hAnsi="GHEA Mariam"/>
          <w:iCs/>
          <w:sz w:val="24"/>
          <w:szCs w:val="24"/>
          <w:lang w:val="fr-FR"/>
        </w:rPr>
        <w:t xml:space="preserve"> </w:t>
      </w:r>
      <w:proofErr w:type="spellStart"/>
      <w:r w:rsidR="006C66BC" w:rsidRPr="0024089A">
        <w:rPr>
          <w:rFonts w:ascii="GHEA Mariam" w:hAnsi="GHEA Mariam"/>
          <w:iCs/>
          <w:sz w:val="24"/>
          <w:szCs w:val="24"/>
          <w:lang w:val="fr-FR"/>
        </w:rPr>
        <w:t>վերաբերյալ</w:t>
      </w:r>
      <w:proofErr w:type="spellEnd"/>
      <w:r w:rsidR="006C66BC" w:rsidRPr="0024089A">
        <w:rPr>
          <w:rFonts w:ascii="GHEA Mariam" w:hAnsi="GHEA Mariam"/>
          <w:iCs/>
          <w:sz w:val="24"/>
          <w:szCs w:val="24"/>
          <w:lang w:val="fr-FR"/>
        </w:rPr>
        <w:t xml:space="preserve"> </w:t>
      </w:r>
      <w:proofErr w:type="spellStart"/>
      <w:r w:rsidR="006C66BC" w:rsidRPr="0024089A">
        <w:rPr>
          <w:rFonts w:ascii="GHEA Mariam" w:hAnsi="GHEA Mariam"/>
          <w:iCs/>
          <w:sz w:val="24"/>
          <w:szCs w:val="24"/>
          <w:lang w:val="fr-FR"/>
        </w:rPr>
        <w:t>հիմնավոր</w:t>
      </w:r>
      <w:proofErr w:type="spellEnd"/>
      <w:r w:rsidR="006C66BC" w:rsidRPr="0024089A">
        <w:rPr>
          <w:rFonts w:ascii="GHEA Mariam" w:hAnsi="GHEA Mariam"/>
          <w:iCs/>
          <w:sz w:val="24"/>
          <w:szCs w:val="24"/>
          <w:lang w:val="fr-FR"/>
        </w:rPr>
        <w:t xml:space="preserve"> </w:t>
      </w:r>
      <w:proofErr w:type="spellStart"/>
      <w:r w:rsidR="006C66BC" w:rsidRPr="0024089A">
        <w:rPr>
          <w:rFonts w:ascii="GHEA Mariam" w:hAnsi="GHEA Mariam"/>
          <w:iCs/>
          <w:sz w:val="24"/>
          <w:szCs w:val="24"/>
          <w:lang w:val="fr-FR"/>
        </w:rPr>
        <w:t>հետևության</w:t>
      </w:r>
      <w:proofErr w:type="spellEnd"/>
      <w:r w:rsidR="006C66BC" w:rsidRPr="0024089A">
        <w:rPr>
          <w:rFonts w:ascii="GHEA Mariam" w:hAnsi="GHEA Mariam"/>
          <w:iCs/>
          <w:sz w:val="24"/>
          <w:szCs w:val="24"/>
          <w:lang w:val="fr-FR"/>
        </w:rPr>
        <w:t xml:space="preserve"> </w:t>
      </w:r>
      <w:proofErr w:type="spellStart"/>
      <w:r w:rsidR="006C66BC" w:rsidRPr="0024089A">
        <w:rPr>
          <w:rFonts w:ascii="GHEA Mariam" w:hAnsi="GHEA Mariam"/>
          <w:iCs/>
          <w:sz w:val="24"/>
          <w:szCs w:val="24"/>
          <w:lang w:val="fr-FR"/>
        </w:rPr>
        <w:t>հանգելու</w:t>
      </w:r>
      <w:proofErr w:type="spellEnd"/>
      <w:r w:rsidR="006C66BC" w:rsidRPr="0024089A">
        <w:rPr>
          <w:rFonts w:ascii="GHEA Mariam" w:hAnsi="GHEA Mariam"/>
          <w:iCs/>
          <w:sz w:val="24"/>
          <w:szCs w:val="24"/>
          <w:lang w:val="fr-FR"/>
        </w:rPr>
        <w:t xml:space="preserve"> </w:t>
      </w:r>
      <w:proofErr w:type="spellStart"/>
      <w:r w:rsidR="006C66BC" w:rsidRPr="0024089A">
        <w:rPr>
          <w:rFonts w:ascii="GHEA Mariam" w:hAnsi="GHEA Mariam"/>
          <w:iCs/>
          <w:sz w:val="24"/>
          <w:szCs w:val="24"/>
          <w:lang w:val="fr-FR"/>
        </w:rPr>
        <w:t>համար</w:t>
      </w:r>
      <w:proofErr w:type="spellEnd"/>
      <w:r w:rsidR="006C66BC" w:rsidRPr="0024089A">
        <w:rPr>
          <w:rFonts w:ascii="GHEA Mariam" w:hAnsi="GHEA Mariam"/>
          <w:iCs/>
          <w:sz w:val="24"/>
          <w:szCs w:val="24"/>
          <w:lang w:val="fr-FR"/>
        </w:rPr>
        <w:t xml:space="preserve"> </w:t>
      </w:r>
      <w:proofErr w:type="spellStart"/>
      <w:r w:rsidRPr="0024089A">
        <w:rPr>
          <w:rFonts w:ascii="GHEA Mariam" w:hAnsi="GHEA Mariam"/>
          <w:iCs/>
          <w:sz w:val="24"/>
          <w:szCs w:val="24"/>
          <w:lang w:val="fr-FR"/>
        </w:rPr>
        <w:t>Առաջին</w:t>
      </w:r>
      <w:proofErr w:type="spellEnd"/>
      <w:r w:rsidRPr="0024089A">
        <w:rPr>
          <w:rFonts w:ascii="GHEA Mariam" w:hAnsi="GHEA Mariam"/>
          <w:iCs/>
          <w:sz w:val="24"/>
          <w:szCs w:val="24"/>
          <w:lang w:val="fr-FR"/>
        </w:rPr>
        <w:t xml:space="preserve"> </w:t>
      </w:r>
      <w:proofErr w:type="spellStart"/>
      <w:r w:rsidRPr="0024089A">
        <w:rPr>
          <w:rFonts w:ascii="GHEA Mariam" w:hAnsi="GHEA Mariam"/>
          <w:iCs/>
          <w:sz w:val="24"/>
          <w:szCs w:val="24"/>
          <w:lang w:val="fr-FR"/>
        </w:rPr>
        <w:t>ատյանի</w:t>
      </w:r>
      <w:proofErr w:type="spellEnd"/>
      <w:r w:rsidRPr="0024089A">
        <w:rPr>
          <w:rFonts w:ascii="GHEA Mariam" w:hAnsi="GHEA Mariam"/>
          <w:iCs/>
          <w:sz w:val="24"/>
          <w:szCs w:val="24"/>
          <w:lang w:val="fr-FR"/>
        </w:rPr>
        <w:t xml:space="preserve"> </w:t>
      </w:r>
      <w:proofErr w:type="spellStart"/>
      <w:r w:rsidRPr="0024089A">
        <w:rPr>
          <w:rFonts w:ascii="GHEA Mariam" w:hAnsi="GHEA Mariam"/>
          <w:iCs/>
          <w:sz w:val="24"/>
          <w:szCs w:val="24"/>
          <w:lang w:val="fr-FR"/>
        </w:rPr>
        <w:t>դատարանի</w:t>
      </w:r>
      <w:proofErr w:type="spellEnd"/>
      <w:r w:rsidRPr="0024089A">
        <w:rPr>
          <w:rFonts w:ascii="GHEA Mariam" w:hAnsi="GHEA Mariam"/>
          <w:iCs/>
          <w:sz w:val="24"/>
          <w:szCs w:val="24"/>
          <w:lang w:val="fr-FR"/>
        </w:rPr>
        <w:t xml:space="preserve"> </w:t>
      </w:r>
      <w:proofErr w:type="spellStart"/>
      <w:r w:rsidRPr="0024089A">
        <w:rPr>
          <w:rFonts w:ascii="GHEA Mariam" w:hAnsi="GHEA Mariam"/>
          <w:iCs/>
          <w:sz w:val="24"/>
          <w:szCs w:val="24"/>
          <w:lang w:val="fr-FR"/>
        </w:rPr>
        <w:t>կողմից</w:t>
      </w:r>
      <w:proofErr w:type="spellEnd"/>
      <w:r w:rsidRPr="0024089A">
        <w:rPr>
          <w:rFonts w:ascii="GHEA Mariam" w:hAnsi="GHEA Mariam"/>
          <w:iCs/>
          <w:sz w:val="24"/>
          <w:szCs w:val="24"/>
          <w:lang w:val="fr-FR"/>
        </w:rPr>
        <w:t xml:space="preserve"> </w:t>
      </w:r>
      <w:proofErr w:type="spellStart"/>
      <w:r w:rsidRPr="0024089A">
        <w:rPr>
          <w:rFonts w:ascii="GHEA Mariam" w:hAnsi="GHEA Mariam"/>
          <w:iCs/>
          <w:sz w:val="24"/>
          <w:szCs w:val="24"/>
          <w:lang w:val="fr-FR"/>
        </w:rPr>
        <w:t>չեն</w:t>
      </w:r>
      <w:proofErr w:type="spellEnd"/>
      <w:r w:rsidRPr="0024089A">
        <w:rPr>
          <w:rFonts w:ascii="GHEA Mariam" w:hAnsi="GHEA Mariam"/>
          <w:iCs/>
          <w:sz w:val="24"/>
          <w:szCs w:val="24"/>
          <w:lang w:val="fr-FR"/>
        </w:rPr>
        <w:t xml:space="preserve"> </w:t>
      </w:r>
      <w:proofErr w:type="spellStart"/>
      <w:r w:rsidRPr="0024089A">
        <w:rPr>
          <w:rFonts w:ascii="GHEA Mariam" w:hAnsi="GHEA Mariam"/>
          <w:iCs/>
          <w:sz w:val="24"/>
          <w:szCs w:val="24"/>
          <w:lang w:val="fr-FR"/>
        </w:rPr>
        <w:t>հարցաքննվել</w:t>
      </w:r>
      <w:proofErr w:type="spellEnd"/>
      <w:r w:rsidRPr="0024089A">
        <w:rPr>
          <w:rFonts w:ascii="GHEA Mariam" w:hAnsi="GHEA Mariam"/>
          <w:iCs/>
          <w:sz w:val="24"/>
          <w:szCs w:val="24"/>
          <w:lang w:val="fr-FR"/>
        </w:rPr>
        <w:t xml:space="preserve"> </w:t>
      </w:r>
      <w:proofErr w:type="spellStart"/>
      <w:r w:rsidRPr="0024089A">
        <w:rPr>
          <w:rFonts w:ascii="GHEA Mariam" w:hAnsi="GHEA Mariam"/>
          <w:iCs/>
          <w:sz w:val="24"/>
          <w:szCs w:val="24"/>
          <w:lang w:val="fr-FR"/>
        </w:rPr>
        <w:t>վերոնշյալ</w:t>
      </w:r>
      <w:proofErr w:type="spellEnd"/>
      <w:r w:rsidRPr="0024089A">
        <w:rPr>
          <w:rFonts w:ascii="GHEA Mariam" w:hAnsi="GHEA Mariam"/>
          <w:iCs/>
          <w:sz w:val="24"/>
          <w:szCs w:val="24"/>
          <w:lang w:val="fr-FR"/>
        </w:rPr>
        <w:t xml:space="preserve"> </w:t>
      </w:r>
      <w:proofErr w:type="spellStart"/>
      <w:r w:rsidRPr="0024089A">
        <w:rPr>
          <w:rFonts w:ascii="GHEA Mariam" w:hAnsi="GHEA Mariam"/>
          <w:iCs/>
          <w:sz w:val="24"/>
          <w:szCs w:val="24"/>
          <w:lang w:val="fr-FR"/>
        </w:rPr>
        <w:t>լրատվական</w:t>
      </w:r>
      <w:proofErr w:type="spellEnd"/>
      <w:r w:rsidRPr="0024089A">
        <w:rPr>
          <w:rFonts w:ascii="GHEA Mariam" w:hAnsi="GHEA Mariam"/>
          <w:iCs/>
          <w:sz w:val="24"/>
          <w:szCs w:val="24"/>
          <w:lang w:val="fr-FR"/>
        </w:rPr>
        <w:t xml:space="preserve"> </w:t>
      </w:r>
      <w:proofErr w:type="spellStart"/>
      <w:r w:rsidRPr="0024089A">
        <w:rPr>
          <w:rFonts w:ascii="GHEA Mariam" w:hAnsi="GHEA Mariam"/>
          <w:iCs/>
          <w:sz w:val="24"/>
          <w:szCs w:val="24"/>
          <w:lang w:val="fr-FR"/>
        </w:rPr>
        <w:t>կայքի</w:t>
      </w:r>
      <w:proofErr w:type="spellEnd"/>
      <w:r w:rsidRPr="0024089A">
        <w:rPr>
          <w:rFonts w:ascii="GHEA Mariam" w:hAnsi="GHEA Mariam"/>
          <w:iCs/>
          <w:sz w:val="24"/>
          <w:szCs w:val="24"/>
          <w:lang w:val="fr-FR"/>
        </w:rPr>
        <w:t xml:space="preserve"> </w:t>
      </w:r>
      <w:proofErr w:type="spellStart"/>
      <w:r w:rsidRPr="0024089A">
        <w:rPr>
          <w:rFonts w:ascii="GHEA Mariam" w:hAnsi="GHEA Mariam"/>
          <w:iCs/>
          <w:sz w:val="24"/>
          <w:szCs w:val="24"/>
          <w:lang w:val="fr-FR"/>
        </w:rPr>
        <w:t>աշխատակիցները</w:t>
      </w:r>
      <w:proofErr w:type="spellEnd"/>
      <w:r w:rsidRPr="0024089A">
        <w:rPr>
          <w:rFonts w:ascii="GHEA Mariam" w:hAnsi="GHEA Mariam"/>
          <w:iCs/>
          <w:sz w:val="24"/>
          <w:szCs w:val="24"/>
          <w:lang w:val="fr-FR"/>
        </w:rPr>
        <w:t xml:space="preserve"> և </w:t>
      </w:r>
      <w:proofErr w:type="spellStart"/>
      <w:r w:rsidRPr="0024089A">
        <w:rPr>
          <w:rFonts w:ascii="GHEA Mariam" w:hAnsi="GHEA Mariam"/>
          <w:iCs/>
          <w:sz w:val="24"/>
          <w:szCs w:val="24"/>
          <w:lang w:val="fr-FR"/>
        </w:rPr>
        <w:t>տնօրենը</w:t>
      </w:r>
      <w:proofErr w:type="spellEnd"/>
      <w:r w:rsidR="00147CE4">
        <w:rPr>
          <w:rFonts w:ascii="GHEA Mariam" w:hAnsi="GHEA Mariam"/>
          <w:iCs/>
          <w:sz w:val="24"/>
          <w:szCs w:val="24"/>
          <w:lang w:val="hy-AM"/>
        </w:rPr>
        <w:t>՝</w:t>
      </w:r>
      <w:r w:rsidR="006C66BC" w:rsidRPr="006C66BC">
        <w:rPr>
          <w:rFonts w:ascii="GHEA Mariam" w:hAnsi="GHEA Mariam"/>
          <w:iCs/>
          <w:sz w:val="24"/>
          <w:szCs w:val="24"/>
          <w:lang w:val="fr-FR"/>
        </w:rPr>
        <w:t xml:space="preserve"> </w:t>
      </w:r>
      <w:proofErr w:type="spellStart"/>
      <w:r w:rsidR="006C66BC" w:rsidRPr="0024089A">
        <w:rPr>
          <w:rFonts w:ascii="GHEA Mariam" w:hAnsi="GHEA Mariam"/>
          <w:iCs/>
          <w:sz w:val="24"/>
          <w:szCs w:val="24"/>
          <w:lang w:val="fr-FR"/>
        </w:rPr>
        <w:t>խնդրո</w:t>
      </w:r>
      <w:proofErr w:type="spellEnd"/>
      <w:r w:rsidR="006C66BC" w:rsidRPr="0024089A">
        <w:rPr>
          <w:rFonts w:ascii="GHEA Mariam" w:hAnsi="GHEA Mariam"/>
          <w:iCs/>
          <w:sz w:val="24"/>
          <w:szCs w:val="24"/>
          <w:lang w:val="fr-FR"/>
        </w:rPr>
        <w:t xml:space="preserve"> </w:t>
      </w:r>
      <w:proofErr w:type="spellStart"/>
      <w:r w:rsidR="006C66BC" w:rsidRPr="0024089A">
        <w:rPr>
          <w:rFonts w:ascii="GHEA Mariam" w:hAnsi="GHEA Mariam"/>
          <w:iCs/>
          <w:sz w:val="24"/>
          <w:szCs w:val="24"/>
          <w:lang w:val="fr-FR"/>
        </w:rPr>
        <w:t>առարկա</w:t>
      </w:r>
      <w:proofErr w:type="spellEnd"/>
      <w:r w:rsidR="006C66BC" w:rsidRPr="0024089A">
        <w:rPr>
          <w:rFonts w:ascii="GHEA Mariam" w:hAnsi="GHEA Mariam"/>
          <w:iCs/>
          <w:sz w:val="24"/>
          <w:szCs w:val="24"/>
          <w:lang w:val="fr-FR"/>
        </w:rPr>
        <w:t xml:space="preserve"> </w:t>
      </w:r>
      <w:proofErr w:type="spellStart"/>
      <w:r w:rsidR="006C66BC" w:rsidRPr="0024089A">
        <w:rPr>
          <w:rFonts w:ascii="GHEA Mariam" w:hAnsi="GHEA Mariam"/>
          <w:iCs/>
          <w:sz w:val="24"/>
          <w:szCs w:val="24"/>
          <w:lang w:val="fr-FR"/>
        </w:rPr>
        <w:t>ձայնագրության</w:t>
      </w:r>
      <w:proofErr w:type="spellEnd"/>
      <w:r w:rsidR="006C66BC" w:rsidRPr="0024089A">
        <w:rPr>
          <w:rFonts w:ascii="GHEA Mariam" w:hAnsi="GHEA Mariam"/>
          <w:iCs/>
          <w:sz w:val="24"/>
          <w:szCs w:val="24"/>
          <w:lang w:val="fr-FR"/>
        </w:rPr>
        <w:t xml:space="preserve"> </w:t>
      </w:r>
      <w:proofErr w:type="spellStart"/>
      <w:r w:rsidR="006C66BC" w:rsidRPr="0024089A">
        <w:rPr>
          <w:rFonts w:ascii="GHEA Mariam" w:hAnsi="GHEA Mariam"/>
          <w:iCs/>
          <w:sz w:val="24"/>
          <w:szCs w:val="24"/>
          <w:lang w:val="fr-FR"/>
        </w:rPr>
        <w:t>աղբյուրը</w:t>
      </w:r>
      <w:proofErr w:type="spellEnd"/>
      <w:r w:rsidR="006C66BC" w:rsidRPr="0024089A">
        <w:rPr>
          <w:rFonts w:ascii="GHEA Mariam" w:hAnsi="GHEA Mariam"/>
          <w:iCs/>
          <w:sz w:val="24"/>
          <w:szCs w:val="24"/>
          <w:lang w:val="fr-FR"/>
        </w:rPr>
        <w:t xml:space="preserve"> </w:t>
      </w:r>
      <w:proofErr w:type="spellStart"/>
      <w:r w:rsidR="006C66BC" w:rsidRPr="0024089A">
        <w:rPr>
          <w:rFonts w:ascii="GHEA Mariam" w:hAnsi="GHEA Mariam"/>
          <w:iCs/>
          <w:sz w:val="24"/>
          <w:szCs w:val="24"/>
          <w:lang w:val="fr-FR"/>
        </w:rPr>
        <w:t>բացահայտելու</w:t>
      </w:r>
      <w:proofErr w:type="spellEnd"/>
      <w:r w:rsidR="006C66BC" w:rsidRPr="0024089A">
        <w:rPr>
          <w:rFonts w:ascii="GHEA Mariam" w:hAnsi="GHEA Mariam"/>
          <w:iCs/>
          <w:sz w:val="24"/>
          <w:szCs w:val="24"/>
          <w:lang w:val="fr-FR"/>
        </w:rPr>
        <w:t xml:space="preserve"> </w:t>
      </w:r>
      <w:proofErr w:type="spellStart"/>
      <w:r w:rsidR="006C66BC" w:rsidRPr="0024089A">
        <w:rPr>
          <w:rFonts w:ascii="GHEA Mariam" w:hAnsi="GHEA Mariam"/>
          <w:iCs/>
          <w:sz w:val="24"/>
          <w:szCs w:val="24"/>
          <w:lang w:val="fr-FR"/>
        </w:rPr>
        <w:t>նպատակով</w:t>
      </w:r>
      <w:proofErr w:type="spellEnd"/>
      <w:r w:rsidR="00147CE4">
        <w:rPr>
          <w:rFonts w:ascii="GHEA Mariam" w:hAnsi="GHEA Mariam"/>
          <w:iCs/>
          <w:sz w:val="24"/>
          <w:szCs w:val="24"/>
          <w:lang w:val="hy-AM"/>
        </w:rPr>
        <w:t>,</w:t>
      </w:r>
      <w:r w:rsidR="006C66BC">
        <w:rPr>
          <w:rFonts w:ascii="GHEA Mariam" w:hAnsi="GHEA Mariam"/>
          <w:iCs/>
          <w:sz w:val="24"/>
          <w:szCs w:val="24"/>
          <w:lang w:val="hy-AM"/>
        </w:rPr>
        <w:t xml:space="preserve"> </w:t>
      </w:r>
      <w:proofErr w:type="spellStart"/>
      <w:r w:rsidR="006C66BC">
        <w:rPr>
          <w:rFonts w:ascii="GHEA Mariam" w:hAnsi="GHEA Mariam"/>
          <w:iCs/>
          <w:sz w:val="24"/>
          <w:szCs w:val="24"/>
          <w:lang w:val="hy-AM"/>
        </w:rPr>
        <w:t>բողոքաբերը</w:t>
      </w:r>
      <w:proofErr w:type="spellEnd"/>
      <w:r w:rsidR="006C66BC">
        <w:rPr>
          <w:rFonts w:ascii="GHEA Mariam" w:hAnsi="GHEA Mariam"/>
          <w:iCs/>
          <w:sz w:val="24"/>
          <w:szCs w:val="24"/>
          <w:lang w:val="hy-AM"/>
        </w:rPr>
        <w:t xml:space="preserve"> նշել է, որ ձայնագրության </w:t>
      </w:r>
      <w:r w:rsidR="006C66BC" w:rsidRPr="006C66BC">
        <w:rPr>
          <w:rFonts w:ascii="GHEA Mariam" w:hAnsi="GHEA Mariam"/>
          <w:iCs/>
          <w:sz w:val="24"/>
          <w:szCs w:val="24"/>
          <w:lang w:val="hy-AM"/>
        </w:rPr>
        <w:t>աղբյուրը բացահայտելու ուղղությամբ քննություն չկատարելու մասին տվյալը</w:t>
      </w:r>
      <w:r w:rsidR="006C66BC">
        <w:rPr>
          <w:rFonts w:ascii="GHEA Mariam" w:hAnsi="GHEA Mariam"/>
          <w:iCs/>
          <w:sz w:val="24"/>
          <w:szCs w:val="24"/>
          <w:lang w:val="hy-AM"/>
        </w:rPr>
        <w:t xml:space="preserve"> չի բխում վարույթի նյութերից, քանի որ</w:t>
      </w:r>
      <w:r w:rsidR="006C66BC" w:rsidRPr="006C66BC">
        <w:rPr>
          <w:rFonts w:ascii="GHEA Mariam" w:hAnsi="GHEA Mariam"/>
          <w:iCs/>
          <w:sz w:val="24"/>
          <w:szCs w:val="24"/>
          <w:lang w:val="hy-AM"/>
        </w:rPr>
        <w:t xml:space="preserve"> </w:t>
      </w:r>
      <w:r w:rsidRPr="006C66BC">
        <w:rPr>
          <w:rFonts w:ascii="GHEA Mariam" w:hAnsi="GHEA Mariam"/>
          <w:iCs/>
          <w:sz w:val="24"/>
          <w:szCs w:val="24"/>
          <w:lang w:val="hy-AM"/>
        </w:rPr>
        <w:t xml:space="preserve">վերոհիշյալ գործողությունները կատարելու ուղղությամբ նախաքննության ընթացքում ձեռնարկվել են համապատասխան միջոցներ, մասնավորապես, քննիչը </w:t>
      </w:r>
      <w:r w:rsidRPr="0024089A">
        <w:rPr>
          <w:rFonts w:ascii="GHEA Mariam" w:hAnsi="GHEA Mariam"/>
          <w:iCs/>
          <w:sz w:val="24"/>
          <w:szCs w:val="24"/>
          <w:lang w:val="fr-FR"/>
        </w:rPr>
        <w:t>«</w:t>
      </w:r>
      <w:r w:rsidR="007E0209">
        <w:rPr>
          <w:rFonts w:ascii="GHEA Mariam" w:hAnsi="GHEA Mariam"/>
          <w:iCs/>
          <w:sz w:val="24"/>
          <w:szCs w:val="24"/>
          <w:lang w:val="fr-FR"/>
        </w:rPr>
        <w:t>*********</w:t>
      </w:r>
      <w:r w:rsidRPr="0024089A">
        <w:rPr>
          <w:rFonts w:ascii="GHEA Mariam" w:hAnsi="GHEA Mariam"/>
          <w:iCs/>
          <w:sz w:val="24"/>
          <w:szCs w:val="24"/>
          <w:lang w:val="fr-FR"/>
        </w:rPr>
        <w:t>»</w:t>
      </w:r>
      <w:r w:rsidRPr="006C66BC">
        <w:rPr>
          <w:rFonts w:ascii="GHEA Mariam" w:hAnsi="GHEA Mariam"/>
          <w:iCs/>
          <w:sz w:val="24"/>
          <w:szCs w:val="24"/>
          <w:lang w:val="hy-AM"/>
        </w:rPr>
        <w:t xml:space="preserve"> լրատվական </w:t>
      </w:r>
      <w:proofErr w:type="spellStart"/>
      <w:r w:rsidRPr="006C66BC">
        <w:rPr>
          <w:rFonts w:ascii="GHEA Mariam" w:hAnsi="GHEA Mariam"/>
          <w:iCs/>
          <w:sz w:val="24"/>
          <w:szCs w:val="24"/>
          <w:lang w:val="hy-AM"/>
        </w:rPr>
        <w:t>կայքում</w:t>
      </w:r>
      <w:proofErr w:type="spellEnd"/>
      <w:r w:rsidRPr="006C66BC">
        <w:rPr>
          <w:rFonts w:ascii="GHEA Mariam" w:hAnsi="GHEA Mariam"/>
          <w:iCs/>
          <w:sz w:val="24"/>
          <w:szCs w:val="24"/>
          <w:lang w:val="hy-AM"/>
        </w:rPr>
        <w:t xml:space="preserve"> և </w:t>
      </w:r>
      <w:proofErr w:type="spellStart"/>
      <w:r w:rsidRPr="006C66BC">
        <w:rPr>
          <w:rFonts w:ascii="GHEA Mariam" w:hAnsi="GHEA Mariam"/>
          <w:iCs/>
          <w:sz w:val="24"/>
          <w:szCs w:val="24"/>
          <w:lang w:val="hy-AM"/>
        </w:rPr>
        <w:t>ֆեյսբուքյան</w:t>
      </w:r>
      <w:proofErr w:type="spellEnd"/>
      <w:r w:rsidRPr="006C66BC">
        <w:rPr>
          <w:rFonts w:ascii="GHEA Mariam" w:hAnsi="GHEA Mariam"/>
          <w:iCs/>
          <w:sz w:val="24"/>
          <w:szCs w:val="24"/>
          <w:lang w:val="hy-AM"/>
        </w:rPr>
        <w:t xml:space="preserve"> էջերում փնտրելու արդյունքում չի հայտնաբերել կայքի գործունեության, գտնվելու վայրի և գլխավոր խմբագրի կամ այդ կայքի վերաբերյալ </w:t>
      </w:r>
      <w:proofErr w:type="spellStart"/>
      <w:r w:rsidRPr="006C66BC">
        <w:rPr>
          <w:rFonts w:ascii="GHEA Mariam" w:hAnsi="GHEA Mariam"/>
          <w:iCs/>
          <w:sz w:val="24"/>
          <w:szCs w:val="24"/>
          <w:lang w:val="hy-AM"/>
        </w:rPr>
        <w:t>որևէ</w:t>
      </w:r>
      <w:proofErr w:type="spellEnd"/>
      <w:r w:rsidRPr="006C66BC">
        <w:rPr>
          <w:rFonts w:ascii="GHEA Mariam" w:hAnsi="GHEA Mariam"/>
          <w:iCs/>
          <w:sz w:val="24"/>
          <w:szCs w:val="24"/>
          <w:lang w:val="hy-AM"/>
        </w:rPr>
        <w:t xml:space="preserve"> կոնտակտային տվյալ՝ արձանագրելով դրանց բացակայության փաստը</w:t>
      </w:r>
      <w:r w:rsidR="006C66BC">
        <w:rPr>
          <w:rFonts w:ascii="GHEA Mariam" w:hAnsi="GHEA Mariam"/>
          <w:iCs/>
          <w:sz w:val="24"/>
          <w:szCs w:val="24"/>
          <w:lang w:val="hy-AM"/>
        </w:rPr>
        <w:t xml:space="preserve">, ինչից </w:t>
      </w:r>
      <w:r w:rsidRPr="006C66BC">
        <w:rPr>
          <w:rFonts w:ascii="GHEA Mariam" w:hAnsi="GHEA Mariam"/>
          <w:iCs/>
          <w:sz w:val="24"/>
          <w:szCs w:val="24"/>
          <w:lang w:val="hy-AM"/>
        </w:rPr>
        <w:t xml:space="preserve">հետո համապատասխան հանձնարարություն է տվել ՀՀ ոստիկանության </w:t>
      </w:r>
      <w:proofErr w:type="spellStart"/>
      <w:r w:rsidRPr="006C66BC">
        <w:rPr>
          <w:rFonts w:ascii="GHEA Mariam" w:hAnsi="GHEA Mariam"/>
          <w:iCs/>
          <w:sz w:val="24"/>
          <w:szCs w:val="24"/>
          <w:lang w:val="hy-AM"/>
        </w:rPr>
        <w:t>Երևան</w:t>
      </w:r>
      <w:proofErr w:type="spellEnd"/>
      <w:r w:rsidRPr="006C66BC">
        <w:rPr>
          <w:rFonts w:ascii="GHEA Mariam" w:hAnsi="GHEA Mariam"/>
          <w:iCs/>
          <w:sz w:val="24"/>
          <w:szCs w:val="24"/>
          <w:lang w:val="hy-AM"/>
        </w:rPr>
        <w:t xml:space="preserve"> քաղաքի վարչության քրեական հետախուզության բաժնին՝ հիշյալ տվյալներ</w:t>
      </w:r>
      <w:r w:rsidR="00147CE4">
        <w:rPr>
          <w:rFonts w:ascii="GHEA Mariam" w:hAnsi="GHEA Mariam"/>
          <w:iCs/>
          <w:sz w:val="24"/>
          <w:szCs w:val="24"/>
          <w:lang w:val="hy-AM"/>
        </w:rPr>
        <w:t xml:space="preserve">ը, </w:t>
      </w:r>
      <w:r w:rsidRPr="006C66BC">
        <w:rPr>
          <w:rFonts w:ascii="GHEA Mariam" w:hAnsi="GHEA Mariam"/>
          <w:iCs/>
          <w:sz w:val="24"/>
          <w:szCs w:val="24"/>
          <w:lang w:val="hy-AM"/>
        </w:rPr>
        <w:t xml:space="preserve">ինչպես նաև լրատվական կայքի աշխատակիցների, վիճարկվող ձայնագրության կատարման, լրատվական </w:t>
      </w:r>
      <w:proofErr w:type="spellStart"/>
      <w:r w:rsidRPr="006C66BC">
        <w:rPr>
          <w:rFonts w:ascii="GHEA Mariam" w:hAnsi="GHEA Mariam"/>
          <w:iCs/>
          <w:sz w:val="24"/>
          <w:szCs w:val="24"/>
          <w:lang w:val="hy-AM"/>
        </w:rPr>
        <w:t>կայքին</w:t>
      </w:r>
      <w:proofErr w:type="spellEnd"/>
      <w:r w:rsidRPr="006C66BC">
        <w:rPr>
          <w:rFonts w:ascii="GHEA Mariam" w:hAnsi="GHEA Mariam"/>
          <w:iCs/>
          <w:sz w:val="24"/>
          <w:szCs w:val="24"/>
          <w:lang w:val="hy-AM"/>
        </w:rPr>
        <w:t xml:space="preserve"> տրամադրողի և գործի համար նշանակություն ունեցող այլ </w:t>
      </w:r>
      <w:proofErr w:type="spellStart"/>
      <w:r w:rsidRPr="006C66BC">
        <w:rPr>
          <w:rFonts w:ascii="GHEA Mariam" w:hAnsi="GHEA Mariam"/>
          <w:iCs/>
          <w:sz w:val="24"/>
          <w:szCs w:val="24"/>
          <w:lang w:val="hy-AM"/>
        </w:rPr>
        <w:t>հանգամ</w:t>
      </w:r>
      <w:r w:rsidR="006C66BC">
        <w:rPr>
          <w:rFonts w:ascii="GHEA Mariam" w:hAnsi="GHEA Mariam"/>
          <w:iCs/>
          <w:sz w:val="24"/>
          <w:szCs w:val="24"/>
          <w:lang w:val="hy-AM"/>
        </w:rPr>
        <w:t>ա</w:t>
      </w:r>
      <w:r w:rsidRPr="006C66BC">
        <w:rPr>
          <w:rFonts w:ascii="GHEA Mariam" w:hAnsi="GHEA Mariam"/>
          <w:iCs/>
          <w:sz w:val="24"/>
          <w:szCs w:val="24"/>
          <w:lang w:val="hy-AM"/>
        </w:rPr>
        <w:t>ն</w:t>
      </w:r>
      <w:r w:rsidR="006C66BC">
        <w:rPr>
          <w:rFonts w:ascii="GHEA Mariam" w:hAnsi="GHEA Mariam"/>
          <w:iCs/>
          <w:sz w:val="24"/>
          <w:szCs w:val="24"/>
          <w:lang w:val="hy-AM"/>
        </w:rPr>
        <w:t>ք</w:t>
      </w:r>
      <w:r w:rsidRPr="006C66BC">
        <w:rPr>
          <w:rFonts w:ascii="GHEA Mariam" w:hAnsi="GHEA Mariam"/>
          <w:iCs/>
          <w:sz w:val="24"/>
          <w:szCs w:val="24"/>
          <w:lang w:val="hy-AM"/>
        </w:rPr>
        <w:t>երի</w:t>
      </w:r>
      <w:proofErr w:type="spellEnd"/>
      <w:r w:rsidRPr="006C66BC">
        <w:rPr>
          <w:rFonts w:ascii="GHEA Mariam" w:hAnsi="GHEA Mariam"/>
          <w:iCs/>
          <w:sz w:val="24"/>
          <w:szCs w:val="24"/>
          <w:lang w:val="hy-AM"/>
        </w:rPr>
        <w:t xml:space="preserve"> մասին տվյալներ պարզելու ուղղությամբ միջոցառումներ ձեռնարկելու վերաբերյալ, սակայն քննության համար նշանակություն ունեցող տվյալներ չեն պարզվել։ </w:t>
      </w:r>
      <w:proofErr w:type="spellStart"/>
      <w:r w:rsidR="006C66BC">
        <w:rPr>
          <w:rFonts w:ascii="GHEA Mariam" w:hAnsi="GHEA Mariam"/>
          <w:iCs/>
          <w:sz w:val="24"/>
          <w:szCs w:val="24"/>
          <w:lang w:val="hy-AM"/>
        </w:rPr>
        <w:t>Բողոքաբերը</w:t>
      </w:r>
      <w:proofErr w:type="spellEnd"/>
      <w:r w:rsidR="006C66BC">
        <w:rPr>
          <w:rFonts w:ascii="GHEA Mariam" w:hAnsi="GHEA Mariam"/>
          <w:iCs/>
          <w:sz w:val="24"/>
          <w:szCs w:val="24"/>
          <w:lang w:val="hy-AM"/>
        </w:rPr>
        <w:t xml:space="preserve"> նաև փաստել է, որ </w:t>
      </w:r>
      <w:r w:rsidRPr="006C66BC">
        <w:rPr>
          <w:rFonts w:ascii="GHEA Mariam" w:hAnsi="GHEA Mariam"/>
          <w:iCs/>
          <w:sz w:val="24"/>
          <w:szCs w:val="24"/>
          <w:lang w:val="hy-AM"/>
        </w:rPr>
        <w:t xml:space="preserve">քննիչը պարզել է, որ ՀՀ </w:t>
      </w:r>
      <w:r w:rsidR="00147CE4">
        <w:rPr>
          <w:rFonts w:ascii="GHEA Mariam" w:hAnsi="GHEA Mariam"/>
          <w:iCs/>
          <w:sz w:val="24"/>
          <w:szCs w:val="24"/>
          <w:lang w:val="hy-AM"/>
        </w:rPr>
        <w:t>ա</w:t>
      </w:r>
      <w:r w:rsidR="002542D1">
        <w:rPr>
          <w:rFonts w:ascii="GHEA Mariam" w:hAnsi="GHEA Mariam"/>
          <w:iCs/>
          <w:sz w:val="24"/>
          <w:szCs w:val="24"/>
          <w:lang w:val="hy-AM"/>
        </w:rPr>
        <w:t xml:space="preserve">րդարադատության նախարարության </w:t>
      </w:r>
      <w:r w:rsidRPr="006C66BC">
        <w:rPr>
          <w:rFonts w:ascii="GHEA Mariam" w:hAnsi="GHEA Mariam"/>
          <w:iCs/>
          <w:sz w:val="24"/>
          <w:szCs w:val="24"/>
          <w:lang w:val="hy-AM"/>
        </w:rPr>
        <w:t xml:space="preserve"> իրավաբանական անձանց պետական ռեգիստրում առկա է </w:t>
      </w:r>
      <w:r w:rsidR="006C66BC" w:rsidRPr="006C66BC">
        <w:rPr>
          <w:rFonts w:ascii="GHEA Mariam" w:hAnsi="GHEA Mariam"/>
          <w:iCs/>
          <w:sz w:val="24"/>
          <w:szCs w:val="24"/>
          <w:lang w:val="hy-AM"/>
        </w:rPr>
        <w:t>«</w:t>
      </w:r>
      <w:r w:rsidR="007E0209" w:rsidRPr="007E0209">
        <w:rPr>
          <w:rFonts w:ascii="GHEA Mariam" w:hAnsi="GHEA Mariam"/>
          <w:iCs/>
          <w:sz w:val="24"/>
          <w:szCs w:val="24"/>
          <w:lang w:val="hy-AM"/>
        </w:rPr>
        <w:t>****** *******</w:t>
      </w:r>
      <w:r w:rsidR="006C66BC" w:rsidRPr="006C66BC">
        <w:rPr>
          <w:rFonts w:ascii="GHEA Mariam" w:hAnsi="GHEA Mariam"/>
          <w:iCs/>
          <w:sz w:val="24"/>
          <w:szCs w:val="24"/>
          <w:lang w:val="hy-AM"/>
        </w:rPr>
        <w:t xml:space="preserve">» անվանումով </w:t>
      </w:r>
      <w:r w:rsidR="006C66BC">
        <w:rPr>
          <w:rFonts w:ascii="GHEA Mariam" w:hAnsi="GHEA Mariam"/>
          <w:iCs/>
          <w:sz w:val="24"/>
          <w:szCs w:val="24"/>
          <w:lang w:val="hy-AM"/>
        </w:rPr>
        <w:t>գրանցված սահմանափակ պատասխանատվությամբ ընկերություն</w:t>
      </w:r>
      <w:r w:rsidRPr="006C66BC">
        <w:rPr>
          <w:rFonts w:ascii="GHEA Mariam" w:hAnsi="GHEA Mariam"/>
          <w:iCs/>
          <w:sz w:val="24"/>
          <w:szCs w:val="24"/>
          <w:lang w:val="hy-AM"/>
        </w:rPr>
        <w:t>։</w:t>
      </w:r>
      <w:r w:rsidR="006C66BC">
        <w:rPr>
          <w:rFonts w:ascii="GHEA Mariam" w:hAnsi="GHEA Mariam"/>
          <w:iCs/>
          <w:sz w:val="24"/>
          <w:szCs w:val="24"/>
          <w:lang w:val="hy-AM"/>
        </w:rPr>
        <w:t xml:space="preserve"> </w:t>
      </w:r>
    </w:p>
    <w:p w14:paraId="5384516A" w14:textId="4D00F931" w:rsidR="00D5539F" w:rsidRPr="0024089A" w:rsidRDefault="00CD308F" w:rsidP="00D26C75">
      <w:pPr>
        <w:pStyle w:val="Bodytext20"/>
        <w:spacing w:line="360" w:lineRule="auto"/>
        <w:ind w:firstLine="567"/>
        <w:rPr>
          <w:rFonts w:ascii="GHEA Mariam" w:eastAsia="Calibri" w:hAnsi="GHEA Mariam"/>
          <w:iCs/>
          <w:sz w:val="24"/>
          <w:szCs w:val="24"/>
        </w:rPr>
      </w:pPr>
      <w:r>
        <w:rPr>
          <w:rFonts w:ascii="GHEA Mariam" w:eastAsia="Calibri" w:hAnsi="GHEA Mariam"/>
          <w:iCs/>
          <w:sz w:val="24"/>
          <w:szCs w:val="24"/>
        </w:rPr>
        <w:t>6</w:t>
      </w:r>
      <w:r w:rsidR="00083391" w:rsidRPr="00083391">
        <w:rPr>
          <w:rFonts w:ascii="GHEA Mariam" w:eastAsia="Calibri" w:hAnsi="GHEA Mariam"/>
          <w:iCs/>
          <w:sz w:val="24"/>
          <w:szCs w:val="24"/>
        </w:rPr>
        <w:t>.</w:t>
      </w:r>
      <w:r w:rsidR="008B22A4" w:rsidRPr="008B22A4">
        <w:rPr>
          <w:rFonts w:ascii="GHEA Mariam" w:eastAsia="Calibri" w:hAnsi="GHEA Mariam"/>
          <w:iCs/>
          <w:sz w:val="24"/>
          <w:szCs w:val="24"/>
        </w:rPr>
        <w:t>2</w:t>
      </w:r>
      <w:r w:rsidR="00083391" w:rsidRPr="00083391">
        <w:rPr>
          <w:rFonts w:ascii="GHEA Mariam" w:eastAsia="Calibri" w:hAnsi="GHEA Mariam"/>
          <w:iCs/>
          <w:sz w:val="24"/>
          <w:szCs w:val="24"/>
        </w:rPr>
        <w:t xml:space="preserve">. </w:t>
      </w:r>
      <w:r w:rsidR="00D5539F" w:rsidRPr="0024089A">
        <w:rPr>
          <w:rFonts w:ascii="GHEA Mariam" w:eastAsia="Calibri" w:hAnsi="GHEA Mariam"/>
          <w:iCs/>
          <w:sz w:val="24"/>
          <w:szCs w:val="24"/>
        </w:rPr>
        <w:t>Բողոքաբերը</w:t>
      </w:r>
      <w:r w:rsidR="006C66BC">
        <w:rPr>
          <w:rFonts w:ascii="GHEA Mariam" w:eastAsia="Calibri" w:hAnsi="GHEA Mariam"/>
          <w:iCs/>
          <w:sz w:val="24"/>
          <w:szCs w:val="24"/>
        </w:rPr>
        <w:t>,</w:t>
      </w:r>
      <w:r w:rsidR="00D5539F" w:rsidRPr="0024089A">
        <w:rPr>
          <w:rFonts w:ascii="GHEA Mariam" w:eastAsia="Calibri" w:hAnsi="GHEA Mariam"/>
          <w:iCs/>
          <w:sz w:val="24"/>
          <w:szCs w:val="24"/>
        </w:rPr>
        <w:t xml:space="preserve"> վկայակոչելով «Զանգվածային լրատվության մասին» </w:t>
      </w:r>
      <w:r w:rsidR="002D68B0">
        <w:rPr>
          <w:rFonts w:ascii="GHEA Mariam" w:eastAsia="Calibri" w:hAnsi="GHEA Mariam"/>
          <w:iCs/>
          <w:sz w:val="24"/>
          <w:szCs w:val="24"/>
        </w:rPr>
        <w:t xml:space="preserve">                         </w:t>
      </w:r>
      <w:r w:rsidR="00D5539F" w:rsidRPr="0024089A">
        <w:rPr>
          <w:rFonts w:ascii="GHEA Mariam" w:eastAsia="Calibri" w:hAnsi="GHEA Mariam"/>
          <w:iCs/>
          <w:sz w:val="24"/>
          <w:szCs w:val="24"/>
        </w:rPr>
        <w:t xml:space="preserve">ՀՀ օրենքի </w:t>
      </w:r>
      <w:proofErr w:type="spellStart"/>
      <w:r w:rsidR="006C66BC">
        <w:rPr>
          <w:rFonts w:ascii="GHEA Mariam" w:eastAsia="Calibri" w:hAnsi="GHEA Mariam"/>
          <w:iCs/>
          <w:sz w:val="24"/>
          <w:szCs w:val="24"/>
        </w:rPr>
        <w:t>կարգավորումները</w:t>
      </w:r>
      <w:proofErr w:type="spellEnd"/>
      <w:r w:rsidR="00D5539F" w:rsidRPr="0024089A">
        <w:rPr>
          <w:rFonts w:ascii="GHEA Mariam" w:eastAsia="Calibri" w:hAnsi="GHEA Mariam"/>
          <w:iCs/>
          <w:sz w:val="24"/>
          <w:szCs w:val="24"/>
        </w:rPr>
        <w:t xml:space="preserve">, փաստել է որ </w:t>
      </w:r>
      <w:r w:rsidR="006C66BC">
        <w:rPr>
          <w:rFonts w:ascii="GHEA Mariam" w:eastAsia="Calibri" w:hAnsi="GHEA Mariam"/>
          <w:iCs/>
          <w:sz w:val="24"/>
          <w:szCs w:val="24"/>
        </w:rPr>
        <w:t>միջին ծանրության հանցանքի վերաբերյալ վարույթով, ինչպես նաև</w:t>
      </w:r>
      <w:r w:rsidR="00D5539F" w:rsidRPr="0024089A">
        <w:rPr>
          <w:rFonts w:ascii="GHEA Mariam" w:eastAsia="Calibri" w:hAnsi="GHEA Mariam"/>
          <w:iCs/>
          <w:sz w:val="24"/>
          <w:szCs w:val="24"/>
        </w:rPr>
        <w:t xml:space="preserve"> ՀՀ Սահմանադրական դատարանի</w:t>
      </w:r>
      <w:r w:rsidR="006C66BC">
        <w:rPr>
          <w:rFonts w:ascii="GHEA Mariam" w:eastAsia="Calibri" w:hAnsi="GHEA Mariam"/>
          <w:iCs/>
          <w:sz w:val="24"/>
          <w:szCs w:val="24"/>
        </w:rPr>
        <w:t>՝</w:t>
      </w:r>
      <w:r w:rsidR="00D5539F" w:rsidRPr="0024089A">
        <w:rPr>
          <w:rFonts w:ascii="GHEA Mariam" w:eastAsia="Calibri" w:hAnsi="GHEA Mariam"/>
          <w:iCs/>
          <w:sz w:val="24"/>
          <w:szCs w:val="24"/>
        </w:rPr>
        <w:t xml:space="preserve"> 2015 թվականի հոկտեմբերի 20-ի թիվ ՍԴՈ-1234 որոշման համատեքստում</w:t>
      </w:r>
      <w:r w:rsidR="00147CE4">
        <w:rPr>
          <w:rFonts w:ascii="GHEA Mariam" w:eastAsia="Calibri" w:hAnsi="GHEA Mariam"/>
          <w:iCs/>
          <w:sz w:val="24"/>
          <w:szCs w:val="24"/>
        </w:rPr>
        <w:t>,</w:t>
      </w:r>
      <w:r w:rsidR="006C66BC">
        <w:rPr>
          <w:rFonts w:ascii="GHEA Mariam" w:eastAsia="Calibri" w:hAnsi="GHEA Mariam"/>
          <w:iCs/>
          <w:sz w:val="24"/>
          <w:szCs w:val="24"/>
        </w:rPr>
        <w:t xml:space="preserve"> </w:t>
      </w:r>
      <w:r w:rsidR="00D5539F" w:rsidRPr="0024089A">
        <w:rPr>
          <w:rFonts w:ascii="GHEA Mariam" w:eastAsia="Calibri" w:hAnsi="GHEA Mariam"/>
          <w:iCs/>
          <w:sz w:val="24"/>
          <w:szCs w:val="24"/>
        </w:rPr>
        <w:t>լրատվ</w:t>
      </w:r>
      <w:r w:rsidR="006C66BC">
        <w:rPr>
          <w:rFonts w:ascii="GHEA Mariam" w:eastAsia="Calibri" w:hAnsi="GHEA Mariam"/>
          <w:iCs/>
          <w:sz w:val="24"/>
          <w:szCs w:val="24"/>
        </w:rPr>
        <w:t>ամիջոցը</w:t>
      </w:r>
      <w:r w:rsidR="00D5539F" w:rsidRPr="0024089A">
        <w:rPr>
          <w:rFonts w:ascii="GHEA Mariam" w:eastAsia="Calibri" w:hAnsi="GHEA Mariam"/>
          <w:iCs/>
          <w:sz w:val="24"/>
          <w:szCs w:val="24"/>
        </w:rPr>
        <w:t xml:space="preserve"> պարտավոր չէր բացահայտել </w:t>
      </w:r>
      <w:r w:rsidR="006C66BC">
        <w:rPr>
          <w:rFonts w:ascii="GHEA Mariam" w:eastAsia="Calibri" w:hAnsi="GHEA Mariam"/>
          <w:iCs/>
          <w:sz w:val="24"/>
          <w:szCs w:val="24"/>
        </w:rPr>
        <w:t>լր</w:t>
      </w:r>
      <w:r w:rsidR="00D5539F" w:rsidRPr="0024089A">
        <w:rPr>
          <w:rFonts w:ascii="GHEA Mariam" w:eastAsia="Calibri" w:hAnsi="GHEA Mariam"/>
          <w:iCs/>
          <w:sz w:val="24"/>
          <w:szCs w:val="24"/>
        </w:rPr>
        <w:t>ատվության աղբյուրը</w:t>
      </w:r>
      <w:r w:rsidR="00D5539F">
        <w:rPr>
          <w:rFonts w:ascii="GHEA Mariam" w:eastAsia="Calibri" w:hAnsi="GHEA Mariam"/>
          <w:iCs/>
          <w:sz w:val="24"/>
          <w:szCs w:val="24"/>
        </w:rPr>
        <w:t>։</w:t>
      </w:r>
    </w:p>
    <w:p w14:paraId="16342827" w14:textId="37B24A21" w:rsidR="00D5539F" w:rsidRPr="0024089A" w:rsidRDefault="00B32C7B" w:rsidP="00D26C75">
      <w:pPr>
        <w:pStyle w:val="Bodytext20"/>
        <w:spacing w:line="360" w:lineRule="auto"/>
        <w:ind w:firstLine="567"/>
        <w:rPr>
          <w:rFonts w:ascii="GHEA Mariam" w:eastAsia="Calibri" w:hAnsi="GHEA Mariam"/>
          <w:iCs/>
          <w:sz w:val="24"/>
          <w:szCs w:val="24"/>
        </w:rPr>
      </w:pPr>
      <w:r>
        <w:rPr>
          <w:rFonts w:ascii="GHEA Mariam" w:eastAsia="Calibri" w:hAnsi="GHEA Mariam"/>
          <w:iCs/>
          <w:sz w:val="24"/>
          <w:szCs w:val="24"/>
        </w:rPr>
        <w:t xml:space="preserve">Արդյունքում բողոքաբերն արձանագրել է, որ </w:t>
      </w:r>
      <w:r w:rsidR="00D5539F" w:rsidRPr="0024089A">
        <w:rPr>
          <w:rFonts w:ascii="GHEA Mariam" w:eastAsia="Calibri" w:hAnsi="GHEA Mariam"/>
          <w:iCs/>
          <w:sz w:val="24"/>
          <w:szCs w:val="24"/>
        </w:rPr>
        <w:t xml:space="preserve">Առաջին ատյանի դատարանի դատական ակտի </w:t>
      </w:r>
      <w:proofErr w:type="spellStart"/>
      <w:r w:rsidR="00D5539F" w:rsidRPr="0024089A">
        <w:rPr>
          <w:rFonts w:ascii="GHEA Mariam" w:eastAsia="Calibri" w:hAnsi="GHEA Mariam"/>
          <w:iCs/>
          <w:sz w:val="24"/>
          <w:szCs w:val="24"/>
        </w:rPr>
        <w:t>բեկանում</w:t>
      </w:r>
      <w:r>
        <w:rPr>
          <w:rFonts w:ascii="GHEA Mariam" w:eastAsia="Calibri" w:hAnsi="GHEA Mariam"/>
          <w:iCs/>
          <w:sz w:val="24"/>
          <w:szCs w:val="24"/>
        </w:rPr>
        <w:t>ն</w:t>
      </w:r>
      <w:proofErr w:type="spellEnd"/>
      <w:r>
        <w:rPr>
          <w:rFonts w:ascii="GHEA Mariam" w:eastAsia="Calibri" w:hAnsi="GHEA Mariam"/>
          <w:iCs/>
          <w:sz w:val="24"/>
          <w:szCs w:val="24"/>
        </w:rPr>
        <w:t xml:space="preserve"> </w:t>
      </w:r>
      <w:proofErr w:type="spellStart"/>
      <w:r>
        <w:rPr>
          <w:rFonts w:ascii="GHEA Mariam" w:eastAsia="Calibri" w:hAnsi="GHEA Mariam"/>
          <w:iCs/>
          <w:sz w:val="24"/>
          <w:szCs w:val="24"/>
        </w:rPr>
        <w:t>իրավաչափ</w:t>
      </w:r>
      <w:proofErr w:type="spellEnd"/>
      <w:r w:rsidR="00D5539F" w:rsidRPr="0024089A">
        <w:rPr>
          <w:rFonts w:ascii="GHEA Mariam" w:eastAsia="Calibri" w:hAnsi="GHEA Mariam"/>
          <w:iCs/>
          <w:sz w:val="24"/>
          <w:szCs w:val="24"/>
        </w:rPr>
        <w:t xml:space="preserve"> չէ, քանի որ ակնհայտ է այլ արդյունքի հասնելու հեռանկարի բացակայությունը։ </w:t>
      </w:r>
    </w:p>
    <w:p w14:paraId="79501A80" w14:textId="7868EF88" w:rsidR="00D5539F" w:rsidRPr="00C02D72" w:rsidRDefault="00CD308F" w:rsidP="00D26C75">
      <w:pPr>
        <w:pStyle w:val="Bodytext20"/>
        <w:spacing w:line="360" w:lineRule="auto"/>
        <w:ind w:firstLine="567"/>
        <w:rPr>
          <w:rFonts w:ascii="GHEA Mariam" w:hAnsi="GHEA Mariam" w:cs="Arial"/>
          <w:color w:val="000000" w:themeColor="text1"/>
          <w:sz w:val="24"/>
          <w:szCs w:val="24"/>
        </w:rPr>
      </w:pPr>
      <w:r>
        <w:rPr>
          <w:rFonts w:ascii="GHEA Mariam" w:eastAsia="Calibri" w:hAnsi="GHEA Mariam"/>
          <w:iCs/>
          <w:sz w:val="24"/>
          <w:szCs w:val="24"/>
        </w:rPr>
        <w:lastRenderedPageBreak/>
        <w:t>6</w:t>
      </w:r>
      <w:r w:rsidR="00083391" w:rsidRPr="00083391">
        <w:rPr>
          <w:rFonts w:ascii="GHEA Mariam" w:eastAsia="Calibri" w:hAnsi="GHEA Mariam"/>
          <w:iCs/>
          <w:sz w:val="24"/>
          <w:szCs w:val="24"/>
        </w:rPr>
        <w:t>.</w:t>
      </w:r>
      <w:r w:rsidR="008B22A4" w:rsidRPr="008B22A4">
        <w:rPr>
          <w:rFonts w:ascii="GHEA Mariam" w:eastAsia="Calibri" w:hAnsi="GHEA Mariam"/>
          <w:iCs/>
          <w:sz w:val="24"/>
          <w:szCs w:val="24"/>
        </w:rPr>
        <w:t>3</w:t>
      </w:r>
      <w:r w:rsidR="00083391" w:rsidRPr="00083391">
        <w:rPr>
          <w:rFonts w:ascii="GHEA Mariam" w:eastAsia="Calibri" w:hAnsi="GHEA Mariam"/>
          <w:iCs/>
          <w:sz w:val="24"/>
          <w:szCs w:val="24"/>
        </w:rPr>
        <w:t xml:space="preserve">. </w:t>
      </w:r>
      <w:proofErr w:type="spellStart"/>
      <w:r w:rsidR="00D5539F" w:rsidRPr="0024089A">
        <w:rPr>
          <w:rFonts w:ascii="GHEA Mariam" w:eastAsia="Calibri" w:hAnsi="GHEA Mariam"/>
          <w:iCs/>
          <w:sz w:val="24"/>
          <w:szCs w:val="24"/>
        </w:rPr>
        <w:t>Բողոքաբերն</w:t>
      </w:r>
      <w:proofErr w:type="spellEnd"/>
      <w:r w:rsidR="00D5539F" w:rsidRPr="0024089A">
        <w:rPr>
          <w:rFonts w:ascii="GHEA Mariam" w:eastAsia="Calibri" w:hAnsi="GHEA Mariam"/>
          <w:iCs/>
          <w:sz w:val="24"/>
          <w:szCs w:val="24"/>
        </w:rPr>
        <w:t xml:space="preserve"> իր անհամաձայնությունն է հայտնել </w:t>
      </w:r>
      <w:r w:rsidR="00B32C7B">
        <w:rPr>
          <w:rFonts w:ascii="GHEA Mariam" w:eastAsia="Calibri" w:hAnsi="GHEA Mariam"/>
          <w:iCs/>
          <w:sz w:val="24"/>
          <w:szCs w:val="24"/>
        </w:rPr>
        <w:t xml:space="preserve">նաև ձայնագրության՝ </w:t>
      </w:r>
      <w:r w:rsidR="00D5539F" w:rsidRPr="0024089A">
        <w:rPr>
          <w:rFonts w:ascii="GHEA Mariam" w:eastAsia="Calibri" w:hAnsi="GHEA Mariam"/>
          <w:iCs/>
          <w:sz w:val="24"/>
          <w:szCs w:val="24"/>
        </w:rPr>
        <w:t>անհայտ աղբյուրից ձեռք</w:t>
      </w:r>
      <w:r w:rsidR="00B32C7B">
        <w:rPr>
          <w:rFonts w:ascii="GHEA Mariam" w:eastAsia="Calibri" w:hAnsi="GHEA Mariam"/>
          <w:iCs/>
          <w:sz w:val="24"/>
          <w:szCs w:val="24"/>
        </w:rPr>
        <w:t>բերված լինելու</w:t>
      </w:r>
      <w:r w:rsidR="00D5539F" w:rsidRPr="0024089A">
        <w:rPr>
          <w:rFonts w:ascii="GHEA Mariam" w:eastAsia="Calibri" w:hAnsi="GHEA Mariam"/>
          <w:iCs/>
          <w:sz w:val="24"/>
          <w:szCs w:val="24"/>
        </w:rPr>
        <w:t xml:space="preserve"> մասին գնահատական</w:t>
      </w:r>
      <w:r w:rsidR="00B32C7B">
        <w:rPr>
          <w:rFonts w:ascii="GHEA Mariam" w:eastAsia="Calibri" w:hAnsi="GHEA Mariam"/>
          <w:iCs/>
          <w:sz w:val="24"/>
          <w:szCs w:val="24"/>
        </w:rPr>
        <w:t>ին՝</w:t>
      </w:r>
      <w:r w:rsidR="00D5539F" w:rsidRPr="0024089A">
        <w:rPr>
          <w:rFonts w:ascii="GHEA Mariam" w:eastAsia="Calibri" w:hAnsi="GHEA Mariam"/>
          <w:iCs/>
          <w:sz w:val="24"/>
          <w:szCs w:val="24"/>
        </w:rPr>
        <w:t xml:space="preserve"> փաստելով, որ</w:t>
      </w:r>
      <w:r w:rsidR="00B32C7B">
        <w:rPr>
          <w:rFonts w:ascii="GHEA Mariam" w:eastAsia="Calibri" w:hAnsi="GHEA Mariam"/>
          <w:iCs/>
          <w:sz w:val="24"/>
          <w:szCs w:val="24"/>
        </w:rPr>
        <w:t xml:space="preserve"> </w:t>
      </w:r>
      <w:r w:rsidR="00D5539F" w:rsidRPr="0024089A">
        <w:rPr>
          <w:rFonts w:ascii="GHEA Mariam" w:eastAsia="Calibri" w:hAnsi="GHEA Mariam"/>
          <w:iCs/>
          <w:sz w:val="24"/>
          <w:szCs w:val="24"/>
        </w:rPr>
        <w:t>դրա ձեռքբերման աղբյուրը</w:t>
      </w:r>
      <w:r w:rsidR="008F3ABB">
        <w:rPr>
          <w:rFonts w:ascii="GHEA Mariam" w:eastAsia="Calibri" w:hAnsi="GHEA Mariam"/>
          <w:iCs/>
          <w:sz w:val="24"/>
          <w:szCs w:val="24"/>
        </w:rPr>
        <w:t>՝</w:t>
      </w:r>
      <w:r w:rsidR="00D5539F" w:rsidRPr="0024089A">
        <w:rPr>
          <w:rFonts w:ascii="GHEA Mariam" w:eastAsia="Calibri" w:hAnsi="GHEA Mariam"/>
          <w:iCs/>
          <w:sz w:val="24"/>
          <w:szCs w:val="24"/>
        </w:rPr>
        <w:t xml:space="preserve"> </w:t>
      </w:r>
      <w:r w:rsidR="00D5539F" w:rsidRPr="0024089A">
        <w:rPr>
          <w:rFonts w:ascii="GHEA Mariam" w:eastAsia="Calibri" w:hAnsi="GHEA Mariam"/>
          <w:iCs/>
          <w:sz w:val="24"/>
          <w:szCs w:val="24"/>
          <w:lang w:val="fr-FR"/>
        </w:rPr>
        <w:t>«</w:t>
      </w:r>
      <w:r w:rsidR="007E0209">
        <w:rPr>
          <w:rFonts w:ascii="GHEA Mariam" w:eastAsia="Calibri" w:hAnsi="GHEA Mariam"/>
          <w:iCs/>
          <w:sz w:val="24"/>
          <w:szCs w:val="24"/>
          <w:lang w:val="fr-FR"/>
        </w:rPr>
        <w:t>********</w:t>
      </w:r>
      <w:r w:rsidR="00D5539F" w:rsidRPr="0024089A">
        <w:rPr>
          <w:rFonts w:ascii="GHEA Mariam" w:eastAsia="Calibri" w:hAnsi="GHEA Mariam"/>
          <w:iCs/>
          <w:sz w:val="24"/>
          <w:szCs w:val="24"/>
          <w:lang w:val="fr-FR"/>
        </w:rPr>
        <w:t>»</w:t>
      </w:r>
      <w:r w:rsidR="00D5539F" w:rsidRPr="0024089A">
        <w:rPr>
          <w:rFonts w:ascii="GHEA Mariam" w:eastAsia="Calibri" w:hAnsi="GHEA Mariam"/>
          <w:iCs/>
          <w:sz w:val="24"/>
          <w:szCs w:val="24"/>
        </w:rPr>
        <w:t xml:space="preserve"> լրատվական կայքն է։</w:t>
      </w:r>
      <w:r w:rsidR="00B32C7B">
        <w:rPr>
          <w:rFonts w:ascii="GHEA Mariam" w:eastAsia="Calibri" w:hAnsi="GHEA Mariam"/>
          <w:iCs/>
          <w:sz w:val="24"/>
          <w:szCs w:val="24"/>
        </w:rPr>
        <w:t xml:space="preserve"> </w:t>
      </w:r>
      <w:r w:rsidR="00D5539F" w:rsidRPr="0024089A">
        <w:rPr>
          <w:rFonts w:ascii="GHEA Mariam" w:eastAsia="Calibri" w:hAnsi="GHEA Mariam"/>
          <w:iCs/>
          <w:sz w:val="24"/>
          <w:szCs w:val="24"/>
        </w:rPr>
        <w:t xml:space="preserve">  </w:t>
      </w:r>
      <w:proofErr w:type="spellStart"/>
      <w:r w:rsidR="00D5539F" w:rsidRPr="00DE543C">
        <w:rPr>
          <w:rFonts w:ascii="GHEA Mariam" w:hAnsi="GHEA Mariam" w:cs="Arial"/>
          <w:color w:val="000000" w:themeColor="text1"/>
          <w:sz w:val="24"/>
          <w:szCs w:val="24"/>
        </w:rPr>
        <w:t>Բողոքաբերն</w:t>
      </w:r>
      <w:proofErr w:type="spellEnd"/>
      <w:r w:rsidR="00D5539F" w:rsidRPr="00DE543C">
        <w:rPr>
          <w:rFonts w:ascii="GHEA Mariam" w:hAnsi="GHEA Mariam" w:cs="Arial"/>
          <w:color w:val="000000" w:themeColor="text1"/>
          <w:sz w:val="24"/>
          <w:szCs w:val="24"/>
        </w:rPr>
        <w:t xml:space="preserve"> արձանագրել </w:t>
      </w:r>
      <w:r w:rsidR="007E0209" w:rsidRPr="007E0209">
        <w:rPr>
          <w:rFonts w:ascii="GHEA Mariam" w:hAnsi="GHEA Mariam" w:cs="Arial"/>
          <w:color w:val="000000" w:themeColor="text1"/>
          <w:sz w:val="24"/>
          <w:szCs w:val="24"/>
        </w:rPr>
        <w:t xml:space="preserve"> </w:t>
      </w:r>
      <w:r w:rsidR="00D5539F" w:rsidRPr="00DE543C">
        <w:rPr>
          <w:rFonts w:ascii="GHEA Mariam" w:hAnsi="GHEA Mariam" w:cs="Arial"/>
          <w:color w:val="000000" w:themeColor="text1"/>
          <w:sz w:val="24"/>
          <w:szCs w:val="24"/>
        </w:rPr>
        <w:t>է նաև</w:t>
      </w:r>
      <w:r w:rsidR="00D5539F" w:rsidRPr="00DE543C">
        <w:rPr>
          <w:rFonts w:ascii="GHEA Mariam" w:hAnsi="GHEA Mariam" w:cs="Sylfaen"/>
          <w:color w:val="000000" w:themeColor="text1"/>
          <w:sz w:val="24"/>
          <w:szCs w:val="24"/>
        </w:rPr>
        <w:t xml:space="preserve">, </w:t>
      </w:r>
      <w:r w:rsidR="00D5539F" w:rsidRPr="00DE543C">
        <w:rPr>
          <w:rFonts w:ascii="GHEA Mariam" w:hAnsi="GHEA Mariam" w:cs="Arial"/>
          <w:color w:val="000000" w:themeColor="text1"/>
          <w:sz w:val="24"/>
          <w:szCs w:val="24"/>
        </w:rPr>
        <w:t>որ</w:t>
      </w:r>
      <w:r w:rsidR="00D5539F" w:rsidRPr="00DE543C">
        <w:rPr>
          <w:rFonts w:ascii="GHEA Mariam" w:hAnsi="GHEA Mariam" w:cs="Sylfaen"/>
          <w:color w:val="000000" w:themeColor="text1"/>
          <w:sz w:val="24"/>
          <w:szCs w:val="24"/>
        </w:rPr>
        <w:t xml:space="preserve"> </w:t>
      </w:r>
      <w:r w:rsidR="00D5539F" w:rsidRPr="00DE543C">
        <w:rPr>
          <w:rFonts w:ascii="GHEA Mariam" w:hAnsi="GHEA Mariam" w:cs="Arial"/>
          <w:color w:val="000000" w:themeColor="text1"/>
          <w:sz w:val="24"/>
          <w:szCs w:val="24"/>
        </w:rPr>
        <w:t>ձայնագրությ</w:t>
      </w:r>
      <w:r w:rsidR="00C02D72">
        <w:rPr>
          <w:rFonts w:ascii="GHEA Mariam" w:hAnsi="GHEA Mariam" w:cs="Arial"/>
          <w:color w:val="000000" w:themeColor="text1"/>
          <w:sz w:val="24"/>
          <w:szCs w:val="24"/>
        </w:rPr>
        <w:t xml:space="preserve">ան </w:t>
      </w:r>
      <w:r w:rsidR="00D5539F" w:rsidRPr="00DE543C">
        <w:rPr>
          <w:rFonts w:ascii="GHEA Mariam" w:hAnsi="GHEA Mariam" w:cs="Arial"/>
          <w:color w:val="000000" w:themeColor="text1"/>
          <w:sz w:val="24"/>
          <w:szCs w:val="24"/>
        </w:rPr>
        <w:t>աղբյուր</w:t>
      </w:r>
      <w:r w:rsidR="00D5539F">
        <w:rPr>
          <w:rFonts w:ascii="GHEA Mariam" w:hAnsi="GHEA Mariam" w:cs="Arial"/>
          <w:color w:val="000000" w:themeColor="text1"/>
          <w:sz w:val="24"/>
          <w:szCs w:val="24"/>
        </w:rPr>
        <w:t>ը</w:t>
      </w:r>
      <w:r w:rsidR="00D5539F">
        <w:rPr>
          <w:rFonts w:ascii="GHEA Mariam" w:hAnsi="GHEA Mariam" w:cs="Sylfaen"/>
          <w:color w:val="000000" w:themeColor="text1"/>
          <w:sz w:val="24"/>
          <w:szCs w:val="24"/>
        </w:rPr>
        <w:t xml:space="preserve"> </w:t>
      </w:r>
      <w:proofErr w:type="spellStart"/>
      <w:r w:rsidR="00D5539F" w:rsidRPr="00DE543C">
        <w:rPr>
          <w:rFonts w:ascii="GHEA Mariam" w:hAnsi="GHEA Mariam" w:cs="Arial"/>
          <w:color w:val="000000" w:themeColor="text1"/>
          <w:sz w:val="24"/>
          <w:szCs w:val="24"/>
        </w:rPr>
        <w:t>կրիչն</w:t>
      </w:r>
      <w:proofErr w:type="spellEnd"/>
      <w:r w:rsidR="00D5539F" w:rsidRPr="00DE543C">
        <w:rPr>
          <w:rFonts w:ascii="GHEA Mariam" w:hAnsi="GHEA Mariam" w:cs="Sylfaen"/>
          <w:color w:val="000000" w:themeColor="text1"/>
          <w:sz w:val="24"/>
          <w:szCs w:val="24"/>
        </w:rPr>
        <w:t xml:space="preserve"> </w:t>
      </w:r>
      <w:r w:rsidR="00D5539F" w:rsidRPr="00DE543C">
        <w:rPr>
          <w:rFonts w:ascii="GHEA Mariam" w:hAnsi="GHEA Mariam" w:cs="Arial"/>
          <w:color w:val="000000" w:themeColor="text1"/>
          <w:sz w:val="24"/>
          <w:szCs w:val="24"/>
        </w:rPr>
        <w:t>է</w:t>
      </w:r>
      <w:r w:rsidR="00D5539F" w:rsidRPr="00DE543C">
        <w:rPr>
          <w:rFonts w:ascii="GHEA Mariam" w:hAnsi="GHEA Mariam" w:cs="Sylfaen"/>
          <w:color w:val="000000" w:themeColor="text1"/>
          <w:sz w:val="24"/>
          <w:szCs w:val="24"/>
        </w:rPr>
        <w:t xml:space="preserve">, </w:t>
      </w:r>
      <w:r w:rsidR="00D5539F" w:rsidRPr="00DE543C">
        <w:rPr>
          <w:rFonts w:ascii="GHEA Mariam" w:hAnsi="GHEA Mariam" w:cs="Arial"/>
          <w:color w:val="000000" w:themeColor="text1"/>
          <w:sz w:val="24"/>
          <w:szCs w:val="24"/>
        </w:rPr>
        <w:t>որում</w:t>
      </w:r>
      <w:r w:rsidR="00D5539F" w:rsidRPr="00DE543C">
        <w:rPr>
          <w:rFonts w:ascii="GHEA Mariam" w:hAnsi="GHEA Mariam" w:cs="Sylfaen"/>
          <w:color w:val="000000" w:themeColor="text1"/>
          <w:sz w:val="24"/>
          <w:szCs w:val="24"/>
        </w:rPr>
        <w:t xml:space="preserve"> </w:t>
      </w:r>
      <w:r w:rsidR="00C02D72">
        <w:rPr>
          <w:rFonts w:ascii="GHEA Mariam" w:hAnsi="GHEA Mariam" w:cs="Arial"/>
          <w:color w:val="000000" w:themeColor="text1"/>
          <w:sz w:val="24"/>
          <w:szCs w:val="24"/>
        </w:rPr>
        <w:t>այն առարկայացված է</w:t>
      </w:r>
      <w:r w:rsidR="00C02D72">
        <w:rPr>
          <w:rFonts w:ascii="GHEA Mariam" w:hAnsi="GHEA Mariam" w:cs="Sylfaen"/>
          <w:color w:val="000000" w:themeColor="text1"/>
          <w:sz w:val="24"/>
          <w:szCs w:val="24"/>
        </w:rPr>
        <w:t>,</w:t>
      </w:r>
      <w:r w:rsidR="00D5539F" w:rsidRPr="00DE543C">
        <w:rPr>
          <w:rFonts w:ascii="GHEA Mariam" w:hAnsi="GHEA Mariam" w:cs="Sylfaen"/>
          <w:color w:val="000000" w:themeColor="text1"/>
          <w:sz w:val="24"/>
          <w:szCs w:val="24"/>
        </w:rPr>
        <w:t xml:space="preserve"> </w:t>
      </w:r>
      <w:r w:rsidR="00C02D72">
        <w:rPr>
          <w:rFonts w:ascii="GHEA Mariam" w:hAnsi="GHEA Mariam" w:cs="Arial"/>
          <w:color w:val="000000" w:themeColor="text1"/>
          <w:sz w:val="24"/>
          <w:szCs w:val="24"/>
        </w:rPr>
        <w:t>ա</w:t>
      </w:r>
      <w:r w:rsidR="00D5539F" w:rsidRPr="00DE543C">
        <w:rPr>
          <w:rFonts w:ascii="GHEA Mariam" w:hAnsi="GHEA Mariam" w:cs="Arial"/>
          <w:color w:val="000000" w:themeColor="text1"/>
          <w:sz w:val="24"/>
          <w:szCs w:val="24"/>
        </w:rPr>
        <w:t>յսինքն</w:t>
      </w:r>
      <w:r w:rsidR="00D5539F" w:rsidRPr="00DE543C">
        <w:rPr>
          <w:rFonts w:ascii="GHEA Mariam" w:hAnsi="GHEA Mariam" w:cs="Sylfaen"/>
          <w:color w:val="000000" w:themeColor="text1"/>
          <w:sz w:val="24"/>
          <w:szCs w:val="24"/>
        </w:rPr>
        <w:t xml:space="preserve">՝ </w:t>
      </w:r>
      <w:r w:rsidR="00C02D72">
        <w:rPr>
          <w:rFonts w:ascii="GHEA Mariam" w:hAnsi="GHEA Mariam" w:cs="Sylfaen"/>
          <w:color w:val="000000" w:themeColor="text1"/>
          <w:sz w:val="24"/>
          <w:szCs w:val="24"/>
        </w:rPr>
        <w:t xml:space="preserve">անձը չի կարող լինել </w:t>
      </w:r>
      <w:r w:rsidR="00D5539F" w:rsidRPr="00DE543C">
        <w:rPr>
          <w:rFonts w:ascii="GHEA Mariam" w:hAnsi="GHEA Mariam" w:cs="Arial"/>
          <w:color w:val="000000" w:themeColor="text1"/>
          <w:sz w:val="24"/>
          <w:szCs w:val="24"/>
        </w:rPr>
        <w:t>ձայնագրության</w:t>
      </w:r>
      <w:r w:rsidR="00D5539F" w:rsidRPr="00DE543C">
        <w:rPr>
          <w:rFonts w:ascii="GHEA Mariam" w:hAnsi="GHEA Mariam" w:cs="Sylfaen"/>
          <w:color w:val="000000" w:themeColor="text1"/>
          <w:sz w:val="24"/>
          <w:szCs w:val="24"/>
        </w:rPr>
        <w:t xml:space="preserve"> </w:t>
      </w:r>
      <w:r w:rsidR="00D5539F" w:rsidRPr="00DE543C">
        <w:rPr>
          <w:rFonts w:ascii="GHEA Mariam" w:hAnsi="GHEA Mariam" w:cs="Arial"/>
          <w:color w:val="000000" w:themeColor="text1"/>
          <w:sz w:val="24"/>
          <w:szCs w:val="24"/>
        </w:rPr>
        <w:t>աղբյուր</w:t>
      </w:r>
      <w:r w:rsidR="00C02D72">
        <w:rPr>
          <w:rFonts w:ascii="GHEA Mariam" w:hAnsi="GHEA Mariam" w:cs="Sylfaen"/>
          <w:color w:val="000000" w:themeColor="text1"/>
          <w:sz w:val="24"/>
          <w:szCs w:val="24"/>
        </w:rPr>
        <w:t>՝</w:t>
      </w:r>
      <w:r w:rsidR="00D5539F" w:rsidRPr="00DE543C">
        <w:rPr>
          <w:rFonts w:ascii="GHEA Mariam" w:hAnsi="GHEA Mariam" w:cs="Sylfaen"/>
          <w:color w:val="000000" w:themeColor="text1"/>
          <w:sz w:val="24"/>
          <w:szCs w:val="24"/>
        </w:rPr>
        <w:t xml:space="preserve"> </w:t>
      </w:r>
      <w:r w:rsidR="00D5539F" w:rsidRPr="00DE543C">
        <w:rPr>
          <w:rFonts w:ascii="GHEA Mariam" w:hAnsi="GHEA Mariam" w:cs="Arial"/>
          <w:color w:val="000000" w:themeColor="text1"/>
          <w:sz w:val="24"/>
          <w:szCs w:val="24"/>
        </w:rPr>
        <w:t>հաշվի</w:t>
      </w:r>
      <w:r w:rsidR="00D5539F" w:rsidRPr="00DE543C">
        <w:rPr>
          <w:rFonts w:ascii="GHEA Mariam" w:hAnsi="GHEA Mariam" w:cs="Sylfaen"/>
          <w:color w:val="000000" w:themeColor="text1"/>
          <w:sz w:val="24"/>
          <w:szCs w:val="24"/>
        </w:rPr>
        <w:t xml:space="preserve"> </w:t>
      </w:r>
      <w:r w:rsidR="00D5539F" w:rsidRPr="00DE543C">
        <w:rPr>
          <w:rFonts w:ascii="GHEA Mariam" w:hAnsi="GHEA Mariam" w:cs="Arial"/>
          <w:color w:val="000000" w:themeColor="text1"/>
          <w:sz w:val="24"/>
          <w:szCs w:val="24"/>
        </w:rPr>
        <w:t>առնելով</w:t>
      </w:r>
      <w:r w:rsidR="00D5539F" w:rsidRPr="00DE543C">
        <w:rPr>
          <w:rFonts w:ascii="GHEA Mariam" w:hAnsi="GHEA Mariam" w:cs="Sylfaen"/>
          <w:color w:val="000000" w:themeColor="text1"/>
          <w:sz w:val="24"/>
          <w:szCs w:val="24"/>
        </w:rPr>
        <w:t xml:space="preserve">, </w:t>
      </w:r>
      <w:r w:rsidR="00D5539F" w:rsidRPr="00DE543C">
        <w:rPr>
          <w:rFonts w:ascii="GHEA Mariam" w:hAnsi="GHEA Mariam" w:cs="Arial"/>
          <w:color w:val="000000" w:themeColor="text1"/>
          <w:sz w:val="24"/>
          <w:szCs w:val="24"/>
        </w:rPr>
        <w:t>որ</w:t>
      </w:r>
      <w:r w:rsidR="00D5539F" w:rsidRPr="00DE543C">
        <w:rPr>
          <w:rFonts w:ascii="GHEA Mariam" w:hAnsi="GHEA Mariam" w:cs="Sylfaen"/>
          <w:color w:val="000000" w:themeColor="text1"/>
          <w:sz w:val="24"/>
          <w:szCs w:val="24"/>
        </w:rPr>
        <w:t xml:space="preserve"> </w:t>
      </w:r>
      <w:r w:rsidR="00D5539F" w:rsidRPr="00DE543C">
        <w:rPr>
          <w:rFonts w:ascii="GHEA Mariam" w:hAnsi="GHEA Mariam" w:cs="Arial"/>
          <w:color w:val="000000" w:themeColor="text1"/>
          <w:sz w:val="24"/>
          <w:szCs w:val="24"/>
        </w:rPr>
        <w:t>ձայնագրությունն</w:t>
      </w:r>
      <w:r w:rsidR="00D5539F" w:rsidRPr="00DE543C">
        <w:rPr>
          <w:rFonts w:ascii="GHEA Mariam" w:hAnsi="GHEA Mariam" w:cs="Sylfaen"/>
          <w:color w:val="000000" w:themeColor="text1"/>
          <w:sz w:val="24"/>
          <w:szCs w:val="24"/>
        </w:rPr>
        <w:t xml:space="preserve"> </w:t>
      </w:r>
      <w:proofErr w:type="spellStart"/>
      <w:r w:rsidR="00D5539F" w:rsidRPr="00DE543C">
        <w:rPr>
          <w:rFonts w:ascii="GHEA Mariam" w:hAnsi="GHEA Mariam" w:cs="Arial"/>
          <w:color w:val="000000" w:themeColor="text1"/>
          <w:sz w:val="24"/>
          <w:szCs w:val="24"/>
        </w:rPr>
        <w:t>անձնային</w:t>
      </w:r>
      <w:proofErr w:type="spellEnd"/>
      <w:r w:rsidR="00D5539F" w:rsidRPr="00DE543C">
        <w:rPr>
          <w:rFonts w:ascii="GHEA Mariam" w:hAnsi="GHEA Mariam" w:cs="Sylfaen"/>
          <w:color w:val="000000" w:themeColor="text1"/>
          <w:sz w:val="24"/>
          <w:szCs w:val="24"/>
        </w:rPr>
        <w:t xml:space="preserve"> </w:t>
      </w:r>
      <w:r w:rsidR="00D5539F" w:rsidRPr="00DE543C">
        <w:rPr>
          <w:rFonts w:ascii="GHEA Mariam" w:hAnsi="GHEA Mariam" w:cs="Arial"/>
          <w:color w:val="000000" w:themeColor="text1"/>
          <w:sz w:val="24"/>
          <w:szCs w:val="24"/>
        </w:rPr>
        <w:t>ապացույց</w:t>
      </w:r>
      <w:r w:rsidR="00D5539F" w:rsidRPr="00DE543C">
        <w:rPr>
          <w:rFonts w:ascii="GHEA Mariam" w:hAnsi="GHEA Mariam" w:cs="Sylfaen"/>
          <w:color w:val="000000" w:themeColor="text1"/>
          <w:sz w:val="24"/>
          <w:szCs w:val="24"/>
        </w:rPr>
        <w:t xml:space="preserve"> </w:t>
      </w:r>
      <w:r w:rsidR="00D5539F" w:rsidRPr="00DE543C">
        <w:rPr>
          <w:rFonts w:ascii="GHEA Mariam" w:hAnsi="GHEA Mariam" w:cs="Arial"/>
          <w:color w:val="000000" w:themeColor="text1"/>
          <w:sz w:val="24"/>
          <w:szCs w:val="24"/>
        </w:rPr>
        <w:t>չէ</w:t>
      </w:r>
      <w:r w:rsidR="00D5539F" w:rsidRPr="00DE543C">
        <w:rPr>
          <w:rFonts w:ascii="GHEA Mariam" w:hAnsi="GHEA Mariam" w:cs="Sylfaen"/>
          <w:color w:val="000000" w:themeColor="text1"/>
          <w:sz w:val="24"/>
          <w:szCs w:val="24"/>
        </w:rPr>
        <w:t>,</w:t>
      </w:r>
      <w:r w:rsidR="00C02D72">
        <w:rPr>
          <w:rFonts w:ascii="GHEA Mariam" w:hAnsi="GHEA Mariam" w:cs="Sylfaen"/>
          <w:color w:val="000000" w:themeColor="text1"/>
          <w:sz w:val="24"/>
          <w:szCs w:val="24"/>
        </w:rPr>
        <w:t xml:space="preserve"> և</w:t>
      </w:r>
      <w:r w:rsidR="00D5539F" w:rsidRPr="00DE543C">
        <w:rPr>
          <w:rFonts w:ascii="GHEA Mariam" w:hAnsi="GHEA Mariam" w:cs="Sylfaen"/>
          <w:color w:val="000000" w:themeColor="text1"/>
          <w:sz w:val="24"/>
          <w:szCs w:val="24"/>
        </w:rPr>
        <w:t xml:space="preserve"> </w:t>
      </w:r>
      <w:r w:rsidR="00D5539F" w:rsidRPr="00DE543C">
        <w:rPr>
          <w:rFonts w:ascii="GHEA Mariam" w:hAnsi="GHEA Mariam" w:cs="Arial"/>
          <w:color w:val="000000" w:themeColor="text1"/>
          <w:sz w:val="24"/>
          <w:szCs w:val="24"/>
        </w:rPr>
        <w:t>դրանով</w:t>
      </w:r>
      <w:r w:rsidR="00D5539F" w:rsidRPr="00DE543C">
        <w:rPr>
          <w:rFonts w:ascii="GHEA Mariam" w:hAnsi="GHEA Mariam" w:cs="Sylfaen"/>
          <w:color w:val="000000" w:themeColor="text1"/>
          <w:sz w:val="24"/>
          <w:szCs w:val="24"/>
        </w:rPr>
        <w:t xml:space="preserve"> </w:t>
      </w:r>
      <w:proofErr w:type="spellStart"/>
      <w:r w:rsidR="00C02D72">
        <w:rPr>
          <w:rFonts w:ascii="GHEA Mariam" w:hAnsi="GHEA Mariam" w:cs="Arial"/>
          <w:color w:val="000000" w:themeColor="text1"/>
          <w:sz w:val="24"/>
          <w:szCs w:val="24"/>
        </w:rPr>
        <w:t>փաստվող</w:t>
      </w:r>
      <w:proofErr w:type="spellEnd"/>
      <w:r w:rsidR="00D5539F" w:rsidRPr="00DE543C">
        <w:rPr>
          <w:rFonts w:ascii="GHEA Mariam" w:hAnsi="GHEA Mariam" w:cs="Sylfaen"/>
          <w:color w:val="000000" w:themeColor="text1"/>
          <w:sz w:val="24"/>
          <w:szCs w:val="24"/>
        </w:rPr>
        <w:t xml:space="preserve"> </w:t>
      </w:r>
      <w:r w:rsidR="00D5539F" w:rsidRPr="00DE543C">
        <w:rPr>
          <w:rFonts w:ascii="GHEA Mariam" w:hAnsi="GHEA Mariam" w:cs="Arial"/>
          <w:color w:val="000000" w:themeColor="text1"/>
          <w:sz w:val="24"/>
          <w:szCs w:val="24"/>
        </w:rPr>
        <w:t>տվյալները</w:t>
      </w:r>
      <w:r w:rsidR="00D5539F" w:rsidRPr="00DE543C">
        <w:rPr>
          <w:rFonts w:ascii="GHEA Mariam" w:hAnsi="GHEA Mariam" w:cs="Sylfaen"/>
          <w:color w:val="000000" w:themeColor="text1"/>
          <w:sz w:val="24"/>
          <w:szCs w:val="24"/>
        </w:rPr>
        <w:t xml:space="preserve"> </w:t>
      </w:r>
      <w:r w:rsidR="00D5539F" w:rsidRPr="00DE543C">
        <w:rPr>
          <w:rFonts w:ascii="GHEA Mariam" w:hAnsi="GHEA Mariam" w:cs="Arial"/>
          <w:color w:val="000000" w:themeColor="text1"/>
          <w:sz w:val="24"/>
          <w:szCs w:val="24"/>
        </w:rPr>
        <w:t>չեն</w:t>
      </w:r>
      <w:r w:rsidR="00D5539F" w:rsidRPr="00DE543C">
        <w:rPr>
          <w:rFonts w:ascii="GHEA Mariam" w:hAnsi="GHEA Mariam" w:cs="Sylfaen"/>
          <w:color w:val="000000" w:themeColor="text1"/>
          <w:sz w:val="24"/>
          <w:szCs w:val="24"/>
        </w:rPr>
        <w:t xml:space="preserve"> </w:t>
      </w:r>
      <w:r w:rsidR="00D5539F" w:rsidRPr="00DE543C">
        <w:rPr>
          <w:rFonts w:ascii="GHEA Mariam" w:hAnsi="GHEA Mariam" w:cs="Arial"/>
          <w:color w:val="000000" w:themeColor="text1"/>
          <w:sz w:val="24"/>
          <w:szCs w:val="24"/>
        </w:rPr>
        <w:t>վերարտադրվում</w:t>
      </w:r>
      <w:r w:rsidR="00D5539F" w:rsidRPr="00DE543C">
        <w:rPr>
          <w:rFonts w:ascii="GHEA Mariam" w:hAnsi="GHEA Mariam" w:cs="Sylfaen"/>
          <w:color w:val="000000" w:themeColor="text1"/>
          <w:sz w:val="24"/>
          <w:szCs w:val="24"/>
        </w:rPr>
        <w:t xml:space="preserve"> </w:t>
      </w:r>
      <w:proofErr w:type="spellStart"/>
      <w:r w:rsidR="00D5539F" w:rsidRPr="00DE543C">
        <w:rPr>
          <w:rFonts w:ascii="GHEA Mariam" w:hAnsi="GHEA Mariam" w:cs="Arial"/>
          <w:color w:val="000000" w:themeColor="text1"/>
          <w:sz w:val="24"/>
          <w:szCs w:val="24"/>
        </w:rPr>
        <w:t>որևէ</w:t>
      </w:r>
      <w:proofErr w:type="spellEnd"/>
      <w:r w:rsidR="00D5539F" w:rsidRPr="00DE543C">
        <w:rPr>
          <w:rFonts w:ascii="GHEA Mariam" w:hAnsi="GHEA Mariam" w:cs="Sylfaen"/>
          <w:color w:val="000000" w:themeColor="text1"/>
          <w:sz w:val="24"/>
          <w:szCs w:val="24"/>
        </w:rPr>
        <w:t xml:space="preserve"> </w:t>
      </w:r>
      <w:r w:rsidR="00D5539F" w:rsidRPr="00DE543C">
        <w:rPr>
          <w:rFonts w:ascii="GHEA Mariam" w:hAnsi="GHEA Mariam" w:cs="Arial"/>
          <w:color w:val="000000" w:themeColor="text1"/>
          <w:sz w:val="24"/>
          <w:szCs w:val="24"/>
        </w:rPr>
        <w:t>անձի</w:t>
      </w:r>
      <w:r w:rsidR="00D5539F" w:rsidRPr="00DE543C">
        <w:rPr>
          <w:rFonts w:ascii="GHEA Mariam" w:hAnsi="GHEA Mariam" w:cs="Sylfaen"/>
          <w:color w:val="000000" w:themeColor="text1"/>
          <w:sz w:val="24"/>
          <w:szCs w:val="24"/>
        </w:rPr>
        <w:t xml:space="preserve"> </w:t>
      </w:r>
      <w:r w:rsidR="00D5539F" w:rsidRPr="00DE543C">
        <w:rPr>
          <w:rFonts w:ascii="GHEA Mariam" w:hAnsi="GHEA Mariam" w:cs="Arial"/>
          <w:color w:val="000000" w:themeColor="text1"/>
          <w:sz w:val="24"/>
          <w:szCs w:val="24"/>
        </w:rPr>
        <w:t>կողմից</w:t>
      </w:r>
      <w:r w:rsidR="00D5539F" w:rsidRPr="00DE543C">
        <w:rPr>
          <w:rFonts w:ascii="GHEA Mariam" w:hAnsi="GHEA Mariam" w:cs="Sylfaen"/>
          <w:color w:val="000000" w:themeColor="text1"/>
          <w:sz w:val="24"/>
          <w:szCs w:val="24"/>
        </w:rPr>
        <w:t>:</w:t>
      </w:r>
      <w:r w:rsidR="00D5539F" w:rsidRPr="009B2BAE">
        <w:rPr>
          <w:rFonts w:ascii="GHEA Mariam" w:hAnsi="GHEA Mariam" w:cs="Sylfaen"/>
          <w:color w:val="000000" w:themeColor="text1"/>
          <w:sz w:val="24"/>
          <w:szCs w:val="24"/>
        </w:rPr>
        <w:t xml:space="preserve"> </w:t>
      </w:r>
    </w:p>
    <w:p w14:paraId="031F6975" w14:textId="536EDE32" w:rsidR="00D5539F" w:rsidRPr="00083391" w:rsidRDefault="00D5539F" w:rsidP="00D26C75">
      <w:pPr>
        <w:pStyle w:val="Bodytext20"/>
        <w:spacing w:line="360" w:lineRule="auto"/>
        <w:ind w:firstLine="567"/>
        <w:rPr>
          <w:rFonts w:ascii="GHEA Mariam" w:hAnsi="GHEA Mariam" w:cs="Sylfaen"/>
          <w:color w:val="000000" w:themeColor="text1"/>
          <w:sz w:val="24"/>
          <w:szCs w:val="24"/>
        </w:rPr>
      </w:pPr>
      <w:r w:rsidRPr="0024089A">
        <w:rPr>
          <w:rFonts w:ascii="GHEA Mariam" w:eastAsia="Calibri" w:hAnsi="GHEA Mariam"/>
          <w:iCs/>
          <w:sz w:val="24"/>
          <w:szCs w:val="24"/>
        </w:rPr>
        <w:t xml:space="preserve">Բողոքաբերը </w:t>
      </w:r>
      <w:r w:rsidR="00C02D72">
        <w:rPr>
          <w:rFonts w:ascii="GHEA Mariam" w:eastAsia="Calibri" w:hAnsi="GHEA Mariam"/>
          <w:iCs/>
          <w:sz w:val="24"/>
          <w:szCs w:val="24"/>
        </w:rPr>
        <w:t xml:space="preserve">նաև </w:t>
      </w:r>
      <w:r w:rsidRPr="0024089A">
        <w:rPr>
          <w:rFonts w:ascii="GHEA Mariam" w:eastAsia="Calibri" w:hAnsi="GHEA Mariam"/>
          <w:iCs/>
          <w:sz w:val="24"/>
          <w:szCs w:val="24"/>
        </w:rPr>
        <w:t>նշել է, որ Վերաքննիչ դատարան</w:t>
      </w:r>
      <w:r w:rsidR="00083391">
        <w:rPr>
          <w:rFonts w:ascii="GHEA Mariam" w:eastAsia="Calibri" w:hAnsi="GHEA Mariam"/>
          <w:iCs/>
          <w:sz w:val="24"/>
          <w:szCs w:val="24"/>
        </w:rPr>
        <w:t xml:space="preserve">ի կողմից </w:t>
      </w:r>
      <w:proofErr w:type="spellStart"/>
      <w:r w:rsidR="00083391">
        <w:rPr>
          <w:rFonts w:ascii="GHEA Mariam" w:eastAsia="Calibri" w:hAnsi="GHEA Mariam"/>
          <w:iCs/>
          <w:sz w:val="24"/>
          <w:szCs w:val="24"/>
        </w:rPr>
        <w:t>վկայակոչված</w:t>
      </w:r>
      <w:proofErr w:type="spellEnd"/>
      <w:r w:rsidR="00083391">
        <w:rPr>
          <w:rFonts w:ascii="GHEA Mariam" w:eastAsia="Calibri" w:hAnsi="GHEA Mariam"/>
          <w:iCs/>
          <w:sz w:val="24"/>
          <w:szCs w:val="24"/>
        </w:rPr>
        <w:t>՝</w:t>
      </w:r>
      <w:r w:rsidRPr="0024089A">
        <w:rPr>
          <w:rFonts w:ascii="GHEA Mariam" w:eastAsia="Calibri" w:hAnsi="GHEA Mariam"/>
          <w:iCs/>
          <w:sz w:val="24"/>
          <w:szCs w:val="24"/>
        </w:rPr>
        <w:t xml:space="preserve"> </w:t>
      </w:r>
      <w:proofErr w:type="spellStart"/>
      <w:r w:rsidRPr="00147CE4">
        <w:rPr>
          <w:rFonts w:ascii="GHEA Mariam" w:eastAsia="Calibri" w:hAnsi="GHEA Mariam"/>
          <w:i/>
          <w:sz w:val="24"/>
          <w:szCs w:val="24"/>
        </w:rPr>
        <w:t>Վահիկ</w:t>
      </w:r>
      <w:proofErr w:type="spellEnd"/>
      <w:r w:rsidRPr="00147CE4">
        <w:rPr>
          <w:rFonts w:ascii="GHEA Mariam" w:eastAsia="Calibri" w:hAnsi="GHEA Mariam"/>
          <w:i/>
          <w:sz w:val="24"/>
          <w:szCs w:val="24"/>
        </w:rPr>
        <w:t xml:space="preserve"> Մխիթարյանի</w:t>
      </w:r>
      <w:r w:rsidRPr="0024089A">
        <w:rPr>
          <w:rFonts w:ascii="GHEA Mariam" w:eastAsia="Calibri" w:hAnsi="GHEA Mariam"/>
          <w:iCs/>
          <w:sz w:val="24"/>
          <w:szCs w:val="24"/>
        </w:rPr>
        <w:t xml:space="preserve"> </w:t>
      </w:r>
      <w:r w:rsidR="00083391">
        <w:rPr>
          <w:rFonts w:ascii="GHEA Mariam" w:eastAsia="Calibri" w:hAnsi="GHEA Mariam"/>
          <w:iCs/>
          <w:sz w:val="24"/>
          <w:szCs w:val="24"/>
        </w:rPr>
        <w:t>գործով Վճռաբեկ դատարանի՝</w:t>
      </w:r>
      <w:r w:rsidRPr="0024089A">
        <w:rPr>
          <w:rFonts w:ascii="GHEA Mariam" w:eastAsia="Calibri" w:hAnsi="GHEA Mariam"/>
          <w:iCs/>
          <w:sz w:val="24"/>
          <w:szCs w:val="24"/>
        </w:rPr>
        <w:t xml:space="preserve"> 2019 թվականի ապրիլի 11-ի թիվ ԼԴ/0002/01/18 </w:t>
      </w:r>
      <w:r w:rsidR="00083391">
        <w:rPr>
          <w:rFonts w:ascii="GHEA Mariam" w:eastAsia="Calibri" w:hAnsi="GHEA Mariam"/>
          <w:iCs/>
          <w:sz w:val="24"/>
          <w:szCs w:val="24"/>
        </w:rPr>
        <w:t>որոշմամբ արտահայտված իրավական դիրքորոշումները սույն վարույթով</w:t>
      </w:r>
      <w:r w:rsidRPr="0024089A">
        <w:rPr>
          <w:rFonts w:ascii="GHEA Mariam" w:eastAsia="Calibri" w:hAnsi="GHEA Mariam"/>
          <w:iCs/>
          <w:sz w:val="24"/>
          <w:szCs w:val="24"/>
        </w:rPr>
        <w:t xml:space="preserve"> կիրառել</w:t>
      </w:r>
      <w:r w:rsidR="00083391">
        <w:rPr>
          <w:rFonts w:ascii="GHEA Mariam" w:eastAsia="Calibri" w:hAnsi="GHEA Mariam"/>
          <w:iCs/>
          <w:sz w:val="24"/>
          <w:szCs w:val="24"/>
        </w:rPr>
        <w:t>ի չեն</w:t>
      </w:r>
      <w:r w:rsidR="00083391" w:rsidRPr="00083391">
        <w:rPr>
          <w:rFonts w:ascii="GHEA Mariam" w:eastAsia="Calibri" w:hAnsi="GHEA Mariam"/>
          <w:iCs/>
          <w:sz w:val="24"/>
          <w:szCs w:val="24"/>
        </w:rPr>
        <w:t xml:space="preserve">, </w:t>
      </w:r>
      <w:r w:rsidR="00083391">
        <w:rPr>
          <w:rFonts w:ascii="GHEA Mariam" w:eastAsia="Calibri" w:hAnsi="GHEA Mariam"/>
          <w:iCs/>
          <w:sz w:val="24"/>
          <w:szCs w:val="24"/>
        </w:rPr>
        <w:t xml:space="preserve">քանի որ խնդրո առարկա փաստերը նույնական չեն, և որ </w:t>
      </w:r>
      <w:r w:rsidRPr="0024089A">
        <w:rPr>
          <w:rFonts w:ascii="GHEA Mariam" w:hAnsi="GHEA Mariam" w:cs="Sylfaen"/>
          <w:color w:val="000000" w:themeColor="text1"/>
          <w:sz w:val="24"/>
          <w:szCs w:val="24"/>
        </w:rPr>
        <w:t>ձայնագրության կատարման վայրը հաշվի առնելով</w:t>
      </w:r>
      <w:r w:rsidR="008F3ABB">
        <w:rPr>
          <w:rFonts w:ascii="GHEA Mariam" w:hAnsi="GHEA Mariam" w:cs="Sylfaen"/>
          <w:color w:val="000000" w:themeColor="text1"/>
          <w:sz w:val="24"/>
          <w:szCs w:val="24"/>
        </w:rPr>
        <w:t>,</w:t>
      </w:r>
      <w:r w:rsidRPr="0024089A">
        <w:rPr>
          <w:rFonts w:ascii="GHEA Mariam" w:hAnsi="GHEA Mariam" w:cs="Sylfaen"/>
          <w:color w:val="000000" w:themeColor="text1"/>
          <w:sz w:val="24"/>
          <w:szCs w:val="24"/>
        </w:rPr>
        <w:t xml:space="preserve"> ձայնագրության մեջ նշված անձինք չէին կարող ողջամտորեն ակնկալել, որ գտնվում են անձնական կյանքի տիրույթում</w:t>
      </w:r>
      <w:r w:rsidRPr="0024089A">
        <w:rPr>
          <w:rFonts w:ascii="GHEA Mariam" w:hAnsi="GHEA Mariam" w:cs="Sylfaen"/>
          <w:b/>
          <w:bCs/>
          <w:color w:val="000000" w:themeColor="text1"/>
          <w:sz w:val="24"/>
          <w:szCs w:val="24"/>
        </w:rPr>
        <w:t>:</w:t>
      </w:r>
    </w:p>
    <w:p w14:paraId="671D69E5" w14:textId="219AD104" w:rsidR="00D5539F" w:rsidRPr="003650B7" w:rsidRDefault="00CD308F" w:rsidP="00D26C75">
      <w:pPr>
        <w:shd w:val="clear" w:color="auto" w:fill="FFFFFF"/>
        <w:spacing w:line="360" w:lineRule="auto"/>
        <w:ind w:left="-2" w:firstLineChars="236" w:firstLine="566"/>
        <w:jc w:val="both"/>
        <w:rPr>
          <w:rFonts w:ascii="GHEA Mariam" w:hAnsi="GHEA Mariam" w:cs="Sylfaen"/>
          <w:color w:val="000000" w:themeColor="text1"/>
          <w:sz w:val="24"/>
          <w:szCs w:val="24"/>
          <w:lang w:val="hy-AM"/>
        </w:rPr>
      </w:pPr>
      <w:r>
        <w:rPr>
          <w:rFonts w:ascii="GHEA Mariam" w:hAnsi="GHEA Mariam" w:cs="Sylfaen"/>
          <w:color w:val="000000" w:themeColor="text1"/>
          <w:sz w:val="24"/>
          <w:szCs w:val="24"/>
          <w:lang w:val="hy-AM"/>
        </w:rPr>
        <w:t>6</w:t>
      </w:r>
      <w:r w:rsidR="005D41C8" w:rsidRPr="005D41C8">
        <w:rPr>
          <w:rFonts w:ascii="GHEA Mariam" w:hAnsi="GHEA Mariam" w:cs="Sylfaen"/>
          <w:color w:val="000000" w:themeColor="text1"/>
          <w:sz w:val="24"/>
          <w:szCs w:val="24"/>
          <w:lang w:val="hy-AM"/>
        </w:rPr>
        <w:t>.</w:t>
      </w:r>
      <w:r w:rsidR="008B22A4" w:rsidRPr="008B22A4">
        <w:rPr>
          <w:rFonts w:ascii="GHEA Mariam" w:hAnsi="GHEA Mariam" w:cs="Sylfaen"/>
          <w:color w:val="000000" w:themeColor="text1"/>
          <w:sz w:val="24"/>
          <w:szCs w:val="24"/>
          <w:lang w:val="hy-AM"/>
        </w:rPr>
        <w:t>4</w:t>
      </w:r>
      <w:r w:rsidR="005D41C8" w:rsidRPr="005D41C8">
        <w:rPr>
          <w:rFonts w:ascii="GHEA Mariam" w:hAnsi="GHEA Mariam" w:cs="Sylfaen"/>
          <w:color w:val="000000" w:themeColor="text1"/>
          <w:sz w:val="24"/>
          <w:szCs w:val="24"/>
          <w:lang w:val="hy-AM"/>
        </w:rPr>
        <w:t>.</w:t>
      </w:r>
      <w:r w:rsidR="00D5539F">
        <w:rPr>
          <w:rFonts w:ascii="Cambria Math" w:hAnsi="Cambria Math" w:cs="Sylfaen"/>
          <w:color w:val="000000" w:themeColor="text1"/>
          <w:sz w:val="24"/>
          <w:szCs w:val="24"/>
          <w:lang w:val="hy-AM"/>
        </w:rPr>
        <w:t xml:space="preserve"> </w:t>
      </w:r>
      <w:r w:rsidR="008E66EC">
        <w:rPr>
          <w:rFonts w:ascii="GHEA Mariam" w:hAnsi="GHEA Mariam" w:cs="Sylfaen"/>
          <w:color w:val="000000" w:themeColor="text1"/>
          <w:sz w:val="24"/>
          <w:szCs w:val="24"/>
          <w:lang w:val="hy-AM"/>
        </w:rPr>
        <w:t xml:space="preserve">Անդրադառնալով </w:t>
      </w:r>
      <w:r w:rsidR="00D5539F" w:rsidRPr="0024089A">
        <w:rPr>
          <w:rFonts w:ascii="GHEA Mariam" w:hAnsi="GHEA Mariam" w:cs="Sylfaen"/>
          <w:color w:val="000000" w:themeColor="text1"/>
          <w:sz w:val="24"/>
          <w:szCs w:val="24"/>
          <w:lang w:val="hy-AM"/>
        </w:rPr>
        <w:t>Վերաքննիչ դատարան</w:t>
      </w:r>
      <w:r w:rsidR="008E66EC">
        <w:rPr>
          <w:rFonts w:ascii="GHEA Mariam" w:hAnsi="GHEA Mariam" w:cs="Sylfaen"/>
          <w:color w:val="000000" w:themeColor="text1"/>
          <w:sz w:val="24"/>
          <w:szCs w:val="24"/>
          <w:lang w:val="hy-AM"/>
        </w:rPr>
        <w:t>ի այն եզրահանգմանը,</w:t>
      </w:r>
      <w:r w:rsidR="00D5539F" w:rsidRPr="0024089A">
        <w:rPr>
          <w:rFonts w:ascii="GHEA Mariam" w:hAnsi="GHEA Mariam" w:cs="Sylfaen"/>
          <w:color w:val="000000" w:themeColor="text1"/>
          <w:sz w:val="24"/>
          <w:szCs w:val="24"/>
          <w:lang w:val="hy-AM"/>
        </w:rPr>
        <w:t xml:space="preserve"> որ </w:t>
      </w:r>
      <w:proofErr w:type="spellStart"/>
      <w:r w:rsidR="00D5539F" w:rsidRPr="0024089A">
        <w:rPr>
          <w:rFonts w:ascii="GHEA Mariam" w:hAnsi="GHEA Mariam" w:cs="Sylfaen"/>
          <w:color w:val="000000" w:themeColor="text1"/>
          <w:sz w:val="24"/>
          <w:szCs w:val="24"/>
          <w:lang w:val="hy-AM"/>
        </w:rPr>
        <w:t>Է</w:t>
      </w:r>
      <w:r w:rsidR="00A72A16">
        <w:rPr>
          <w:rFonts w:ascii="Cambria Math" w:hAnsi="Cambria Math" w:cs="Sylfaen"/>
          <w:color w:val="000000" w:themeColor="text1"/>
          <w:sz w:val="24"/>
          <w:szCs w:val="24"/>
          <w:lang w:val="hy-AM"/>
        </w:rPr>
        <w:t>.</w:t>
      </w:r>
      <w:r w:rsidR="00D5539F" w:rsidRPr="0024089A">
        <w:rPr>
          <w:rFonts w:ascii="GHEA Mariam" w:hAnsi="GHEA Mariam" w:cs="Sylfaen"/>
          <w:color w:val="000000" w:themeColor="text1"/>
          <w:sz w:val="24"/>
          <w:szCs w:val="24"/>
          <w:lang w:val="hy-AM"/>
        </w:rPr>
        <w:t>Սարգսյանի</w:t>
      </w:r>
      <w:proofErr w:type="spellEnd"/>
      <w:r w:rsidR="008E66EC">
        <w:rPr>
          <w:rFonts w:ascii="GHEA Mariam" w:hAnsi="GHEA Mariam" w:cs="Sylfaen"/>
          <w:color w:val="000000" w:themeColor="text1"/>
          <w:sz w:val="24"/>
          <w:szCs w:val="24"/>
          <w:lang w:val="hy-AM"/>
        </w:rPr>
        <w:t xml:space="preserve"> և </w:t>
      </w:r>
      <w:r w:rsidR="009B6C73">
        <w:rPr>
          <w:rFonts w:ascii="GHEA Mariam" w:hAnsi="GHEA Mariam" w:cs="Sylfaen"/>
          <w:color w:val="000000" w:themeColor="text1"/>
          <w:sz w:val="24"/>
          <w:szCs w:val="24"/>
          <w:lang w:val="hy-AM"/>
        </w:rPr>
        <w:t>*</w:t>
      </w:r>
      <w:r w:rsidR="008E66EC" w:rsidRPr="00D26131">
        <w:rPr>
          <w:rFonts w:ascii="GHEA Mariam" w:hAnsi="GHEA Mariam" w:cs="Sylfaen"/>
          <w:color w:val="000000" w:themeColor="text1"/>
          <w:sz w:val="24"/>
          <w:szCs w:val="24"/>
          <w:lang w:val="hy-AM"/>
        </w:rPr>
        <w:t>.</w:t>
      </w:r>
      <w:r w:rsidR="009B6C73">
        <w:rPr>
          <w:rFonts w:ascii="GHEA Mariam" w:hAnsi="GHEA Mariam" w:cs="Sylfaen"/>
          <w:color w:val="000000" w:themeColor="text1"/>
          <w:sz w:val="24"/>
          <w:szCs w:val="24"/>
          <w:lang w:val="hy-AM"/>
        </w:rPr>
        <w:t>******</w:t>
      </w:r>
      <w:r w:rsidR="00D5539F" w:rsidRPr="0024089A">
        <w:rPr>
          <w:rFonts w:ascii="GHEA Mariam" w:hAnsi="GHEA Mariam" w:cs="Sylfaen"/>
          <w:color w:val="000000" w:themeColor="text1"/>
          <w:sz w:val="24"/>
          <w:szCs w:val="24"/>
          <w:lang w:val="hy-AM"/>
        </w:rPr>
        <w:t xml:space="preserve"> ցուցմունքներ</w:t>
      </w:r>
      <w:r w:rsidR="00D26131">
        <w:rPr>
          <w:rFonts w:ascii="GHEA Mariam" w:hAnsi="GHEA Mariam" w:cs="Sylfaen"/>
          <w:color w:val="000000" w:themeColor="text1"/>
          <w:sz w:val="24"/>
          <w:szCs w:val="24"/>
          <w:lang w:val="hy-AM"/>
        </w:rPr>
        <w:t>ում առկա են հակասություններ</w:t>
      </w:r>
      <w:r w:rsidR="003D2D3D">
        <w:rPr>
          <w:rFonts w:ascii="GHEA Mariam" w:hAnsi="GHEA Mariam" w:cs="Sylfaen"/>
          <w:color w:val="000000" w:themeColor="text1"/>
          <w:sz w:val="24"/>
          <w:szCs w:val="24"/>
          <w:lang w:val="hy-AM"/>
        </w:rPr>
        <w:t>,</w:t>
      </w:r>
      <w:r w:rsidR="00D26131">
        <w:rPr>
          <w:rFonts w:ascii="GHEA Mariam" w:hAnsi="GHEA Mariam" w:cs="Sylfaen"/>
          <w:color w:val="000000" w:themeColor="text1"/>
          <w:sz w:val="24"/>
          <w:szCs w:val="24"/>
          <w:lang w:val="hy-AM"/>
        </w:rPr>
        <w:t xml:space="preserve"> և որ</w:t>
      </w:r>
      <w:r w:rsidR="00D5539F" w:rsidRPr="0024089A">
        <w:rPr>
          <w:rFonts w:ascii="GHEA Mariam" w:hAnsi="GHEA Mariam" w:cs="Sylfaen"/>
          <w:color w:val="000000" w:themeColor="text1"/>
          <w:sz w:val="24"/>
          <w:szCs w:val="24"/>
          <w:lang w:val="hy-AM"/>
        </w:rPr>
        <w:t xml:space="preserve"> ձայնագրության հետ համակցության մեջ դիտարկելիս հնարավոր չէ միանշանակ</w:t>
      </w:r>
      <w:r w:rsidR="00D26131" w:rsidRPr="00D26131">
        <w:rPr>
          <w:rFonts w:ascii="GHEA Mariam" w:hAnsi="GHEA Mariam" w:cs="Sylfaen"/>
          <w:color w:val="000000" w:themeColor="text1"/>
          <w:sz w:val="24"/>
          <w:szCs w:val="24"/>
          <w:lang w:val="hy-AM"/>
        </w:rPr>
        <w:t xml:space="preserve"> </w:t>
      </w:r>
      <w:r w:rsidR="00D26131">
        <w:rPr>
          <w:rFonts w:ascii="GHEA Mariam" w:hAnsi="GHEA Mariam" w:cs="Sylfaen"/>
          <w:color w:val="000000" w:themeColor="text1"/>
          <w:sz w:val="24"/>
          <w:szCs w:val="24"/>
          <w:lang w:val="hy-AM"/>
        </w:rPr>
        <w:t>հետևության</w:t>
      </w:r>
      <w:r w:rsidR="00D5539F" w:rsidRPr="0024089A">
        <w:rPr>
          <w:rFonts w:ascii="GHEA Mariam" w:hAnsi="GHEA Mariam" w:cs="Sylfaen"/>
          <w:color w:val="000000" w:themeColor="text1"/>
          <w:sz w:val="24"/>
          <w:szCs w:val="24"/>
          <w:lang w:val="hy-AM"/>
        </w:rPr>
        <w:t xml:space="preserve"> հանգել մեղադրյալ Ա</w:t>
      </w:r>
      <w:r w:rsidR="00A72A16">
        <w:rPr>
          <w:rFonts w:ascii="GHEA Mariam" w:hAnsi="GHEA Mariam" w:cs="Sylfaen"/>
          <w:color w:val="000000" w:themeColor="text1"/>
          <w:sz w:val="24"/>
          <w:szCs w:val="24"/>
          <w:lang w:val="hy-AM"/>
        </w:rPr>
        <w:t>.</w:t>
      </w:r>
      <w:r w:rsidR="00D5539F" w:rsidRPr="0024089A">
        <w:rPr>
          <w:rFonts w:ascii="GHEA Mariam" w:hAnsi="GHEA Mariam" w:cs="Sylfaen"/>
          <w:color w:val="000000" w:themeColor="text1"/>
          <w:sz w:val="24"/>
          <w:szCs w:val="24"/>
          <w:lang w:val="hy-AM"/>
        </w:rPr>
        <w:t>Չալաբյանի</w:t>
      </w:r>
      <w:r w:rsidR="00D26131">
        <w:rPr>
          <w:rFonts w:ascii="GHEA Mariam" w:hAnsi="GHEA Mariam" w:cs="Sylfaen"/>
          <w:color w:val="000000" w:themeColor="text1"/>
          <w:sz w:val="24"/>
          <w:szCs w:val="24"/>
          <w:lang w:val="hy-AM"/>
        </w:rPr>
        <w:t>՝</w:t>
      </w:r>
      <w:r w:rsidR="00D5539F" w:rsidRPr="0024089A">
        <w:rPr>
          <w:rFonts w:ascii="GHEA Mariam" w:hAnsi="GHEA Mariam" w:cs="Sylfaen"/>
          <w:color w:val="000000" w:themeColor="text1"/>
          <w:sz w:val="24"/>
          <w:szCs w:val="24"/>
          <w:lang w:val="hy-AM"/>
        </w:rPr>
        <w:t xml:space="preserve"> գումարի դիմաց ուսանողներին հավաքներին ներգրավվելու առաջարկի վերաբերյալ, </w:t>
      </w:r>
      <w:proofErr w:type="spellStart"/>
      <w:r w:rsidR="00D5539F" w:rsidRPr="0024089A">
        <w:rPr>
          <w:rFonts w:ascii="GHEA Mariam" w:hAnsi="GHEA Mariam" w:cs="Sylfaen"/>
          <w:color w:val="000000" w:themeColor="text1"/>
          <w:sz w:val="24"/>
          <w:szCs w:val="24"/>
          <w:lang w:val="hy-AM"/>
        </w:rPr>
        <w:t>բողոքաբերը</w:t>
      </w:r>
      <w:proofErr w:type="spellEnd"/>
      <w:r w:rsidR="003D2D3D">
        <w:rPr>
          <w:rFonts w:ascii="GHEA Mariam" w:hAnsi="GHEA Mariam" w:cs="Sylfaen"/>
          <w:color w:val="000000" w:themeColor="text1"/>
          <w:sz w:val="24"/>
          <w:szCs w:val="24"/>
          <w:lang w:val="hy-AM"/>
        </w:rPr>
        <w:t>,</w:t>
      </w:r>
      <w:r w:rsidR="00D5539F" w:rsidRPr="0024089A">
        <w:rPr>
          <w:rFonts w:ascii="GHEA Mariam" w:hAnsi="GHEA Mariam" w:cs="Sylfaen"/>
          <w:color w:val="000000" w:themeColor="text1"/>
          <w:sz w:val="24"/>
          <w:szCs w:val="24"/>
          <w:lang w:val="hy-AM"/>
        </w:rPr>
        <w:t xml:space="preserve"> մեջբերել</w:t>
      </w:r>
      <w:r w:rsidR="003D2D3D">
        <w:rPr>
          <w:rFonts w:ascii="GHEA Mariam" w:hAnsi="GHEA Mariam" w:cs="Sylfaen"/>
          <w:color w:val="000000" w:themeColor="text1"/>
          <w:sz w:val="24"/>
          <w:szCs w:val="24"/>
          <w:lang w:val="hy-AM"/>
        </w:rPr>
        <w:t>ով</w:t>
      </w:r>
      <w:r w:rsidR="00D5539F" w:rsidRPr="0024089A">
        <w:rPr>
          <w:rFonts w:ascii="GHEA Mariam" w:hAnsi="GHEA Mariam" w:cs="Sylfaen"/>
          <w:color w:val="000000" w:themeColor="text1"/>
          <w:sz w:val="24"/>
          <w:szCs w:val="24"/>
          <w:lang w:val="hy-AM"/>
        </w:rPr>
        <w:t xml:space="preserve"> </w:t>
      </w:r>
      <w:proofErr w:type="spellStart"/>
      <w:r w:rsidR="00D5539F" w:rsidRPr="0024089A">
        <w:rPr>
          <w:rFonts w:ascii="GHEA Mariam" w:hAnsi="GHEA Mariam" w:cs="Sylfaen"/>
          <w:color w:val="000000" w:themeColor="text1"/>
          <w:sz w:val="24"/>
          <w:szCs w:val="24"/>
          <w:lang w:val="hy-AM"/>
        </w:rPr>
        <w:t>Է</w:t>
      </w:r>
      <w:r w:rsidR="00A72A16">
        <w:rPr>
          <w:rFonts w:ascii="GHEA Mariam" w:hAnsi="GHEA Mariam" w:cs="Sylfaen"/>
          <w:color w:val="000000" w:themeColor="text1"/>
          <w:sz w:val="24"/>
          <w:szCs w:val="24"/>
          <w:lang w:val="hy-AM"/>
        </w:rPr>
        <w:t>.</w:t>
      </w:r>
      <w:r w:rsidR="00D5539F" w:rsidRPr="0024089A">
        <w:rPr>
          <w:rFonts w:ascii="GHEA Mariam" w:hAnsi="GHEA Mariam" w:cs="Sylfaen"/>
          <w:color w:val="000000" w:themeColor="text1"/>
          <w:sz w:val="24"/>
          <w:szCs w:val="24"/>
          <w:lang w:val="hy-AM"/>
        </w:rPr>
        <w:t>Սարգսյանի</w:t>
      </w:r>
      <w:proofErr w:type="spellEnd"/>
      <w:r w:rsidR="00D26131" w:rsidRPr="00D26131">
        <w:rPr>
          <w:rFonts w:ascii="GHEA Mariam" w:hAnsi="GHEA Mariam" w:cs="Sylfaen"/>
          <w:color w:val="000000" w:themeColor="text1"/>
          <w:sz w:val="24"/>
          <w:szCs w:val="24"/>
          <w:lang w:val="hy-AM"/>
        </w:rPr>
        <w:t xml:space="preserve"> </w:t>
      </w:r>
      <w:r w:rsidR="00D26131">
        <w:rPr>
          <w:rFonts w:ascii="GHEA Mariam" w:hAnsi="GHEA Mariam" w:cs="Sylfaen"/>
          <w:color w:val="000000" w:themeColor="text1"/>
          <w:sz w:val="24"/>
          <w:szCs w:val="24"/>
          <w:lang w:val="hy-AM"/>
        </w:rPr>
        <w:t>և</w:t>
      </w:r>
      <w:r w:rsidR="00D5539F" w:rsidRPr="0024089A">
        <w:rPr>
          <w:rFonts w:ascii="GHEA Mariam" w:hAnsi="GHEA Mariam" w:cs="Sylfaen"/>
          <w:color w:val="000000" w:themeColor="text1"/>
          <w:sz w:val="24"/>
          <w:szCs w:val="24"/>
          <w:lang w:val="hy-AM"/>
        </w:rPr>
        <w:t xml:space="preserve"> </w:t>
      </w:r>
      <w:r w:rsidR="009B6C73">
        <w:rPr>
          <w:rFonts w:ascii="GHEA Mariam" w:hAnsi="GHEA Mariam" w:cs="Sylfaen"/>
          <w:color w:val="000000" w:themeColor="text1"/>
          <w:sz w:val="24"/>
          <w:szCs w:val="24"/>
          <w:lang w:val="hy-AM"/>
        </w:rPr>
        <w:t>*</w:t>
      </w:r>
      <w:r w:rsidR="009B6C73" w:rsidRPr="00D26131">
        <w:rPr>
          <w:rFonts w:ascii="GHEA Mariam" w:hAnsi="GHEA Mariam" w:cs="Sylfaen"/>
          <w:color w:val="000000" w:themeColor="text1"/>
          <w:sz w:val="24"/>
          <w:szCs w:val="24"/>
          <w:lang w:val="hy-AM"/>
        </w:rPr>
        <w:t>.</w:t>
      </w:r>
      <w:r w:rsidR="009B6C73">
        <w:rPr>
          <w:rFonts w:ascii="GHEA Mariam" w:hAnsi="GHEA Mariam" w:cs="Sylfaen"/>
          <w:color w:val="000000" w:themeColor="text1"/>
          <w:sz w:val="24"/>
          <w:szCs w:val="24"/>
          <w:lang w:val="hy-AM"/>
        </w:rPr>
        <w:t xml:space="preserve">****** </w:t>
      </w:r>
      <w:r w:rsidR="00D5539F" w:rsidRPr="0024089A">
        <w:rPr>
          <w:rFonts w:ascii="GHEA Mariam" w:hAnsi="GHEA Mariam" w:cs="Sylfaen"/>
          <w:color w:val="000000" w:themeColor="text1"/>
          <w:sz w:val="24"/>
          <w:szCs w:val="24"/>
          <w:lang w:val="hy-AM"/>
        </w:rPr>
        <w:t>կո</w:t>
      </w:r>
      <w:r w:rsidR="002D68B0">
        <w:rPr>
          <w:rFonts w:ascii="GHEA Mariam" w:hAnsi="GHEA Mariam" w:cs="Sylfaen"/>
          <w:color w:val="000000" w:themeColor="text1"/>
          <w:sz w:val="24"/>
          <w:szCs w:val="24"/>
          <w:lang w:val="hy-AM"/>
        </w:rPr>
        <w:t>ղ</w:t>
      </w:r>
      <w:r w:rsidR="00D5539F" w:rsidRPr="0024089A">
        <w:rPr>
          <w:rFonts w:ascii="GHEA Mariam" w:hAnsi="GHEA Mariam" w:cs="Sylfaen"/>
          <w:color w:val="000000" w:themeColor="text1"/>
          <w:sz w:val="24"/>
          <w:szCs w:val="24"/>
          <w:lang w:val="hy-AM"/>
        </w:rPr>
        <w:t>մից նախաքննության ընթացքում տ</w:t>
      </w:r>
      <w:r w:rsidR="008F3ABB">
        <w:rPr>
          <w:rFonts w:ascii="GHEA Mariam" w:hAnsi="GHEA Mariam" w:cs="Sylfaen"/>
          <w:color w:val="000000" w:themeColor="text1"/>
          <w:sz w:val="24"/>
          <w:szCs w:val="24"/>
          <w:lang w:val="hy-AM"/>
        </w:rPr>
        <w:t>ր</w:t>
      </w:r>
      <w:r w:rsidR="00D5539F" w:rsidRPr="0024089A">
        <w:rPr>
          <w:rFonts w:ascii="GHEA Mariam" w:hAnsi="GHEA Mariam" w:cs="Sylfaen"/>
          <w:color w:val="000000" w:themeColor="text1"/>
          <w:sz w:val="24"/>
          <w:szCs w:val="24"/>
          <w:lang w:val="hy-AM"/>
        </w:rPr>
        <w:t>ված և դատարանում հետազոտված ցուցմունքները</w:t>
      </w:r>
      <w:r w:rsidR="003D2D3D">
        <w:rPr>
          <w:rFonts w:ascii="GHEA Mariam" w:hAnsi="GHEA Mariam" w:cs="Sylfaen"/>
          <w:color w:val="000000" w:themeColor="text1"/>
          <w:sz w:val="24"/>
          <w:szCs w:val="24"/>
          <w:lang w:val="hy-AM"/>
        </w:rPr>
        <w:t>,</w:t>
      </w:r>
      <w:r w:rsidR="00D5539F" w:rsidRPr="0024089A">
        <w:rPr>
          <w:rFonts w:ascii="GHEA Mariam" w:hAnsi="GHEA Mariam" w:cs="Sylfaen"/>
          <w:color w:val="000000" w:themeColor="text1"/>
          <w:sz w:val="24"/>
          <w:szCs w:val="24"/>
          <w:lang w:val="hy-AM"/>
        </w:rPr>
        <w:t xml:space="preserve"> փաստել</w:t>
      </w:r>
      <w:r w:rsidR="003D2D3D">
        <w:rPr>
          <w:rFonts w:ascii="GHEA Mariam" w:hAnsi="GHEA Mariam" w:cs="Sylfaen"/>
          <w:color w:val="000000" w:themeColor="text1"/>
          <w:sz w:val="24"/>
          <w:szCs w:val="24"/>
          <w:lang w:val="hy-AM"/>
        </w:rPr>
        <w:t xml:space="preserve"> է</w:t>
      </w:r>
      <w:r w:rsidR="00D5539F" w:rsidRPr="0024089A">
        <w:rPr>
          <w:rFonts w:ascii="GHEA Mariam" w:hAnsi="GHEA Mariam" w:cs="Sylfaen"/>
          <w:color w:val="000000" w:themeColor="text1"/>
          <w:sz w:val="24"/>
          <w:szCs w:val="24"/>
          <w:lang w:val="hy-AM"/>
        </w:rPr>
        <w:t xml:space="preserve">, որ </w:t>
      </w:r>
      <w:r w:rsidR="003D2D3D">
        <w:rPr>
          <w:rFonts w:ascii="GHEA Mariam" w:hAnsi="GHEA Mariam" w:cs="Sylfaen"/>
          <w:color w:val="000000" w:themeColor="text1"/>
          <w:sz w:val="24"/>
          <w:szCs w:val="24"/>
          <w:lang w:val="hy-AM"/>
        </w:rPr>
        <w:t>դրանք</w:t>
      </w:r>
      <w:r w:rsidR="00D5539F" w:rsidRPr="0024089A">
        <w:rPr>
          <w:rFonts w:ascii="GHEA Mariam" w:hAnsi="GHEA Mariam" w:cs="Sylfaen"/>
          <w:color w:val="000000" w:themeColor="text1"/>
          <w:sz w:val="24"/>
          <w:szCs w:val="24"/>
          <w:lang w:val="hy-AM"/>
        </w:rPr>
        <w:t xml:space="preserve"> բովանդակային առումով լրացնում են</w:t>
      </w:r>
      <w:r w:rsidR="00D26131">
        <w:rPr>
          <w:rFonts w:ascii="GHEA Mariam" w:hAnsi="GHEA Mariam" w:cs="Sylfaen"/>
          <w:color w:val="000000" w:themeColor="text1"/>
          <w:sz w:val="24"/>
          <w:szCs w:val="24"/>
          <w:lang w:val="hy-AM"/>
        </w:rPr>
        <w:t xml:space="preserve"> միմյանց</w:t>
      </w:r>
      <w:r w:rsidR="00D5539F" w:rsidRPr="0024089A">
        <w:rPr>
          <w:rFonts w:ascii="GHEA Mariam" w:hAnsi="GHEA Mariam" w:cs="Sylfaen"/>
          <w:color w:val="000000" w:themeColor="text1"/>
          <w:sz w:val="24"/>
          <w:szCs w:val="24"/>
          <w:lang w:val="hy-AM"/>
        </w:rPr>
        <w:t xml:space="preserve">, հետևաբար հավաստի են, </w:t>
      </w:r>
      <w:r w:rsidR="003D2D3D">
        <w:rPr>
          <w:rFonts w:ascii="GHEA Mariam" w:hAnsi="GHEA Mariam" w:cs="Sylfaen"/>
          <w:color w:val="000000" w:themeColor="text1"/>
          <w:sz w:val="24"/>
          <w:szCs w:val="24"/>
          <w:lang w:val="hy-AM"/>
        </w:rPr>
        <w:t>և դրանցով</w:t>
      </w:r>
      <w:r w:rsidR="00D5539F" w:rsidRPr="0024089A">
        <w:rPr>
          <w:rFonts w:ascii="GHEA Mariam" w:hAnsi="GHEA Mariam" w:cs="Sylfaen"/>
          <w:color w:val="000000" w:themeColor="text1"/>
          <w:sz w:val="24"/>
          <w:szCs w:val="24"/>
          <w:lang w:val="hy-AM"/>
        </w:rPr>
        <w:t xml:space="preserve"> հաստատվում </w:t>
      </w:r>
      <w:r w:rsidR="003D2D3D">
        <w:rPr>
          <w:rFonts w:ascii="GHEA Mariam" w:hAnsi="GHEA Mariam" w:cs="Sylfaen"/>
          <w:color w:val="000000" w:themeColor="text1"/>
          <w:sz w:val="24"/>
          <w:szCs w:val="24"/>
          <w:lang w:val="hy-AM"/>
        </w:rPr>
        <w:t xml:space="preserve">է </w:t>
      </w:r>
      <w:r w:rsidR="00D5539F" w:rsidRPr="003650B7">
        <w:rPr>
          <w:rFonts w:ascii="GHEA Mariam" w:hAnsi="GHEA Mariam" w:cs="Sylfaen"/>
          <w:color w:val="000000" w:themeColor="text1"/>
          <w:sz w:val="24"/>
          <w:szCs w:val="24"/>
          <w:lang w:val="hy-AM"/>
        </w:rPr>
        <w:t>Ա</w:t>
      </w:r>
      <w:r w:rsidR="00A72A16">
        <w:rPr>
          <w:rFonts w:ascii="Cambria Math" w:hAnsi="Cambria Math" w:cs="Cambria Math"/>
          <w:color w:val="000000" w:themeColor="text1"/>
          <w:sz w:val="24"/>
          <w:szCs w:val="24"/>
          <w:lang w:val="hy-AM"/>
        </w:rPr>
        <w:t>.</w:t>
      </w:r>
      <w:r w:rsidR="00D5539F" w:rsidRPr="003650B7">
        <w:rPr>
          <w:rFonts w:ascii="GHEA Mariam" w:hAnsi="GHEA Mariam" w:cs="Sylfaen"/>
          <w:color w:val="000000" w:themeColor="text1"/>
          <w:sz w:val="24"/>
          <w:szCs w:val="24"/>
          <w:lang w:val="hy-AM"/>
        </w:rPr>
        <w:t>Չալաբյանի կողմից գումար առաջարկելու հանգամանքը</w:t>
      </w:r>
      <w:r w:rsidR="003D2D3D">
        <w:rPr>
          <w:rFonts w:ascii="GHEA Mariam" w:hAnsi="GHEA Mariam" w:cs="Sylfaen"/>
          <w:color w:val="000000" w:themeColor="text1"/>
          <w:sz w:val="24"/>
          <w:szCs w:val="24"/>
          <w:lang w:val="hy-AM"/>
        </w:rPr>
        <w:t>։ Բացի այդ, բողոքաբերը նշել է, որ Վե</w:t>
      </w:r>
      <w:r w:rsidR="00D5539F" w:rsidRPr="00B318B7">
        <w:rPr>
          <w:rFonts w:ascii="GHEA Mariam" w:hAnsi="GHEA Mariam" w:cs="Sylfaen"/>
          <w:color w:val="000000" w:themeColor="text1"/>
          <w:sz w:val="24"/>
          <w:szCs w:val="24"/>
          <w:lang w:val="hy-AM"/>
        </w:rPr>
        <w:t xml:space="preserve">րաքննիչ դատարանը հենց ինքն է իրավացիորեն արձանագրել, որ </w:t>
      </w:r>
      <w:r w:rsidR="00D5539F" w:rsidRPr="003650B7">
        <w:rPr>
          <w:rFonts w:ascii="GHEA Mariam" w:hAnsi="GHEA Mariam" w:cs="Sylfaen"/>
          <w:color w:val="000000" w:themeColor="text1"/>
          <w:sz w:val="24"/>
          <w:szCs w:val="24"/>
          <w:lang w:val="hy-AM"/>
        </w:rPr>
        <w:t>Է</w:t>
      </w:r>
      <w:r w:rsidR="00A72A16">
        <w:rPr>
          <w:rFonts w:ascii="GHEA Mariam" w:hAnsi="GHEA Mariam" w:cs="Sylfaen"/>
          <w:color w:val="000000" w:themeColor="text1"/>
          <w:sz w:val="24"/>
          <w:szCs w:val="24"/>
          <w:lang w:val="hy-AM"/>
        </w:rPr>
        <w:t>.</w:t>
      </w:r>
      <w:r w:rsidR="00D5539F" w:rsidRPr="003650B7">
        <w:rPr>
          <w:rFonts w:ascii="GHEA Mariam" w:hAnsi="GHEA Mariam" w:cs="Sylfaen"/>
          <w:color w:val="000000" w:themeColor="text1"/>
          <w:sz w:val="24"/>
          <w:szCs w:val="24"/>
          <w:lang w:val="hy-AM"/>
        </w:rPr>
        <w:t xml:space="preserve">Սարգսյանի տված ցուցմունքները բովանդակային առումով </w:t>
      </w:r>
      <w:r w:rsidR="003D2D3D">
        <w:rPr>
          <w:rFonts w:ascii="GHEA Mariam" w:hAnsi="GHEA Mariam" w:cs="Sylfaen"/>
          <w:color w:val="000000" w:themeColor="text1"/>
          <w:sz w:val="24"/>
          <w:szCs w:val="24"/>
          <w:lang w:val="hy-AM"/>
        </w:rPr>
        <w:t xml:space="preserve">նույնական </w:t>
      </w:r>
      <w:r w:rsidR="00D5539F" w:rsidRPr="003650B7">
        <w:rPr>
          <w:rFonts w:ascii="GHEA Mariam" w:hAnsi="GHEA Mariam" w:cs="Sylfaen"/>
          <w:color w:val="000000" w:themeColor="text1"/>
          <w:sz w:val="24"/>
          <w:szCs w:val="24"/>
          <w:lang w:val="hy-AM"/>
        </w:rPr>
        <w:t>են</w:t>
      </w:r>
      <w:r w:rsidR="003D2D3D">
        <w:rPr>
          <w:rFonts w:ascii="GHEA Mariam" w:hAnsi="GHEA Mariam" w:cs="Sylfaen"/>
          <w:color w:val="000000" w:themeColor="text1"/>
          <w:sz w:val="24"/>
          <w:szCs w:val="24"/>
          <w:lang w:val="hy-AM"/>
        </w:rPr>
        <w:t xml:space="preserve"> խնդրո առարկա ձայնագրությունների</w:t>
      </w:r>
      <w:r w:rsidR="002D68B0">
        <w:rPr>
          <w:rFonts w:ascii="GHEA Mariam" w:hAnsi="GHEA Mariam" w:cs="Sylfaen"/>
          <w:color w:val="000000" w:themeColor="text1"/>
          <w:sz w:val="24"/>
          <w:szCs w:val="24"/>
          <w:lang w:val="hy-AM"/>
        </w:rPr>
        <w:t xml:space="preserve"> հետ</w:t>
      </w:r>
      <w:r w:rsidR="00D5539F" w:rsidRPr="003650B7">
        <w:rPr>
          <w:rFonts w:ascii="GHEA Mariam" w:hAnsi="GHEA Mariam" w:cs="Sylfaen"/>
          <w:color w:val="000000" w:themeColor="text1"/>
          <w:sz w:val="24"/>
          <w:szCs w:val="24"/>
          <w:lang w:val="hy-AM"/>
        </w:rPr>
        <w:t xml:space="preserve"> և հաստատում </w:t>
      </w:r>
      <w:r w:rsidR="003D2D3D">
        <w:rPr>
          <w:rFonts w:ascii="GHEA Mariam" w:hAnsi="GHEA Mariam" w:cs="Sylfaen"/>
          <w:color w:val="000000" w:themeColor="text1"/>
          <w:sz w:val="24"/>
          <w:szCs w:val="24"/>
          <w:lang w:val="hy-AM"/>
        </w:rPr>
        <w:t>են դրանք</w:t>
      </w:r>
      <w:r w:rsidR="00D5539F" w:rsidRPr="003650B7">
        <w:rPr>
          <w:rFonts w:ascii="GHEA Mariam" w:hAnsi="GHEA Mariam" w:cs="Sylfaen"/>
          <w:color w:val="000000" w:themeColor="text1"/>
          <w:sz w:val="24"/>
          <w:szCs w:val="24"/>
          <w:lang w:val="hy-AM"/>
        </w:rPr>
        <w:t>։</w:t>
      </w:r>
    </w:p>
    <w:p w14:paraId="6E745F77" w14:textId="7952BEA3" w:rsidR="00D5539F" w:rsidRPr="0024089A" w:rsidRDefault="00CD308F" w:rsidP="00D26C75">
      <w:pPr>
        <w:spacing w:line="360" w:lineRule="auto"/>
        <w:ind w:leftChars="0" w:left="-2" w:firstLineChars="0" w:firstLine="567"/>
        <w:jc w:val="both"/>
        <w:rPr>
          <w:rFonts w:ascii="GHEA Mariam" w:eastAsia="GHEA Mariam" w:hAnsi="GHEA Mariam" w:cs="GHEA Mariam"/>
          <w:iCs/>
          <w:sz w:val="24"/>
          <w:szCs w:val="24"/>
          <w:lang w:val="hy-AM"/>
        </w:rPr>
      </w:pPr>
      <w:r>
        <w:rPr>
          <w:rFonts w:ascii="GHEA Mariam" w:hAnsi="GHEA Mariam" w:cs="Sylfaen"/>
          <w:color w:val="000000" w:themeColor="text1"/>
          <w:sz w:val="24"/>
          <w:szCs w:val="24"/>
          <w:lang w:val="hy-AM"/>
        </w:rPr>
        <w:t>6</w:t>
      </w:r>
      <w:r w:rsidR="00A72A16">
        <w:rPr>
          <w:rFonts w:ascii="Cambria Math" w:hAnsi="Cambria Math" w:cs="Cambria Math"/>
          <w:color w:val="000000" w:themeColor="text1"/>
          <w:sz w:val="24"/>
          <w:szCs w:val="24"/>
          <w:lang w:val="hy-AM"/>
        </w:rPr>
        <w:t>.</w:t>
      </w:r>
      <w:r w:rsidR="008B22A4" w:rsidRPr="008B22A4">
        <w:rPr>
          <w:rFonts w:ascii="GHEA Mariam" w:hAnsi="GHEA Mariam" w:cs="Sylfaen"/>
          <w:color w:val="000000" w:themeColor="text1"/>
          <w:sz w:val="24"/>
          <w:szCs w:val="24"/>
          <w:lang w:val="hy-AM"/>
        </w:rPr>
        <w:t>5</w:t>
      </w:r>
      <w:r w:rsidR="00A72A16">
        <w:rPr>
          <w:rFonts w:ascii="Cambria Math" w:hAnsi="Cambria Math" w:cs="Cambria Math"/>
          <w:color w:val="000000" w:themeColor="text1"/>
          <w:sz w:val="24"/>
          <w:szCs w:val="24"/>
          <w:lang w:val="hy-AM"/>
        </w:rPr>
        <w:t>.</w:t>
      </w:r>
      <w:r w:rsidR="00D5539F" w:rsidRPr="003D2D3D">
        <w:rPr>
          <w:rFonts w:ascii="GHEA Mariam" w:hAnsi="GHEA Mariam" w:cs="Sylfaen"/>
          <w:color w:val="000000" w:themeColor="text1"/>
          <w:sz w:val="24"/>
          <w:szCs w:val="24"/>
          <w:lang w:val="hy-AM"/>
        </w:rPr>
        <w:t xml:space="preserve"> </w:t>
      </w:r>
      <w:r w:rsidR="00790387">
        <w:rPr>
          <w:rFonts w:ascii="GHEA Mariam" w:hAnsi="GHEA Mariam" w:cs="Sylfaen"/>
          <w:color w:val="000000" w:themeColor="text1"/>
          <w:sz w:val="24"/>
          <w:szCs w:val="24"/>
          <w:lang w:val="hy-AM"/>
        </w:rPr>
        <w:t>Բողոքաբերն իր անհամաձայնությունն է արտահայտել</w:t>
      </w:r>
      <w:r w:rsidR="001E1923">
        <w:rPr>
          <w:rFonts w:ascii="GHEA Mariam" w:hAnsi="GHEA Mariam" w:cs="Sylfaen"/>
          <w:color w:val="000000" w:themeColor="text1"/>
          <w:sz w:val="24"/>
          <w:szCs w:val="24"/>
          <w:lang w:val="hy-AM"/>
        </w:rPr>
        <w:t xml:space="preserve"> </w:t>
      </w:r>
      <w:r w:rsidR="009B6C73">
        <w:rPr>
          <w:rFonts w:ascii="GHEA Mariam" w:hAnsi="GHEA Mariam" w:cs="Sylfaen"/>
          <w:color w:val="000000" w:themeColor="text1"/>
          <w:sz w:val="24"/>
          <w:szCs w:val="24"/>
          <w:lang w:val="hy-AM"/>
        </w:rPr>
        <w:t>*</w:t>
      </w:r>
      <w:r w:rsidR="00A72A16">
        <w:rPr>
          <w:rFonts w:ascii="Cambria Math" w:hAnsi="Cambria Math" w:cs="Cambria Math"/>
          <w:color w:val="000000" w:themeColor="text1"/>
          <w:sz w:val="24"/>
          <w:szCs w:val="24"/>
          <w:lang w:val="hy-AM"/>
        </w:rPr>
        <w:t>.</w:t>
      </w:r>
      <w:r w:rsidR="009B6C73">
        <w:rPr>
          <w:rFonts w:ascii="GHEA Mariam" w:hAnsi="GHEA Mariam" w:cs="Sylfaen"/>
          <w:color w:val="000000" w:themeColor="text1"/>
          <w:sz w:val="24"/>
          <w:szCs w:val="24"/>
          <w:lang w:val="hy-AM"/>
        </w:rPr>
        <w:t>********</w:t>
      </w:r>
      <w:r w:rsidR="00D5539F" w:rsidRPr="0024089A">
        <w:rPr>
          <w:rFonts w:ascii="GHEA Mariam" w:eastAsia="GHEA Mariam" w:hAnsi="GHEA Mariam" w:cs="GHEA Mariam"/>
          <w:iCs/>
          <w:sz w:val="24"/>
          <w:szCs w:val="24"/>
          <w:lang w:val="hy-AM"/>
        </w:rPr>
        <w:t xml:space="preserve"> չհարցաքննելու մասով Վերաքննիչ դատարան</w:t>
      </w:r>
      <w:r w:rsidR="001E1923">
        <w:rPr>
          <w:rFonts w:ascii="GHEA Mariam" w:eastAsia="GHEA Mariam" w:hAnsi="GHEA Mariam" w:cs="GHEA Mariam"/>
          <w:iCs/>
          <w:sz w:val="24"/>
          <w:szCs w:val="24"/>
          <w:lang w:val="hy-AM"/>
        </w:rPr>
        <w:t>ի այն դիտարկմանը,</w:t>
      </w:r>
      <w:r w:rsidR="00D5539F" w:rsidRPr="0024089A">
        <w:rPr>
          <w:rFonts w:ascii="GHEA Mariam" w:eastAsia="GHEA Mariam" w:hAnsi="GHEA Mariam" w:cs="GHEA Mariam"/>
          <w:iCs/>
          <w:sz w:val="24"/>
          <w:szCs w:val="24"/>
          <w:lang w:val="hy-AM"/>
        </w:rPr>
        <w:t xml:space="preserve"> </w:t>
      </w:r>
      <w:r w:rsidR="001E1923">
        <w:rPr>
          <w:rFonts w:ascii="GHEA Mariam" w:eastAsia="GHEA Mariam" w:hAnsi="GHEA Mariam" w:cs="GHEA Mariam"/>
          <w:iCs/>
          <w:sz w:val="24"/>
          <w:szCs w:val="24"/>
          <w:lang w:val="hy-AM"/>
        </w:rPr>
        <w:t>որ վերջինս</w:t>
      </w:r>
      <w:r w:rsidR="00D5539F" w:rsidRPr="0024089A">
        <w:rPr>
          <w:rFonts w:ascii="GHEA Mariam" w:eastAsia="GHEA Mariam" w:hAnsi="GHEA Mariam" w:cs="GHEA Mariam"/>
          <w:iCs/>
          <w:sz w:val="24"/>
          <w:szCs w:val="24"/>
          <w:lang w:val="hy-AM"/>
        </w:rPr>
        <w:t xml:space="preserve"> ներկա է </w:t>
      </w:r>
      <w:r w:rsidR="001E1923">
        <w:rPr>
          <w:rFonts w:ascii="GHEA Mariam" w:eastAsia="GHEA Mariam" w:hAnsi="GHEA Mariam" w:cs="GHEA Mariam"/>
          <w:iCs/>
          <w:sz w:val="24"/>
          <w:szCs w:val="24"/>
          <w:lang w:val="hy-AM"/>
        </w:rPr>
        <w:t>եղել</w:t>
      </w:r>
      <w:r w:rsidR="00D5539F" w:rsidRPr="0024089A">
        <w:rPr>
          <w:rFonts w:ascii="GHEA Mariam" w:eastAsia="GHEA Mariam" w:hAnsi="GHEA Mariam" w:cs="GHEA Mariam"/>
          <w:iCs/>
          <w:sz w:val="24"/>
          <w:szCs w:val="24"/>
          <w:lang w:val="hy-AM"/>
        </w:rPr>
        <w:t xml:space="preserve"> ձայն</w:t>
      </w:r>
      <w:r w:rsidR="00D5539F">
        <w:rPr>
          <w:rFonts w:ascii="GHEA Mariam" w:eastAsia="GHEA Mariam" w:hAnsi="GHEA Mariam" w:cs="GHEA Mariam"/>
          <w:iCs/>
          <w:sz w:val="24"/>
          <w:szCs w:val="24"/>
          <w:lang w:val="hy-AM"/>
        </w:rPr>
        <w:t>ա</w:t>
      </w:r>
      <w:r w:rsidR="00D5539F" w:rsidRPr="0024089A">
        <w:rPr>
          <w:rFonts w:ascii="GHEA Mariam" w:eastAsia="GHEA Mariam" w:hAnsi="GHEA Mariam" w:cs="GHEA Mariam"/>
          <w:iCs/>
          <w:sz w:val="24"/>
          <w:szCs w:val="24"/>
          <w:lang w:val="hy-AM"/>
        </w:rPr>
        <w:t>գրությ</w:t>
      </w:r>
      <w:r w:rsidR="00D5539F">
        <w:rPr>
          <w:rFonts w:ascii="GHEA Mariam" w:eastAsia="GHEA Mariam" w:hAnsi="GHEA Mariam" w:cs="GHEA Mariam"/>
          <w:iCs/>
          <w:sz w:val="24"/>
          <w:szCs w:val="24"/>
          <w:lang w:val="hy-AM"/>
        </w:rPr>
        <w:t>ու</w:t>
      </w:r>
      <w:r w:rsidR="00D5539F" w:rsidRPr="0024089A">
        <w:rPr>
          <w:rFonts w:ascii="GHEA Mariam" w:eastAsia="GHEA Mariam" w:hAnsi="GHEA Mariam" w:cs="GHEA Mariam"/>
          <w:iCs/>
          <w:sz w:val="24"/>
          <w:szCs w:val="24"/>
          <w:lang w:val="hy-AM"/>
        </w:rPr>
        <w:t xml:space="preserve">նում առկա խոսակցությանը, </w:t>
      </w:r>
      <w:r w:rsidR="001E1923">
        <w:rPr>
          <w:rFonts w:ascii="GHEA Mariam" w:eastAsia="GHEA Mariam" w:hAnsi="GHEA Mariam" w:cs="GHEA Mariam"/>
          <w:iCs/>
          <w:sz w:val="24"/>
          <w:szCs w:val="24"/>
          <w:lang w:val="hy-AM"/>
        </w:rPr>
        <w:t xml:space="preserve">ուստի </w:t>
      </w:r>
      <w:r w:rsidR="00D5539F" w:rsidRPr="0024089A">
        <w:rPr>
          <w:rFonts w:ascii="GHEA Mariam" w:eastAsia="GHEA Mariam" w:hAnsi="GHEA Mariam" w:cs="GHEA Mariam"/>
          <w:iCs/>
          <w:sz w:val="24"/>
          <w:szCs w:val="24"/>
          <w:lang w:val="hy-AM"/>
        </w:rPr>
        <w:t>նրան չհարցաքննելը հանգեցրել է Առաջին ատյանի դատարանի կողմից ոչ լրիվ քննություն իրականացնելուն</w:t>
      </w:r>
      <w:r w:rsidR="00790387">
        <w:rPr>
          <w:rFonts w:ascii="GHEA Mariam" w:eastAsia="GHEA Mariam" w:hAnsi="GHEA Mariam" w:cs="GHEA Mariam"/>
          <w:iCs/>
          <w:sz w:val="24"/>
          <w:szCs w:val="24"/>
          <w:lang w:val="hy-AM"/>
        </w:rPr>
        <w:t xml:space="preserve">՝ արձանագրելով, </w:t>
      </w:r>
      <w:r w:rsidR="00D5539F" w:rsidRPr="0024089A">
        <w:rPr>
          <w:rFonts w:ascii="GHEA Mariam" w:eastAsia="GHEA Mariam" w:hAnsi="GHEA Mariam" w:cs="GHEA Mariam"/>
          <w:iCs/>
          <w:sz w:val="24"/>
          <w:szCs w:val="24"/>
          <w:lang w:val="hy-AM"/>
        </w:rPr>
        <w:t xml:space="preserve">որ Վերաքննիչ դատարանը նման հետևության է </w:t>
      </w:r>
      <w:r w:rsidR="00D5539F" w:rsidRPr="0024089A">
        <w:rPr>
          <w:rFonts w:ascii="GHEA Mariam" w:eastAsia="GHEA Mariam" w:hAnsi="GHEA Mariam" w:cs="GHEA Mariam"/>
          <w:iCs/>
          <w:sz w:val="24"/>
          <w:szCs w:val="24"/>
          <w:lang w:val="hy-AM"/>
        </w:rPr>
        <w:lastRenderedPageBreak/>
        <w:t xml:space="preserve">եկել՝ առանց հաշվի առնելու </w:t>
      </w:r>
      <w:r w:rsidR="009B6C73">
        <w:rPr>
          <w:rFonts w:ascii="GHEA Mariam" w:eastAsia="GHEA Mariam" w:hAnsi="GHEA Mariam" w:cs="GHEA Mariam"/>
          <w:iCs/>
          <w:sz w:val="24"/>
          <w:szCs w:val="24"/>
          <w:lang w:val="hy-AM"/>
        </w:rPr>
        <w:t>*</w:t>
      </w:r>
      <w:r w:rsidR="00A72A16">
        <w:rPr>
          <w:rFonts w:ascii="Cambria Math" w:eastAsia="GHEA Mariam" w:hAnsi="Cambria Math" w:cs="Cambria Math"/>
          <w:iCs/>
          <w:sz w:val="24"/>
          <w:szCs w:val="24"/>
          <w:lang w:val="hy-AM"/>
        </w:rPr>
        <w:t>.</w:t>
      </w:r>
      <w:r w:rsidR="009B6C73">
        <w:rPr>
          <w:rFonts w:ascii="GHEA Mariam" w:eastAsia="GHEA Mariam" w:hAnsi="GHEA Mariam" w:cs="GHEA Mariam"/>
          <w:iCs/>
          <w:sz w:val="24"/>
          <w:szCs w:val="24"/>
          <w:lang w:val="hy-AM"/>
        </w:rPr>
        <w:t>*********</w:t>
      </w:r>
      <w:r w:rsidR="00D5539F" w:rsidRPr="0024089A">
        <w:rPr>
          <w:rFonts w:ascii="GHEA Mariam" w:eastAsia="GHEA Mariam" w:hAnsi="GHEA Mariam" w:cs="GHEA Mariam"/>
          <w:iCs/>
          <w:sz w:val="24"/>
          <w:szCs w:val="24"/>
          <w:lang w:val="hy-AM"/>
        </w:rPr>
        <w:t xml:space="preserve"> դատավարական կարգավիճակը՝ սույն քրեական վարույթ</w:t>
      </w:r>
      <w:r w:rsidR="00D5539F">
        <w:rPr>
          <w:rFonts w:ascii="GHEA Mariam" w:eastAsia="GHEA Mariam" w:hAnsi="GHEA Mariam" w:cs="GHEA Mariam"/>
          <w:iCs/>
          <w:sz w:val="24"/>
          <w:szCs w:val="24"/>
          <w:lang w:val="hy-AM"/>
        </w:rPr>
        <w:t>ին</w:t>
      </w:r>
      <w:r w:rsidR="00D5539F" w:rsidRPr="0024089A">
        <w:rPr>
          <w:rFonts w:ascii="GHEA Mariam" w:eastAsia="GHEA Mariam" w:hAnsi="GHEA Mariam" w:cs="GHEA Mariam"/>
          <w:iCs/>
          <w:sz w:val="24"/>
          <w:szCs w:val="24"/>
          <w:lang w:val="hy-AM"/>
        </w:rPr>
        <w:t xml:space="preserve"> առնչվող մեկ այլ քրեական վարույթով մեղադրյալ լինելու </w:t>
      </w:r>
      <w:r w:rsidR="001E1923">
        <w:rPr>
          <w:rFonts w:ascii="GHEA Mariam" w:eastAsia="GHEA Mariam" w:hAnsi="GHEA Mariam" w:cs="GHEA Mariam"/>
          <w:iCs/>
          <w:sz w:val="24"/>
          <w:szCs w:val="24"/>
          <w:lang w:val="hy-AM"/>
        </w:rPr>
        <w:t xml:space="preserve">և </w:t>
      </w:r>
      <w:r w:rsidR="00D5539F" w:rsidRPr="0024089A">
        <w:rPr>
          <w:rFonts w:ascii="GHEA Mariam" w:eastAsia="GHEA Mariam" w:hAnsi="GHEA Mariam" w:cs="GHEA Mariam"/>
          <w:iCs/>
          <w:sz w:val="24"/>
          <w:szCs w:val="24"/>
          <w:lang w:val="hy-AM"/>
        </w:rPr>
        <w:t>հետախուզ</w:t>
      </w:r>
      <w:r w:rsidR="001E1923">
        <w:rPr>
          <w:rFonts w:ascii="GHEA Mariam" w:eastAsia="GHEA Mariam" w:hAnsi="GHEA Mariam" w:cs="GHEA Mariam"/>
          <w:iCs/>
          <w:sz w:val="24"/>
          <w:szCs w:val="24"/>
          <w:lang w:val="hy-AM"/>
        </w:rPr>
        <w:t xml:space="preserve">ման մեջ գտնվելու </w:t>
      </w:r>
      <w:r w:rsidR="00D5539F" w:rsidRPr="0024089A">
        <w:rPr>
          <w:rFonts w:ascii="GHEA Mariam" w:eastAsia="GHEA Mariam" w:hAnsi="GHEA Mariam" w:cs="GHEA Mariam"/>
          <w:iCs/>
          <w:sz w:val="24"/>
          <w:szCs w:val="24"/>
          <w:lang w:val="hy-AM"/>
        </w:rPr>
        <w:t xml:space="preserve">հանգամանքը։ </w:t>
      </w:r>
      <w:r w:rsidR="00D5539F" w:rsidRPr="00790387">
        <w:rPr>
          <w:rFonts w:ascii="GHEA Mariam" w:eastAsia="GHEA Mariam" w:hAnsi="GHEA Mariam" w:cs="GHEA Mariam"/>
          <w:iCs/>
          <w:sz w:val="24"/>
          <w:szCs w:val="24"/>
          <w:lang w:val="hy-AM"/>
        </w:rPr>
        <w:t xml:space="preserve">Բողոքաբերը միաժամանակ նշել է, որ հիմնավոր չէ Վերաքննիչ դատարանի </w:t>
      </w:r>
      <w:r w:rsidR="003D3A31" w:rsidRPr="00790387">
        <w:rPr>
          <w:rFonts w:ascii="GHEA Mariam" w:eastAsia="GHEA Mariam" w:hAnsi="GHEA Mariam" w:cs="GHEA Mariam"/>
          <w:iCs/>
          <w:sz w:val="24"/>
          <w:szCs w:val="24"/>
          <w:lang w:val="hy-AM"/>
        </w:rPr>
        <w:t>այն դիտարկումը, որ</w:t>
      </w:r>
      <w:r w:rsidR="00D5539F" w:rsidRPr="00790387">
        <w:rPr>
          <w:rFonts w:ascii="GHEA Mariam" w:eastAsia="GHEA Mariam" w:hAnsi="GHEA Mariam" w:cs="GHEA Mariam"/>
          <w:iCs/>
          <w:sz w:val="24"/>
          <w:szCs w:val="24"/>
          <w:lang w:val="hy-AM"/>
        </w:rPr>
        <w:t xml:space="preserve"> հետախուզման մեջ գտնվող անձ</w:t>
      </w:r>
      <w:r w:rsidR="003D3A31" w:rsidRPr="00790387">
        <w:rPr>
          <w:rFonts w:ascii="GHEA Mariam" w:eastAsia="GHEA Mariam" w:hAnsi="GHEA Mariam" w:cs="GHEA Mariam"/>
          <w:iCs/>
          <w:sz w:val="24"/>
          <w:szCs w:val="24"/>
          <w:lang w:val="hy-AM"/>
        </w:rPr>
        <w:t>ը պետք է</w:t>
      </w:r>
      <w:r w:rsidR="00D5539F" w:rsidRPr="00790387">
        <w:rPr>
          <w:rFonts w:ascii="GHEA Mariam" w:eastAsia="GHEA Mariam" w:hAnsi="GHEA Mariam" w:cs="GHEA Mariam"/>
          <w:iCs/>
          <w:sz w:val="24"/>
          <w:szCs w:val="24"/>
          <w:lang w:val="hy-AM"/>
        </w:rPr>
        <w:t xml:space="preserve"> հարցաքնն</w:t>
      </w:r>
      <w:r w:rsidR="003D3A31" w:rsidRPr="00790387">
        <w:rPr>
          <w:rFonts w:ascii="GHEA Mariam" w:eastAsia="GHEA Mariam" w:hAnsi="GHEA Mariam" w:cs="GHEA Mariam"/>
          <w:iCs/>
          <w:sz w:val="24"/>
          <w:szCs w:val="24"/>
          <w:lang w:val="hy-AM"/>
        </w:rPr>
        <w:t>վեր</w:t>
      </w:r>
      <w:r w:rsidR="00D5539F" w:rsidRPr="00790387">
        <w:rPr>
          <w:rFonts w:ascii="GHEA Mariam" w:eastAsia="GHEA Mariam" w:hAnsi="GHEA Mariam" w:cs="GHEA Mariam"/>
          <w:iCs/>
          <w:sz w:val="24"/>
          <w:szCs w:val="24"/>
          <w:lang w:val="hy-AM"/>
        </w:rPr>
        <w:t xml:space="preserve"> հատուկ կարգի կիրառ</w:t>
      </w:r>
      <w:r w:rsidR="003D3A31" w:rsidRPr="00790387">
        <w:rPr>
          <w:rFonts w:ascii="GHEA Mariam" w:eastAsia="GHEA Mariam" w:hAnsi="GHEA Mariam" w:cs="GHEA Mariam"/>
          <w:iCs/>
          <w:sz w:val="24"/>
          <w:szCs w:val="24"/>
          <w:lang w:val="hy-AM"/>
        </w:rPr>
        <w:t>մամբ, այն է՝ տեսակապի միջոցով</w:t>
      </w:r>
      <w:r w:rsidR="00D5539F" w:rsidRPr="00790387">
        <w:rPr>
          <w:rFonts w:ascii="GHEA Mariam" w:eastAsia="GHEA Mariam" w:hAnsi="GHEA Mariam" w:cs="GHEA Mariam"/>
          <w:iCs/>
          <w:sz w:val="24"/>
          <w:szCs w:val="24"/>
          <w:lang w:val="hy-AM"/>
        </w:rPr>
        <w:t>,</w:t>
      </w:r>
      <w:r w:rsidR="003D3A31" w:rsidRPr="00790387">
        <w:rPr>
          <w:rFonts w:ascii="GHEA Mariam" w:eastAsia="GHEA Mariam" w:hAnsi="GHEA Mariam" w:cs="GHEA Mariam"/>
          <w:iCs/>
          <w:sz w:val="24"/>
          <w:szCs w:val="24"/>
          <w:lang w:val="hy-AM"/>
        </w:rPr>
        <w:t xml:space="preserve"> քանի որ </w:t>
      </w:r>
      <w:r w:rsidR="00790387" w:rsidRPr="00790387">
        <w:rPr>
          <w:rFonts w:ascii="GHEA Mariam" w:eastAsia="GHEA Mariam" w:hAnsi="GHEA Mariam" w:cs="GHEA Mariam"/>
          <w:iCs/>
          <w:sz w:val="24"/>
          <w:szCs w:val="24"/>
          <w:lang w:val="hy-AM"/>
        </w:rPr>
        <w:t xml:space="preserve">իրացվելիության տեսանկյունից </w:t>
      </w:r>
      <w:r w:rsidR="003D3A31" w:rsidRPr="00790387">
        <w:rPr>
          <w:rFonts w:ascii="GHEA Mariam" w:eastAsia="GHEA Mariam" w:hAnsi="GHEA Mariam" w:cs="GHEA Mariam"/>
          <w:iCs/>
          <w:sz w:val="24"/>
          <w:szCs w:val="24"/>
          <w:lang w:val="hy-AM"/>
        </w:rPr>
        <w:t>իրատեսական չէր</w:t>
      </w:r>
      <w:r w:rsidR="00D5539F" w:rsidRPr="00790387">
        <w:rPr>
          <w:rFonts w:ascii="GHEA Mariam" w:eastAsia="GHEA Mariam" w:hAnsi="GHEA Mariam" w:cs="GHEA Mariam"/>
          <w:iCs/>
          <w:sz w:val="24"/>
          <w:szCs w:val="24"/>
          <w:lang w:val="hy-AM"/>
        </w:rPr>
        <w:t xml:space="preserve"> Առաջին ատյանի դատարան</w:t>
      </w:r>
      <w:r w:rsidR="003D3A31" w:rsidRPr="00790387">
        <w:rPr>
          <w:rFonts w:ascii="GHEA Mariam" w:eastAsia="GHEA Mariam" w:hAnsi="GHEA Mariam" w:cs="GHEA Mariam"/>
          <w:iCs/>
          <w:sz w:val="24"/>
          <w:szCs w:val="24"/>
          <w:lang w:val="hy-AM"/>
        </w:rPr>
        <w:t>ի կողմից կ</w:t>
      </w:r>
      <w:r w:rsidR="00D5539F" w:rsidRPr="00790387">
        <w:rPr>
          <w:rFonts w:ascii="GHEA Mariam" w:eastAsia="GHEA Mariam" w:hAnsi="GHEA Mariam" w:cs="GHEA Mariam"/>
          <w:iCs/>
          <w:sz w:val="24"/>
          <w:szCs w:val="24"/>
          <w:lang w:val="hy-AM"/>
        </w:rPr>
        <w:t>ոնկրետ անձ</w:t>
      </w:r>
      <w:r w:rsidR="003D3A31" w:rsidRPr="00790387">
        <w:rPr>
          <w:rFonts w:ascii="GHEA Mariam" w:eastAsia="GHEA Mariam" w:hAnsi="GHEA Mariam" w:cs="GHEA Mariam"/>
          <w:iCs/>
          <w:sz w:val="24"/>
          <w:szCs w:val="24"/>
          <w:lang w:val="hy-AM"/>
        </w:rPr>
        <w:t>ի որոշելը</w:t>
      </w:r>
      <w:r w:rsidR="00D5539F" w:rsidRPr="00790387">
        <w:rPr>
          <w:rFonts w:ascii="GHEA Mariam" w:eastAsia="GHEA Mariam" w:hAnsi="GHEA Mariam" w:cs="GHEA Mariam"/>
          <w:iCs/>
          <w:sz w:val="24"/>
          <w:szCs w:val="24"/>
          <w:lang w:val="hy-AM"/>
        </w:rPr>
        <w:t xml:space="preserve">, ով պետք է ապահովեր քննությունից խուսափող, հետախուզման մեջ գտնվող </w:t>
      </w:r>
      <w:r w:rsidR="00790387" w:rsidRPr="00790387">
        <w:rPr>
          <w:rFonts w:ascii="GHEA Mariam" w:eastAsia="GHEA Mariam" w:hAnsi="GHEA Mariam" w:cs="GHEA Mariam"/>
          <w:iCs/>
          <w:sz w:val="24"/>
          <w:szCs w:val="24"/>
          <w:lang w:val="hy-AM"/>
        </w:rPr>
        <w:t>անձի</w:t>
      </w:r>
      <w:r w:rsidR="00D5539F" w:rsidRPr="00790387">
        <w:rPr>
          <w:rFonts w:ascii="GHEA Mariam" w:eastAsia="GHEA Mariam" w:hAnsi="GHEA Mariam" w:cs="GHEA Mariam"/>
          <w:iCs/>
          <w:sz w:val="24"/>
          <w:szCs w:val="24"/>
          <w:lang w:val="hy-AM"/>
        </w:rPr>
        <w:t xml:space="preserve"> գտնվելու վայրում նրա հարցաքննությունը։</w:t>
      </w:r>
    </w:p>
    <w:p w14:paraId="017F50F2" w14:textId="6E985A6B" w:rsidR="00D5539F" w:rsidRPr="0024089A" w:rsidRDefault="00CD308F" w:rsidP="00D26C75">
      <w:pPr>
        <w:spacing w:line="360" w:lineRule="auto"/>
        <w:ind w:leftChars="0" w:left="-2" w:firstLineChars="0" w:firstLine="567"/>
        <w:jc w:val="both"/>
        <w:rPr>
          <w:rFonts w:ascii="GHEA Mariam" w:eastAsia="GHEA Mariam" w:hAnsi="GHEA Mariam" w:cs="GHEA Mariam"/>
          <w:iCs/>
          <w:sz w:val="24"/>
          <w:szCs w:val="24"/>
          <w:lang w:val="hy-AM"/>
        </w:rPr>
      </w:pPr>
      <w:r>
        <w:rPr>
          <w:rFonts w:ascii="GHEA Mariam" w:eastAsia="GHEA Mariam" w:hAnsi="GHEA Mariam" w:cs="GHEA Mariam"/>
          <w:iCs/>
          <w:sz w:val="24"/>
          <w:szCs w:val="24"/>
          <w:lang w:val="hy-AM"/>
        </w:rPr>
        <w:t>6</w:t>
      </w:r>
      <w:r w:rsidR="00790387" w:rsidRPr="00790387">
        <w:rPr>
          <w:rFonts w:ascii="GHEA Mariam" w:eastAsia="GHEA Mariam" w:hAnsi="GHEA Mariam" w:cs="GHEA Mariam"/>
          <w:iCs/>
          <w:sz w:val="24"/>
          <w:szCs w:val="24"/>
          <w:lang w:val="hy-AM"/>
        </w:rPr>
        <w:t>.</w:t>
      </w:r>
      <w:r w:rsidR="008B22A4" w:rsidRPr="008B22A4">
        <w:rPr>
          <w:rFonts w:ascii="GHEA Mariam" w:eastAsia="GHEA Mariam" w:hAnsi="GHEA Mariam" w:cs="GHEA Mariam"/>
          <w:iCs/>
          <w:sz w:val="24"/>
          <w:szCs w:val="24"/>
          <w:lang w:val="hy-AM"/>
        </w:rPr>
        <w:t>6</w:t>
      </w:r>
      <w:r w:rsidR="00790387" w:rsidRPr="00790387">
        <w:rPr>
          <w:rFonts w:ascii="GHEA Mariam" w:eastAsia="GHEA Mariam" w:hAnsi="GHEA Mariam" w:cs="GHEA Mariam"/>
          <w:iCs/>
          <w:sz w:val="24"/>
          <w:szCs w:val="24"/>
          <w:lang w:val="hy-AM"/>
        </w:rPr>
        <w:t xml:space="preserve">. </w:t>
      </w:r>
      <w:r w:rsidR="00790387">
        <w:rPr>
          <w:rFonts w:ascii="GHEA Mariam" w:eastAsia="GHEA Mariam" w:hAnsi="GHEA Mariam" w:cs="GHEA Mariam"/>
          <w:iCs/>
          <w:sz w:val="24"/>
          <w:szCs w:val="24"/>
          <w:lang w:val="hy-AM"/>
        </w:rPr>
        <w:t>Անդր</w:t>
      </w:r>
      <w:r w:rsidR="007E140A">
        <w:rPr>
          <w:rFonts w:ascii="GHEA Mariam" w:eastAsia="GHEA Mariam" w:hAnsi="GHEA Mariam" w:cs="GHEA Mariam"/>
          <w:iCs/>
          <w:sz w:val="24"/>
          <w:szCs w:val="24"/>
          <w:lang w:val="hy-AM"/>
        </w:rPr>
        <w:t>ա</w:t>
      </w:r>
      <w:r w:rsidR="00790387">
        <w:rPr>
          <w:rFonts w:ascii="GHEA Mariam" w:eastAsia="GHEA Mariam" w:hAnsi="GHEA Mariam" w:cs="GHEA Mariam"/>
          <w:iCs/>
          <w:sz w:val="24"/>
          <w:szCs w:val="24"/>
          <w:lang w:val="hy-AM"/>
        </w:rPr>
        <w:t xml:space="preserve">դառնալով </w:t>
      </w:r>
      <w:r w:rsidR="00D5539F" w:rsidRPr="0024089A">
        <w:rPr>
          <w:rFonts w:ascii="GHEA Mariam" w:eastAsia="GHEA Mariam" w:hAnsi="GHEA Mariam" w:cs="GHEA Mariam"/>
          <w:iCs/>
          <w:sz w:val="24"/>
          <w:szCs w:val="24"/>
          <w:lang w:val="hy-AM"/>
        </w:rPr>
        <w:t>Վերաքննիչ դատարանի այն հետևությանը, որ դեպքի վայրի զննության ժամանակ Է</w:t>
      </w:r>
      <w:r w:rsidR="00A72A16">
        <w:rPr>
          <w:rFonts w:ascii="Cambria Math" w:eastAsia="GHEA Mariam" w:hAnsi="Cambria Math" w:cs="Cambria Math"/>
          <w:iCs/>
          <w:sz w:val="24"/>
          <w:szCs w:val="24"/>
          <w:lang w:val="hy-AM"/>
        </w:rPr>
        <w:t>.</w:t>
      </w:r>
      <w:r w:rsidR="00D5539F" w:rsidRPr="0024089A">
        <w:rPr>
          <w:rFonts w:ascii="GHEA Mariam" w:eastAsia="GHEA Mariam" w:hAnsi="GHEA Mariam" w:cs="GHEA Mariam"/>
          <w:iCs/>
          <w:sz w:val="24"/>
          <w:szCs w:val="24"/>
          <w:lang w:val="hy-AM"/>
        </w:rPr>
        <w:t>Սարգսյանը ցուցմունք է տվել իրեն հայտնի փաստ</w:t>
      </w:r>
      <w:r w:rsidR="00790387">
        <w:rPr>
          <w:rFonts w:ascii="GHEA Mariam" w:eastAsia="GHEA Mariam" w:hAnsi="GHEA Mariam" w:cs="GHEA Mariam"/>
          <w:iCs/>
          <w:sz w:val="24"/>
          <w:szCs w:val="24"/>
          <w:lang w:val="hy-AM"/>
        </w:rPr>
        <w:t>ական հանգամանքների</w:t>
      </w:r>
      <w:r w:rsidR="00D5539F" w:rsidRPr="0024089A">
        <w:rPr>
          <w:rFonts w:ascii="GHEA Mariam" w:eastAsia="GHEA Mariam" w:hAnsi="GHEA Mariam" w:cs="GHEA Mariam"/>
          <w:iCs/>
          <w:sz w:val="24"/>
          <w:szCs w:val="24"/>
          <w:lang w:val="hy-AM"/>
        </w:rPr>
        <w:t xml:space="preserve"> վերաբերյալ</w:t>
      </w:r>
      <w:r w:rsidR="007E140A">
        <w:rPr>
          <w:rFonts w:ascii="GHEA Mariam" w:eastAsia="GHEA Mariam" w:hAnsi="GHEA Mariam" w:cs="GHEA Mariam"/>
          <w:iCs/>
          <w:sz w:val="24"/>
          <w:szCs w:val="24"/>
          <w:lang w:val="hy-AM"/>
        </w:rPr>
        <w:t>՝ չ</w:t>
      </w:r>
      <w:r w:rsidR="00D5539F" w:rsidRPr="0024089A">
        <w:rPr>
          <w:rFonts w:ascii="GHEA Mariam" w:eastAsia="GHEA Mariam" w:hAnsi="GHEA Mariam" w:cs="GHEA Mariam"/>
          <w:iCs/>
          <w:sz w:val="24"/>
          <w:szCs w:val="24"/>
          <w:lang w:val="hy-AM"/>
        </w:rPr>
        <w:t>պահպանվել</w:t>
      </w:r>
      <w:r w:rsidR="007E140A">
        <w:rPr>
          <w:rFonts w:ascii="GHEA Mariam" w:eastAsia="GHEA Mariam" w:hAnsi="GHEA Mariam" w:cs="GHEA Mariam"/>
          <w:iCs/>
          <w:sz w:val="24"/>
          <w:szCs w:val="24"/>
          <w:lang w:val="hy-AM"/>
        </w:rPr>
        <w:t>ով</w:t>
      </w:r>
      <w:r w:rsidR="00D5539F" w:rsidRPr="0024089A">
        <w:rPr>
          <w:rFonts w:ascii="GHEA Mariam" w:eastAsia="GHEA Mariam" w:hAnsi="GHEA Mariam" w:cs="GHEA Mariam"/>
          <w:iCs/>
          <w:sz w:val="24"/>
          <w:szCs w:val="24"/>
          <w:lang w:val="hy-AM"/>
        </w:rPr>
        <w:t xml:space="preserve"> հարցաքննության համար սահմանված կարգը</w:t>
      </w:r>
      <w:r w:rsidR="008F3ABB">
        <w:rPr>
          <w:rFonts w:ascii="GHEA Mariam" w:eastAsia="GHEA Mariam" w:hAnsi="GHEA Mariam" w:cs="GHEA Mariam"/>
          <w:iCs/>
          <w:sz w:val="24"/>
          <w:szCs w:val="24"/>
          <w:lang w:val="hy-AM"/>
        </w:rPr>
        <w:t>,</w:t>
      </w:r>
      <w:r w:rsidR="00D5539F" w:rsidRPr="0024089A">
        <w:rPr>
          <w:rFonts w:ascii="GHEA Mariam" w:eastAsia="GHEA Mariam" w:hAnsi="GHEA Mariam" w:cs="GHEA Mariam"/>
          <w:iCs/>
          <w:sz w:val="24"/>
          <w:szCs w:val="24"/>
          <w:lang w:val="hy-AM"/>
        </w:rPr>
        <w:t xml:space="preserve"> բողոք բերած անձը փաստել է, որ դեպքի վայրի զննությունը կատարվել է 1998 թվականին </w:t>
      </w:r>
      <w:r w:rsidR="007E140A">
        <w:rPr>
          <w:rFonts w:ascii="GHEA Mariam" w:eastAsia="GHEA Mariam" w:hAnsi="GHEA Mariam" w:cs="GHEA Mariam"/>
          <w:iCs/>
          <w:sz w:val="24"/>
          <w:szCs w:val="24"/>
          <w:lang w:val="hy-AM"/>
        </w:rPr>
        <w:t xml:space="preserve">հուլիսի 1-ին </w:t>
      </w:r>
      <w:r w:rsidR="00D5539F" w:rsidRPr="0024089A">
        <w:rPr>
          <w:rFonts w:ascii="GHEA Mariam" w:eastAsia="GHEA Mariam" w:hAnsi="GHEA Mariam" w:cs="GHEA Mariam"/>
          <w:iCs/>
          <w:sz w:val="24"/>
          <w:szCs w:val="24"/>
          <w:lang w:val="hy-AM"/>
        </w:rPr>
        <w:t>ընդունված ՀՀ քրեական դատավարության օրենսգրքի 218-րդ հոդվածով սահմանված կարգի պահպանմամբ, համաձայն որի՝ քննիչն իրավունք ուն</w:t>
      </w:r>
      <w:r w:rsidR="007E140A">
        <w:rPr>
          <w:rFonts w:ascii="GHEA Mariam" w:eastAsia="GHEA Mariam" w:hAnsi="GHEA Mariam" w:cs="GHEA Mariam"/>
          <w:iCs/>
          <w:sz w:val="24"/>
          <w:szCs w:val="24"/>
          <w:lang w:val="hy-AM"/>
        </w:rPr>
        <w:t>եր</w:t>
      </w:r>
      <w:r w:rsidR="00D5539F" w:rsidRPr="0024089A">
        <w:rPr>
          <w:rFonts w:ascii="GHEA Mariam" w:eastAsia="GHEA Mariam" w:hAnsi="GHEA Mariam" w:cs="GHEA Mariam"/>
          <w:iCs/>
          <w:sz w:val="24"/>
          <w:szCs w:val="24"/>
          <w:lang w:val="hy-AM"/>
        </w:rPr>
        <w:t xml:space="preserve"> զննությանը մասնակից դարձնել մեղադրյալին։ Բողոքաբերը հատկանշական է համարել նաև այն, որ Է</w:t>
      </w:r>
      <w:r w:rsidR="00A72A16">
        <w:rPr>
          <w:rFonts w:ascii="Cambria Math" w:eastAsia="GHEA Mariam" w:hAnsi="Cambria Math" w:cs="Cambria Math"/>
          <w:iCs/>
          <w:sz w:val="24"/>
          <w:szCs w:val="24"/>
          <w:lang w:val="hy-AM"/>
        </w:rPr>
        <w:t>.</w:t>
      </w:r>
      <w:r w:rsidR="00D5539F" w:rsidRPr="0024089A">
        <w:rPr>
          <w:rFonts w:ascii="GHEA Mariam" w:eastAsia="GHEA Mariam" w:hAnsi="GHEA Mariam" w:cs="GHEA Mariam"/>
          <w:iCs/>
          <w:sz w:val="24"/>
          <w:szCs w:val="24"/>
          <w:lang w:val="hy-AM"/>
        </w:rPr>
        <w:t>Սարգսյան</w:t>
      </w:r>
      <w:r w:rsidR="007E140A">
        <w:rPr>
          <w:rFonts w:ascii="GHEA Mariam" w:eastAsia="GHEA Mariam" w:hAnsi="GHEA Mariam" w:cs="GHEA Mariam"/>
          <w:iCs/>
          <w:sz w:val="24"/>
          <w:szCs w:val="24"/>
          <w:lang w:val="hy-AM"/>
        </w:rPr>
        <w:t xml:space="preserve">ը </w:t>
      </w:r>
      <w:r w:rsidR="00D5539F" w:rsidRPr="0024089A">
        <w:rPr>
          <w:rFonts w:ascii="GHEA Mariam" w:eastAsia="GHEA Mariam" w:hAnsi="GHEA Mariam" w:cs="GHEA Mariam"/>
          <w:iCs/>
          <w:sz w:val="24"/>
          <w:szCs w:val="24"/>
          <w:lang w:val="hy-AM"/>
        </w:rPr>
        <w:t>դեպքի վայրի զննությունից առաջ արդեն իսկ պաշտպանի մասնակցությամբ հարցաքննված է եղել և դեպքի վայրի զննության ընթացքում մեղադրյալի կո</w:t>
      </w:r>
      <w:r w:rsidR="002D68B0">
        <w:rPr>
          <w:rFonts w:ascii="GHEA Mariam" w:eastAsia="GHEA Mariam" w:hAnsi="GHEA Mariam" w:cs="GHEA Mariam"/>
          <w:iCs/>
          <w:sz w:val="24"/>
          <w:szCs w:val="24"/>
          <w:lang w:val="hy-AM"/>
        </w:rPr>
        <w:t>ղմից</w:t>
      </w:r>
      <w:r w:rsidR="00D5539F" w:rsidRPr="0024089A">
        <w:rPr>
          <w:rFonts w:ascii="GHEA Mariam" w:eastAsia="GHEA Mariam" w:hAnsi="GHEA Mariam" w:cs="GHEA Mariam"/>
          <w:iCs/>
          <w:sz w:val="24"/>
          <w:szCs w:val="24"/>
          <w:lang w:val="hy-AM"/>
        </w:rPr>
        <w:t xml:space="preserve"> կատարված դիտարկումները արձանագրվել են որպես մասնակցի հայտարարություն։ </w:t>
      </w:r>
    </w:p>
    <w:p w14:paraId="16B4CEE3" w14:textId="0DA8126C" w:rsidR="00D5539F" w:rsidRDefault="00CD308F" w:rsidP="00D26C75">
      <w:pPr>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6</w:t>
      </w:r>
      <w:r w:rsidR="00E62E0F" w:rsidRPr="00E62E0F">
        <w:rPr>
          <w:rFonts w:ascii="GHEA Mariam" w:eastAsia="GHEA Mariam" w:hAnsi="GHEA Mariam" w:cs="GHEA Mariam"/>
          <w:sz w:val="24"/>
          <w:szCs w:val="24"/>
          <w:lang w:val="hy-AM"/>
        </w:rPr>
        <w:t>.</w:t>
      </w:r>
      <w:r w:rsidR="008B22A4" w:rsidRPr="008B22A4">
        <w:rPr>
          <w:rFonts w:ascii="GHEA Mariam" w:eastAsia="GHEA Mariam" w:hAnsi="GHEA Mariam" w:cs="GHEA Mariam"/>
          <w:sz w:val="24"/>
          <w:szCs w:val="24"/>
          <w:lang w:val="hy-AM"/>
        </w:rPr>
        <w:t>7</w:t>
      </w:r>
      <w:r w:rsidR="00E62E0F" w:rsidRPr="00E62E0F">
        <w:rPr>
          <w:rFonts w:ascii="GHEA Mariam" w:eastAsia="GHEA Mariam" w:hAnsi="GHEA Mariam" w:cs="GHEA Mariam"/>
          <w:sz w:val="24"/>
          <w:szCs w:val="24"/>
          <w:lang w:val="hy-AM"/>
        </w:rPr>
        <w:t xml:space="preserve">. </w:t>
      </w:r>
      <w:r w:rsidR="00D5539F" w:rsidRPr="0024089A">
        <w:rPr>
          <w:rFonts w:ascii="GHEA Mariam" w:eastAsia="GHEA Mariam" w:hAnsi="GHEA Mariam" w:cs="GHEA Mariam"/>
          <w:sz w:val="24"/>
          <w:szCs w:val="24"/>
          <w:lang w:val="hy-AM"/>
        </w:rPr>
        <w:t xml:space="preserve">Վերոգրյալի հիման վրա, բողոք բերած անձը </w:t>
      </w:r>
      <w:r w:rsidR="00E62E0F">
        <w:rPr>
          <w:rFonts w:ascii="GHEA Mariam" w:eastAsia="GHEA Mariam" w:hAnsi="GHEA Mariam" w:cs="GHEA Mariam"/>
          <w:sz w:val="24"/>
          <w:szCs w:val="24"/>
          <w:lang w:val="hy-AM"/>
        </w:rPr>
        <w:t xml:space="preserve">խնդրել </w:t>
      </w:r>
      <w:r w:rsidR="00D5539F" w:rsidRPr="0024089A">
        <w:rPr>
          <w:rFonts w:ascii="GHEA Mariam" w:eastAsia="GHEA Mariam" w:hAnsi="GHEA Mariam" w:cs="GHEA Mariam"/>
          <w:sz w:val="24"/>
          <w:szCs w:val="24"/>
          <w:lang w:val="hy-AM"/>
        </w:rPr>
        <w:t xml:space="preserve">է վճռաբեկ բողոքն ընդունել վարույթ, Վերաքննիչ դատարանի՝ 2024 թվականի սեպտեմբերի 11-ի որոշումը ամբողջությամբ բեկանել և օրինական ուժ տալ Առաջին ատյանի դատարանի դատական ակտին։ </w:t>
      </w:r>
    </w:p>
    <w:p w14:paraId="21A094D2" w14:textId="131F63F3" w:rsidR="003227D4" w:rsidRPr="00750596" w:rsidRDefault="008B22A4" w:rsidP="00D26C75">
      <w:pPr>
        <w:spacing w:line="360" w:lineRule="auto"/>
        <w:ind w:leftChars="0" w:left="-2" w:firstLineChars="0" w:firstLine="567"/>
        <w:jc w:val="both"/>
        <w:rPr>
          <w:rFonts w:ascii="GHEA Mariam" w:eastAsia="GHEA Mariam" w:hAnsi="GHEA Mariam" w:cs="GHEA Mariam"/>
          <w:b/>
          <w:bCs/>
          <w:sz w:val="24"/>
          <w:szCs w:val="24"/>
          <w:lang w:val="hy-AM"/>
        </w:rPr>
      </w:pPr>
      <w:r w:rsidRPr="008B22A4">
        <w:rPr>
          <w:rFonts w:ascii="GHEA Mariam" w:eastAsia="GHEA Mariam" w:hAnsi="GHEA Mariam" w:cs="GHEA Mariam"/>
          <w:b/>
          <w:bCs/>
          <w:sz w:val="24"/>
          <w:szCs w:val="24"/>
          <w:lang w:val="hy-AM"/>
        </w:rPr>
        <w:t xml:space="preserve">II. </w:t>
      </w:r>
      <w:r w:rsidR="003227D4" w:rsidRPr="00750596">
        <w:rPr>
          <w:rFonts w:ascii="GHEA Mariam" w:eastAsia="GHEA Mariam" w:hAnsi="GHEA Mariam" w:cs="GHEA Mariam"/>
          <w:b/>
          <w:bCs/>
          <w:sz w:val="24"/>
          <w:szCs w:val="24"/>
          <w:lang w:val="hy-AM"/>
        </w:rPr>
        <w:t xml:space="preserve">Մեղադրյալ </w:t>
      </w:r>
      <w:proofErr w:type="spellStart"/>
      <w:r w:rsidR="003227D4" w:rsidRPr="00750596">
        <w:rPr>
          <w:rFonts w:ascii="GHEA Mariam" w:eastAsia="GHEA Mariam" w:hAnsi="GHEA Mariam" w:cs="GHEA Mariam"/>
          <w:b/>
          <w:bCs/>
          <w:sz w:val="24"/>
          <w:szCs w:val="24"/>
          <w:lang w:val="hy-AM"/>
        </w:rPr>
        <w:t>Ա</w:t>
      </w:r>
      <w:r w:rsidR="00A72A16">
        <w:rPr>
          <w:rFonts w:ascii="Cambria Math" w:eastAsia="GHEA Mariam" w:hAnsi="Cambria Math" w:cs="Cambria Math"/>
          <w:b/>
          <w:bCs/>
          <w:sz w:val="24"/>
          <w:szCs w:val="24"/>
          <w:lang w:val="hy-AM"/>
        </w:rPr>
        <w:t>.</w:t>
      </w:r>
      <w:r w:rsidR="003227D4" w:rsidRPr="00750596">
        <w:rPr>
          <w:rFonts w:ascii="GHEA Mariam" w:eastAsia="GHEA Mariam" w:hAnsi="GHEA Mariam" w:cs="GHEA Mariam"/>
          <w:b/>
          <w:bCs/>
          <w:sz w:val="24"/>
          <w:szCs w:val="24"/>
          <w:lang w:val="hy-AM"/>
        </w:rPr>
        <w:t>Չալաբյանի</w:t>
      </w:r>
      <w:proofErr w:type="spellEnd"/>
      <w:r w:rsidR="003227D4" w:rsidRPr="00750596">
        <w:rPr>
          <w:rFonts w:ascii="GHEA Mariam" w:eastAsia="GHEA Mariam" w:hAnsi="GHEA Mariam" w:cs="GHEA Mariam"/>
          <w:b/>
          <w:bCs/>
          <w:sz w:val="24"/>
          <w:szCs w:val="24"/>
          <w:lang w:val="hy-AM"/>
        </w:rPr>
        <w:t xml:space="preserve"> պաշտպան </w:t>
      </w:r>
      <w:proofErr w:type="spellStart"/>
      <w:r w:rsidR="003227D4" w:rsidRPr="00750596">
        <w:rPr>
          <w:rFonts w:ascii="GHEA Mariam" w:eastAsia="GHEA Mariam" w:hAnsi="GHEA Mariam" w:cs="GHEA Mariam"/>
          <w:b/>
          <w:bCs/>
          <w:sz w:val="24"/>
          <w:szCs w:val="24"/>
          <w:lang w:val="hy-AM"/>
        </w:rPr>
        <w:t>Ա</w:t>
      </w:r>
      <w:r w:rsidR="00A72A16">
        <w:rPr>
          <w:rFonts w:ascii="Cambria Math" w:eastAsia="GHEA Mariam" w:hAnsi="Cambria Math" w:cs="Cambria Math"/>
          <w:b/>
          <w:bCs/>
          <w:sz w:val="24"/>
          <w:szCs w:val="24"/>
          <w:lang w:val="hy-AM"/>
        </w:rPr>
        <w:t>.</w:t>
      </w:r>
      <w:r w:rsidR="003227D4" w:rsidRPr="00750596">
        <w:rPr>
          <w:rFonts w:ascii="GHEA Mariam" w:eastAsia="GHEA Mariam" w:hAnsi="GHEA Mariam" w:cs="GHEA Mariam"/>
          <w:b/>
          <w:bCs/>
          <w:sz w:val="24"/>
          <w:szCs w:val="24"/>
          <w:lang w:val="hy-AM"/>
        </w:rPr>
        <w:t>Անդրիկյանի</w:t>
      </w:r>
      <w:proofErr w:type="spellEnd"/>
      <w:r w:rsidR="003227D4" w:rsidRPr="00750596">
        <w:rPr>
          <w:rFonts w:ascii="GHEA Mariam" w:eastAsia="GHEA Mariam" w:hAnsi="GHEA Mariam" w:cs="GHEA Mariam"/>
          <w:b/>
          <w:bCs/>
          <w:sz w:val="24"/>
          <w:szCs w:val="24"/>
          <w:lang w:val="hy-AM"/>
        </w:rPr>
        <w:t xml:space="preserve"> </w:t>
      </w:r>
      <w:r w:rsidR="00256B79" w:rsidRPr="00750596">
        <w:rPr>
          <w:rFonts w:ascii="GHEA Mariam" w:eastAsia="GHEA Mariam" w:hAnsi="GHEA Mariam" w:cs="GHEA Mariam"/>
          <w:b/>
          <w:bCs/>
          <w:sz w:val="24"/>
          <w:szCs w:val="24"/>
          <w:lang w:val="hy-AM"/>
        </w:rPr>
        <w:t>վ</w:t>
      </w:r>
      <w:r w:rsidR="003227D4" w:rsidRPr="00750596">
        <w:rPr>
          <w:rFonts w:ascii="GHEA Mariam" w:eastAsia="GHEA Mariam" w:hAnsi="GHEA Mariam" w:cs="GHEA Mariam"/>
          <w:b/>
          <w:bCs/>
          <w:sz w:val="24"/>
          <w:szCs w:val="24"/>
          <w:lang w:val="hy-AM"/>
        </w:rPr>
        <w:t>ճռաբեկ բողոք</w:t>
      </w:r>
      <w:r w:rsidR="00256B79" w:rsidRPr="00750596">
        <w:rPr>
          <w:rFonts w:ascii="GHEA Mariam" w:eastAsia="GHEA Mariam" w:hAnsi="GHEA Mariam" w:cs="GHEA Mariam"/>
          <w:b/>
          <w:bCs/>
          <w:sz w:val="24"/>
          <w:szCs w:val="24"/>
          <w:lang w:val="hy-AM"/>
        </w:rPr>
        <w:t>ի</w:t>
      </w:r>
      <w:r w:rsidR="003227D4" w:rsidRPr="00750596">
        <w:rPr>
          <w:rFonts w:ascii="GHEA Mariam" w:eastAsia="GHEA Mariam" w:hAnsi="GHEA Mariam" w:cs="GHEA Mariam"/>
          <w:b/>
          <w:bCs/>
          <w:sz w:val="24"/>
          <w:szCs w:val="24"/>
          <w:lang w:val="hy-AM"/>
        </w:rPr>
        <w:t xml:space="preserve"> հիմքերը, փաստարկները և պահանջը.</w:t>
      </w:r>
    </w:p>
    <w:p w14:paraId="26BB89E2" w14:textId="73D8CAE5" w:rsidR="00256B79" w:rsidRDefault="003227D4" w:rsidP="00D26C75">
      <w:pPr>
        <w:spacing w:line="360" w:lineRule="auto"/>
        <w:ind w:leftChars="0" w:left="-2" w:firstLineChars="0" w:firstLine="567"/>
        <w:jc w:val="both"/>
        <w:rPr>
          <w:rFonts w:ascii="GHEA Mariam" w:eastAsia="GHEA Mariam" w:hAnsi="GHEA Mariam" w:cs="GHEA Mariam"/>
          <w:sz w:val="24"/>
          <w:szCs w:val="24"/>
          <w:lang w:val="hy-AM"/>
        </w:rPr>
      </w:pPr>
      <w:r w:rsidRPr="00E62E0F">
        <w:rPr>
          <w:rFonts w:ascii="GHEA Mariam" w:eastAsia="GHEA Mariam" w:hAnsi="GHEA Mariam" w:cs="GHEA Mariam"/>
          <w:sz w:val="24"/>
          <w:szCs w:val="24"/>
          <w:lang w:val="hy-AM"/>
        </w:rPr>
        <w:t xml:space="preserve">  </w:t>
      </w:r>
      <w:r w:rsidR="00CD308F">
        <w:rPr>
          <w:rFonts w:ascii="GHEA Mariam" w:eastAsia="GHEA Mariam" w:hAnsi="GHEA Mariam" w:cs="GHEA Mariam"/>
          <w:sz w:val="24"/>
          <w:szCs w:val="24"/>
          <w:lang w:val="hy-AM"/>
        </w:rPr>
        <w:t>7</w:t>
      </w:r>
      <w:r w:rsidR="00147CE4">
        <w:rPr>
          <w:rFonts w:ascii="Cambria Math" w:eastAsia="GHEA Mariam" w:hAnsi="Cambria Math" w:cs="GHEA Mariam"/>
          <w:sz w:val="24"/>
          <w:szCs w:val="24"/>
          <w:lang w:val="hy-AM"/>
        </w:rPr>
        <w:t>․</w:t>
      </w:r>
      <w:r w:rsidR="00E62E0F" w:rsidRPr="00E62E0F">
        <w:rPr>
          <w:rFonts w:ascii="GHEA Mariam" w:eastAsia="GHEA Mariam" w:hAnsi="GHEA Mariam" w:cs="GHEA Mariam"/>
          <w:sz w:val="24"/>
          <w:szCs w:val="24"/>
          <w:lang w:val="hy-AM"/>
        </w:rPr>
        <w:t xml:space="preserve"> </w:t>
      </w:r>
      <w:r w:rsidR="00AA6752" w:rsidRPr="00E62E0F">
        <w:rPr>
          <w:rFonts w:ascii="GHEA Mariam" w:eastAsia="GHEA Mariam" w:hAnsi="GHEA Mariam" w:cs="GHEA Mariam"/>
          <w:sz w:val="24"/>
          <w:szCs w:val="24"/>
          <w:lang w:val="hy-AM"/>
        </w:rPr>
        <w:t>Բողոք</w:t>
      </w:r>
      <w:r w:rsidR="00AA6752" w:rsidRPr="00D83401">
        <w:rPr>
          <w:rFonts w:ascii="GHEA Mariam" w:eastAsia="GHEA Mariam" w:hAnsi="GHEA Mariam" w:cs="GHEA Mariam"/>
          <w:sz w:val="24"/>
          <w:szCs w:val="24"/>
          <w:lang w:val="hy-AM"/>
        </w:rPr>
        <w:t>ի հեղինակի պնդմամբ՝</w:t>
      </w:r>
      <w:r w:rsidR="00256B79">
        <w:rPr>
          <w:rFonts w:ascii="GHEA Mariam" w:eastAsia="GHEA Mariam" w:hAnsi="GHEA Mariam" w:cs="GHEA Mariam"/>
          <w:sz w:val="24"/>
          <w:szCs w:val="24"/>
          <w:lang w:val="hy-AM"/>
        </w:rPr>
        <w:t xml:space="preserve"> Վերքաննիչ դատարանի որոշումը՝ Առաջին ատյանի դատարանի դատավճիռը բեկանելու, փոփոխելու փոխարեն գործը նույն դատարան նոր քննության ուղարկելու մասով, օրինական և հիմնավոր չէ, Վերաքննիչ դատարանի կողմից թույլ է տրվել դատական սխալ՝ </w:t>
      </w:r>
      <w:r w:rsidR="00E62E0F" w:rsidRPr="00FB2716">
        <w:rPr>
          <w:rFonts w:ascii="GHEA Mariam" w:eastAsia="GHEA Mariam" w:hAnsi="GHEA Mariam" w:cs="GHEA Mariam"/>
          <w:sz w:val="24"/>
          <w:szCs w:val="24"/>
          <w:lang w:val="hy-AM"/>
        </w:rPr>
        <w:t>ՀՀ քրեական դատավարության օրենսգրքի 15-րդ հոդված</w:t>
      </w:r>
      <w:r w:rsidR="00E62E0F">
        <w:rPr>
          <w:rFonts w:ascii="GHEA Mariam" w:eastAsia="GHEA Mariam" w:hAnsi="GHEA Mariam" w:cs="GHEA Mariam"/>
          <w:sz w:val="24"/>
          <w:szCs w:val="24"/>
          <w:lang w:val="hy-AM"/>
        </w:rPr>
        <w:t>ով</w:t>
      </w:r>
      <w:r w:rsidR="00E62E0F" w:rsidRPr="00FB2716">
        <w:rPr>
          <w:rFonts w:ascii="GHEA Mariam" w:eastAsia="GHEA Mariam" w:hAnsi="GHEA Mariam" w:cs="GHEA Mariam"/>
          <w:sz w:val="24"/>
          <w:szCs w:val="24"/>
          <w:lang w:val="hy-AM"/>
        </w:rPr>
        <w:t xml:space="preserve"> սահմանված </w:t>
      </w:r>
      <w:r w:rsidR="00E62E0F">
        <w:rPr>
          <w:rFonts w:ascii="GHEA Mariam" w:eastAsia="GHEA Mariam" w:hAnsi="GHEA Mariam" w:cs="GHEA Mariam"/>
          <w:sz w:val="24"/>
          <w:szCs w:val="24"/>
          <w:lang w:val="hy-AM"/>
        </w:rPr>
        <w:t xml:space="preserve">պահանջների </w:t>
      </w:r>
      <w:r w:rsidR="00256B79">
        <w:rPr>
          <w:rFonts w:ascii="GHEA Mariam" w:eastAsia="GHEA Mariam" w:hAnsi="GHEA Mariam" w:cs="GHEA Mariam"/>
          <w:sz w:val="24"/>
          <w:szCs w:val="24"/>
          <w:lang w:val="hy-AM"/>
        </w:rPr>
        <w:t>էական խախտում։</w:t>
      </w:r>
      <w:r w:rsidR="00FB2716" w:rsidRPr="00FB2716">
        <w:rPr>
          <w:lang w:val="hy-AM"/>
        </w:rPr>
        <w:t xml:space="preserve"> </w:t>
      </w:r>
    </w:p>
    <w:p w14:paraId="23D5C2B2" w14:textId="16F91868" w:rsidR="00BE4BDD" w:rsidRDefault="00256B79" w:rsidP="00D26C75">
      <w:pPr>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lastRenderedPageBreak/>
        <w:t>Բողոքաբերը</w:t>
      </w:r>
      <w:r w:rsidR="00E62E0F">
        <w:rPr>
          <w:rFonts w:ascii="GHEA Mariam" w:eastAsia="GHEA Mariam" w:hAnsi="GHEA Mariam" w:cs="GHEA Mariam"/>
          <w:sz w:val="24"/>
          <w:szCs w:val="24"/>
          <w:lang w:val="hy-AM"/>
        </w:rPr>
        <w:t>,</w:t>
      </w:r>
      <w:r w:rsidR="00750596">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 xml:space="preserve">մեջբերելով և վերլուծելով Մարդու իրավունքների եվրոպական դատարանի </w:t>
      </w:r>
      <w:r w:rsidRPr="00310723">
        <w:rPr>
          <w:rFonts w:ascii="GHEA Mariam" w:eastAsia="GHEA Mariam" w:hAnsi="GHEA Mariam" w:cs="GHEA Mariam"/>
          <w:sz w:val="24"/>
          <w:szCs w:val="24"/>
          <w:lang w:val="hy-AM"/>
        </w:rPr>
        <w:t>(</w:t>
      </w:r>
      <w:r w:rsidRPr="00671BE5">
        <w:rPr>
          <w:rFonts w:ascii="GHEA Mariam" w:eastAsia="GHEA Mariam" w:hAnsi="GHEA Mariam" w:cs="GHEA Mariam"/>
          <w:sz w:val="24"/>
          <w:szCs w:val="24"/>
          <w:lang w:val="hy-AM"/>
        </w:rPr>
        <w:t>այսուհետ նաև՝ Եվրոպական դատարան</w:t>
      </w:r>
      <w:r w:rsidRPr="00310723">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 xml:space="preserve"> </w:t>
      </w:r>
      <w:r w:rsidR="00FB0ABF">
        <w:rPr>
          <w:rFonts w:ascii="GHEA Mariam" w:eastAsia="GHEA Mariam" w:hAnsi="GHEA Mariam" w:cs="GHEA Mariam"/>
          <w:sz w:val="24"/>
          <w:szCs w:val="24"/>
          <w:lang w:val="hy-AM"/>
        </w:rPr>
        <w:t xml:space="preserve">և </w:t>
      </w:r>
      <w:r w:rsidRPr="00D83401">
        <w:rPr>
          <w:rFonts w:ascii="GHEA Mariam" w:eastAsia="GHEA Mariam" w:hAnsi="GHEA Mariam" w:cs="GHEA Mariam"/>
          <w:sz w:val="24"/>
          <w:szCs w:val="24"/>
          <w:lang w:val="hy-AM"/>
        </w:rPr>
        <w:t>Վճռաբեկ դատարանի մի շարք որոշումներով արտահայտված իրավական դիրքորոշումներ</w:t>
      </w:r>
      <w:r>
        <w:rPr>
          <w:rFonts w:ascii="GHEA Mariam" w:eastAsia="GHEA Mariam" w:hAnsi="GHEA Mariam" w:cs="GHEA Mariam"/>
          <w:sz w:val="24"/>
          <w:szCs w:val="24"/>
          <w:lang w:val="hy-AM"/>
        </w:rPr>
        <w:t>ը</w:t>
      </w:r>
      <w:r w:rsidR="002C1F29">
        <w:rPr>
          <w:rFonts w:ascii="GHEA Mariam" w:eastAsia="GHEA Mariam" w:hAnsi="GHEA Mariam" w:cs="GHEA Mariam"/>
          <w:sz w:val="24"/>
          <w:szCs w:val="24"/>
          <w:lang w:val="hy-AM"/>
        </w:rPr>
        <w:t>, ընդգծել է, որ</w:t>
      </w:r>
      <w:r w:rsidR="00BE4BDD">
        <w:rPr>
          <w:rFonts w:ascii="GHEA Mariam" w:eastAsia="GHEA Mariam" w:hAnsi="GHEA Mariam" w:cs="GHEA Mariam"/>
          <w:sz w:val="24"/>
          <w:szCs w:val="24"/>
          <w:lang w:val="hy-AM"/>
        </w:rPr>
        <w:t xml:space="preserve"> Վերաքննիչ դատարան</w:t>
      </w:r>
      <w:r w:rsidR="00FB0ABF">
        <w:rPr>
          <w:rFonts w:ascii="GHEA Mariam" w:eastAsia="GHEA Mariam" w:hAnsi="GHEA Mariam" w:cs="GHEA Mariam"/>
          <w:sz w:val="24"/>
          <w:szCs w:val="24"/>
          <w:lang w:val="hy-AM"/>
        </w:rPr>
        <w:t>ը, ունենալով հ</w:t>
      </w:r>
      <w:r w:rsidR="00BE4BDD" w:rsidRPr="000209C6">
        <w:rPr>
          <w:rFonts w:ascii="GHEA Mariam" w:eastAsia="GHEA Mariam" w:hAnsi="GHEA Mariam" w:cs="GHEA Mariam"/>
          <w:sz w:val="24"/>
          <w:szCs w:val="24"/>
          <w:lang w:val="hy-AM"/>
        </w:rPr>
        <w:t>իմնավոր կասկածից վեր ապացուցողական չափանիշին համապատասխա</w:t>
      </w:r>
      <w:r w:rsidR="00FB0ABF">
        <w:rPr>
          <w:rFonts w:ascii="GHEA Mariam" w:eastAsia="GHEA Mariam" w:hAnsi="GHEA Mariam" w:cs="GHEA Mariam"/>
          <w:sz w:val="24"/>
          <w:szCs w:val="24"/>
          <w:lang w:val="hy-AM"/>
        </w:rPr>
        <w:t xml:space="preserve">նության </w:t>
      </w:r>
      <w:r w:rsidR="00BE4BDD" w:rsidRPr="000209C6">
        <w:rPr>
          <w:rFonts w:ascii="GHEA Mariam" w:eastAsia="GHEA Mariam" w:hAnsi="GHEA Mariam" w:cs="GHEA Mariam"/>
          <w:sz w:val="24"/>
          <w:szCs w:val="24"/>
          <w:lang w:val="hy-AM"/>
        </w:rPr>
        <w:t>տեսանկյունից Առաջին ատյա</w:t>
      </w:r>
      <w:r w:rsidR="00BE4BDD">
        <w:rPr>
          <w:rFonts w:ascii="GHEA Mariam" w:eastAsia="GHEA Mariam" w:hAnsi="GHEA Mariam" w:cs="GHEA Mariam"/>
          <w:sz w:val="24"/>
          <w:szCs w:val="24"/>
          <w:lang w:val="hy-AM"/>
        </w:rPr>
        <w:t>ն</w:t>
      </w:r>
      <w:r w:rsidR="00BE4BDD" w:rsidRPr="000209C6">
        <w:rPr>
          <w:rFonts w:ascii="GHEA Mariam" w:eastAsia="GHEA Mariam" w:hAnsi="GHEA Mariam" w:cs="GHEA Mariam"/>
          <w:sz w:val="24"/>
          <w:szCs w:val="24"/>
          <w:lang w:val="hy-AM"/>
        </w:rPr>
        <w:t>ի դատարանի դատական ակտի հետևությունները հետազոտված ապացույցների ծավալի շրջանակում համադրելու, գնահատելու և դրա արդյունքում հիմնավոր հետևության հանգելու դատավարական լիազորություն,</w:t>
      </w:r>
      <w:r w:rsidR="00BE4BDD">
        <w:rPr>
          <w:rFonts w:ascii="GHEA Mariam" w:eastAsia="GHEA Mariam" w:hAnsi="GHEA Mariam" w:cs="GHEA Mariam"/>
          <w:sz w:val="24"/>
          <w:szCs w:val="24"/>
          <w:lang w:val="hy-AM"/>
        </w:rPr>
        <w:t xml:space="preserve"> </w:t>
      </w:r>
      <w:r w:rsidR="00BE4BDD" w:rsidRPr="000209C6">
        <w:rPr>
          <w:rFonts w:ascii="GHEA Mariam" w:eastAsia="GHEA Mariam" w:hAnsi="GHEA Mariam" w:cs="GHEA Mariam"/>
          <w:sz w:val="24"/>
          <w:szCs w:val="24"/>
          <w:lang w:val="hy-AM"/>
        </w:rPr>
        <w:t>չփարատված կասկածները հօգուտ մեղադրյալի մեկնաբանելու կանոնի կիրառմամբ,</w:t>
      </w:r>
      <w:r w:rsidR="00BE4BDD">
        <w:rPr>
          <w:rFonts w:ascii="GHEA Mariam" w:eastAsia="GHEA Mariam" w:hAnsi="GHEA Mariam" w:cs="GHEA Mariam"/>
          <w:sz w:val="24"/>
          <w:szCs w:val="24"/>
          <w:lang w:val="hy-AM"/>
        </w:rPr>
        <w:t xml:space="preserve"> պետք է </w:t>
      </w:r>
      <w:r w:rsidR="00BE4BDD" w:rsidRPr="000209C6">
        <w:rPr>
          <w:rFonts w:ascii="GHEA Mariam" w:eastAsia="GHEA Mariam" w:hAnsi="GHEA Mariam" w:cs="GHEA Mariam"/>
          <w:sz w:val="24"/>
          <w:szCs w:val="24"/>
          <w:lang w:val="hy-AM"/>
        </w:rPr>
        <w:t>Ա</w:t>
      </w:r>
      <w:r w:rsidR="00A72A16">
        <w:rPr>
          <w:rFonts w:ascii="Cambria Math" w:eastAsia="GHEA Mariam" w:hAnsi="Cambria Math" w:cs="Cambria Math"/>
          <w:sz w:val="24"/>
          <w:szCs w:val="24"/>
          <w:lang w:val="hy-AM"/>
        </w:rPr>
        <w:t>.</w:t>
      </w:r>
      <w:r w:rsidR="00BE4BDD" w:rsidRPr="000209C6">
        <w:rPr>
          <w:rFonts w:ascii="GHEA Mariam" w:eastAsia="GHEA Mariam" w:hAnsi="GHEA Mariam" w:cs="GHEA Mariam"/>
          <w:sz w:val="24"/>
          <w:szCs w:val="24"/>
          <w:lang w:val="hy-AM"/>
        </w:rPr>
        <w:t>Չալաբյանի նկատմամբ կայացված մեղադրական դատավճիռը բեկաներ և հռչակեր վերջինիս անմեղությունը</w:t>
      </w:r>
      <w:r w:rsidR="00BE4BDD">
        <w:rPr>
          <w:rFonts w:ascii="GHEA Mariam" w:eastAsia="GHEA Mariam" w:hAnsi="GHEA Mariam" w:cs="GHEA Mariam"/>
          <w:sz w:val="24"/>
          <w:szCs w:val="24"/>
          <w:lang w:val="hy-AM"/>
        </w:rPr>
        <w:t xml:space="preserve">, մինչդեռ </w:t>
      </w:r>
      <w:r w:rsidR="00BE4BDD" w:rsidRPr="000209C6">
        <w:rPr>
          <w:rFonts w:ascii="GHEA Mariam" w:eastAsia="GHEA Mariam" w:hAnsi="GHEA Mariam" w:cs="GHEA Mariam"/>
          <w:sz w:val="24"/>
          <w:szCs w:val="24"/>
          <w:lang w:val="hy-AM"/>
        </w:rPr>
        <w:t>գործ</w:t>
      </w:r>
      <w:r w:rsidR="00BE4BDD">
        <w:rPr>
          <w:rFonts w:ascii="GHEA Mariam" w:eastAsia="GHEA Mariam" w:hAnsi="GHEA Mariam" w:cs="GHEA Mariam"/>
          <w:sz w:val="24"/>
          <w:szCs w:val="24"/>
          <w:lang w:val="hy-AM"/>
        </w:rPr>
        <w:t>ը</w:t>
      </w:r>
      <w:r w:rsidR="00BE4BDD" w:rsidRPr="000209C6">
        <w:rPr>
          <w:rFonts w:ascii="GHEA Mariam" w:eastAsia="GHEA Mariam" w:hAnsi="GHEA Mariam" w:cs="GHEA Mariam"/>
          <w:sz w:val="24"/>
          <w:szCs w:val="24"/>
          <w:lang w:val="hy-AM"/>
        </w:rPr>
        <w:t xml:space="preserve"> նույն դատարան նոր քննության</w:t>
      </w:r>
      <w:r w:rsidR="00BE4BDD">
        <w:rPr>
          <w:rFonts w:ascii="GHEA Mariam" w:eastAsia="GHEA Mariam" w:hAnsi="GHEA Mariam" w:cs="GHEA Mariam"/>
          <w:sz w:val="24"/>
          <w:szCs w:val="24"/>
          <w:lang w:val="hy-AM"/>
        </w:rPr>
        <w:t xml:space="preserve"> է ուղարկել՝ </w:t>
      </w:r>
      <w:r w:rsidR="00BE4BDD" w:rsidRPr="000209C6">
        <w:rPr>
          <w:rFonts w:ascii="GHEA Mariam" w:eastAsia="GHEA Mariam" w:hAnsi="GHEA Mariam" w:cs="GHEA Mariam"/>
          <w:sz w:val="24"/>
          <w:szCs w:val="24"/>
          <w:lang w:val="hy-AM"/>
        </w:rPr>
        <w:t>անտեսելով նաև արդարադատության արդյունավետության և քրեական գործի առարկայազուրկ շրջապտույտ</w:t>
      </w:r>
      <w:r w:rsidR="00FB0ABF">
        <w:rPr>
          <w:rFonts w:ascii="GHEA Mariam" w:eastAsia="GHEA Mariam" w:hAnsi="GHEA Mariam" w:cs="GHEA Mariam"/>
          <w:sz w:val="24"/>
          <w:szCs w:val="24"/>
          <w:lang w:val="hy-AM"/>
        </w:rPr>
        <w:t>ը</w:t>
      </w:r>
      <w:r w:rsidR="00BE4BDD" w:rsidRPr="000209C6">
        <w:rPr>
          <w:rFonts w:ascii="GHEA Mariam" w:eastAsia="GHEA Mariam" w:hAnsi="GHEA Mariam" w:cs="GHEA Mariam"/>
          <w:sz w:val="24"/>
          <w:szCs w:val="24"/>
          <w:lang w:val="hy-AM"/>
        </w:rPr>
        <w:t xml:space="preserve"> կանխելու շահը։ </w:t>
      </w:r>
      <w:r w:rsidR="00BE4BDD">
        <w:rPr>
          <w:rFonts w:ascii="GHEA Mariam" w:eastAsia="GHEA Mariam" w:hAnsi="GHEA Mariam" w:cs="GHEA Mariam"/>
          <w:sz w:val="24"/>
          <w:szCs w:val="24"/>
          <w:lang w:val="hy-AM"/>
        </w:rPr>
        <w:t xml:space="preserve">  </w:t>
      </w:r>
    </w:p>
    <w:p w14:paraId="18E7C605" w14:textId="72108DA8" w:rsidR="000209C6" w:rsidRPr="00205A46" w:rsidRDefault="00CD308F" w:rsidP="00D26C75">
      <w:pPr>
        <w:spacing w:line="360" w:lineRule="auto"/>
        <w:ind w:leftChars="0" w:left="-2" w:firstLineChars="0" w:firstLine="567"/>
        <w:jc w:val="both"/>
        <w:rPr>
          <w:rFonts w:ascii="GHEA Mariam" w:eastAsia="Times New Roman" w:hAnsi="GHEA Mariam" w:cs="Times New Roman"/>
          <w:sz w:val="24"/>
          <w:szCs w:val="24"/>
          <w:lang w:val="hy-AM"/>
        </w:rPr>
      </w:pPr>
      <w:r>
        <w:rPr>
          <w:rFonts w:ascii="GHEA Mariam" w:eastAsia="GHEA Mariam" w:hAnsi="GHEA Mariam" w:cs="GHEA Mariam"/>
          <w:sz w:val="24"/>
          <w:szCs w:val="24"/>
          <w:lang w:val="hy-AM"/>
        </w:rPr>
        <w:t>7</w:t>
      </w:r>
      <w:r w:rsidR="00A064A0">
        <w:rPr>
          <w:rFonts w:ascii="GHEA Mariam" w:eastAsia="GHEA Mariam" w:hAnsi="GHEA Mariam" w:cs="GHEA Mariam"/>
          <w:sz w:val="24"/>
          <w:szCs w:val="24"/>
          <w:lang w:val="hy-AM"/>
        </w:rPr>
        <w:t>.</w:t>
      </w:r>
      <w:r w:rsidR="008B22A4" w:rsidRPr="008B22A4">
        <w:rPr>
          <w:rFonts w:ascii="GHEA Mariam" w:eastAsia="GHEA Mariam" w:hAnsi="GHEA Mariam" w:cs="GHEA Mariam"/>
          <w:sz w:val="24"/>
          <w:szCs w:val="24"/>
          <w:lang w:val="hy-AM"/>
        </w:rPr>
        <w:t>1</w:t>
      </w:r>
      <w:r w:rsidR="00A064A0">
        <w:rPr>
          <w:rFonts w:ascii="GHEA Mariam" w:eastAsia="GHEA Mariam" w:hAnsi="GHEA Mariam" w:cs="GHEA Mariam"/>
          <w:sz w:val="24"/>
          <w:szCs w:val="24"/>
          <w:lang w:val="hy-AM"/>
        </w:rPr>
        <w:t>.</w:t>
      </w:r>
      <w:r w:rsidR="00FB0ABF" w:rsidRPr="00FB0ABF">
        <w:rPr>
          <w:rFonts w:ascii="GHEA Mariam" w:eastAsia="GHEA Mariam" w:hAnsi="GHEA Mariam" w:cs="GHEA Mariam"/>
          <w:sz w:val="24"/>
          <w:szCs w:val="24"/>
          <w:lang w:val="hy-AM"/>
        </w:rPr>
        <w:t xml:space="preserve"> </w:t>
      </w:r>
      <w:r w:rsidR="00FB0ABF">
        <w:rPr>
          <w:rFonts w:ascii="GHEA Mariam" w:eastAsia="GHEA Mariam" w:hAnsi="GHEA Mariam" w:cs="GHEA Mariam"/>
          <w:sz w:val="24"/>
          <w:szCs w:val="24"/>
          <w:lang w:val="hy-AM"/>
        </w:rPr>
        <w:t>Բ</w:t>
      </w:r>
      <w:r w:rsidR="000209C6">
        <w:rPr>
          <w:rFonts w:ascii="GHEA Mariam" w:eastAsia="GHEA Mariam" w:hAnsi="GHEA Mariam" w:cs="GHEA Mariam"/>
          <w:sz w:val="24"/>
          <w:szCs w:val="24"/>
          <w:lang w:val="hy-AM"/>
        </w:rPr>
        <w:t xml:space="preserve">ողոք բերած անձը </w:t>
      </w:r>
      <w:r w:rsidR="00FB0ABF">
        <w:rPr>
          <w:rFonts w:ascii="GHEA Mariam" w:eastAsia="GHEA Mariam" w:hAnsi="GHEA Mariam" w:cs="GHEA Mariam"/>
          <w:sz w:val="24"/>
          <w:szCs w:val="24"/>
          <w:lang w:val="hy-AM"/>
        </w:rPr>
        <w:t xml:space="preserve">նաև </w:t>
      </w:r>
      <w:r w:rsidR="000209C6">
        <w:rPr>
          <w:rFonts w:ascii="GHEA Mariam" w:eastAsia="GHEA Mariam" w:hAnsi="GHEA Mariam" w:cs="GHEA Mariam"/>
          <w:sz w:val="24"/>
          <w:szCs w:val="24"/>
          <w:lang w:val="hy-AM"/>
        </w:rPr>
        <w:t xml:space="preserve">նշել է, որ </w:t>
      </w:r>
      <w:r w:rsidR="00FB0ABF" w:rsidRPr="00205A46">
        <w:rPr>
          <w:rFonts w:ascii="GHEA Mariam" w:eastAsia="MS Mincho" w:hAnsi="GHEA Mariam" w:cs="MS Mincho"/>
          <w:sz w:val="24"/>
          <w:szCs w:val="24"/>
          <w:lang w:val="hy-AM"/>
        </w:rPr>
        <w:t>վերադաս դատական ատյան</w:t>
      </w:r>
      <w:r w:rsidR="00FB0ABF">
        <w:rPr>
          <w:rFonts w:ascii="GHEA Mariam" w:eastAsia="MS Mincho" w:hAnsi="GHEA Mariam" w:cs="MS Mincho"/>
          <w:sz w:val="24"/>
          <w:szCs w:val="24"/>
          <w:lang w:val="hy-AM"/>
        </w:rPr>
        <w:t xml:space="preserve">ի կողմից </w:t>
      </w:r>
      <w:r w:rsidR="000209C6">
        <w:rPr>
          <w:rFonts w:ascii="GHEA Mariam" w:eastAsia="GHEA Mariam" w:hAnsi="GHEA Mariam" w:cs="GHEA Mariam"/>
          <w:sz w:val="24"/>
          <w:szCs w:val="24"/>
          <w:lang w:val="hy-AM"/>
        </w:rPr>
        <w:t xml:space="preserve">բողոքարկվող դատական </w:t>
      </w:r>
      <w:r w:rsidR="00FB0ABF">
        <w:rPr>
          <w:rFonts w:ascii="GHEA Mariam" w:eastAsia="GHEA Mariam" w:hAnsi="GHEA Mariam" w:cs="GHEA Mariam"/>
          <w:sz w:val="24"/>
          <w:szCs w:val="24"/>
          <w:lang w:val="hy-AM"/>
        </w:rPr>
        <w:t>ակտը փոփոխելու դատավարական լիազորության իրացման պայմանների</w:t>
      </w:r>
      <w:r w:rsidR="000209C6">
        <w:rPr>
          <w:rFonts w:ascii="GHEA Mariam" w:eastAsia="GHEA Mariam" w:hAnsi="GHEA Mariam" w:cs="GHEA Mariam"/>
          <w:sz w:val="24"/>
          <w:szCs w:val="24"/>
          <w:lang w:val="hy-AM"/>
        </w:rPr>
        <w:t xml:space="preserve"> կապակցությամբ առկա է իրավունքի զարգացման խնդիր</w:t>
      </w:r>
      <w:r w:rsidR="00FB0ABF">
        <w:rPr>
          <w:rFonts w:ascii="GHEA Mariam" w:eastAsia="GHEA Mariam" w:hAnsi="GHEA Mariam" w:cs="GHEA Mariam"/>
          <w:sz w:val="24"/>
          <w:szCs w:val="24"/>
          <w:lang w:val="hy-AM"/>
        </w:rPr>
        <w:t xml:space="preserve">։ Մասնավորապես, վերջինիս կողմից բարձրացվել է այն հարցը, թե </w:t>
      </w:r>
      <w:proofErr w:type="spellStart"/>
      <w:r w:rsidR="00FB0ABF">
        <w:rPr>
          <w:rFonts w:ascii="GHEA Mariam" w:eastAsia="GHEA Mariam" w:hAnsi="GHEA Mariam" w:cs="GHEA Mariam"/>
          <w:sz w:val="24"/>
          <w:szCs w:val="24"/>
          <w:lang w:val="hy-AM"/>
        </w:rPr>
        <w:t>արդյո</w:t>
      </w:r>
      <w:r w:rsidR="008F3ABB">
        <w:rPr>
          <w:rFonts w:ascii="GHEA Mariam" w:eastAsia="GHEA Mariam" w:hAnsi="GHEA Mariam" w:cs="GHEA Mariam"/>
          <w:sz w:val="24"/>
          <w:szCs w:val="24"/>
          <w:lang w:val="hy-AM"/>
        </w:rPr>
        <w:t>՞</w:t>
      </w:r>
      <w:r w:rsidR="00FB0ABF">
        <w:rPr>
          <w:rFonts w:ascii="GHEA Mariam" w:eastAsia="GHEA Mariam" w:hAnsi="GHEA Mariam" w:cs="GHEA Mariam"/>
          <w:sz w:val="24"/>
          <w:szCs w:val="24"/>
          <w:lang w:val="hy-AM"/>
        </w:rPr>
        <w:t>ք</w:t>
      </w:r>
      <w:proofErr w:type="spellEnd"/>
      <w:r w:rsidR="00FB0ABF">
        <w:rPr>
          <w:rFonts w:ascii="GHEA Mariam" w:eastAsia="GHEA Mariam" w:hAnsi="GHEA Mariam" w:cs="GHEA Mariam"/>
          <w:sz w:val="24"/>
          <w:szCs w:val="24"/>
          <w:lang w:val="hy-AM"/>
        </w:rPr>
        <w:t xml:space="preserve"> այն դեպքում, երբ </w:t>
      </w:r>
      <w:r w:rsidR="000209C6">
        <w:rPr>
          <w:rFonts w:ascii="GHEA Mariam" w:eastAsia="GHEA Mariam" w:hAnsi="GHEA Mariam" w:cs="GHEA Mariam"/>
          <w:sz w:val="24"/>
          <w:szCs w:val="24"/>
          <w:lang w:val="hy-AM"/>
        </w:rPr>
        <w:t xml:space="preserve"> </w:t>
      </w:r>
      <w:r w:rsidR="00205A46" w:rsidRPr="00205A46">
        <w:rPr>
          <w:rFonts w:ascii="GHEA Mariam" w:eastAsia="Times New Roman" w:hAnsi="GHEA Mariam" w:cs="Times New Roman"/>
          <w:sz w:val="24"/>
          <w:szCs w:val="24"/>
          <w:lang w:val="hy-AM"/>
        </w:rPr>
        <w:t xml:space="preserve">Վերաքննիչ դատարանն արձանագրում է Առաջին ատյանի դատարանի կողմից ապացույցների պատշաճ գնահատում իրականացված չլինելու, ինչպես նաև ապացույցների անբավարարության </w:t>
      </w:r>
      <w:r w:rsidR="00FB0ABF">
        <w:rPr>
          <w:rFonts w:ascii="GHEA Mariam" w:eastAsia="Times New Roman" w:hAnsi="GHEA Mariam" w:cs="Times New Roman"/>
          <w:sz w:val="24"/>
          <w:szCs w:val="24"/>
          <w:lang w:val="hy-AM"/>
        </w:rPr>
        <w:t>փաստը</w:t>
      </w:r>
      <w:r w:rsidR="00205A46" w:rsidRPr="00205A46">
        <w:rPr>
          <w:rFonts w:ascii="GHEA Mariam" w:eastAsia="Times New Roman" w:hAnsi="GHEA Mariam" w:cs="Times New Roman"/>
          <w:sz w:val="24"/>
          <w:szCs w:val="24"/>
          <w:lang w:val="hy-AM"/>
        </w:rPr>
        <w:t>, վերջինս իրավասու է Առաջին ատյանի դատարանի դատական ակտը բեկանել և գործն ուղարկել նոր քննության՝ դատական ակտը փոփոխելու փոխարեն։</w:t>
      </w:r>
      <w:r w:rsidR="008F3ABB">
        <w:rPr>
          <w:rFonts w:ascii="GHEA Mariam" w:eastAsia="Times New Roman" w:hAnsi="GHEA Mariam" w:cs="Times New Roman"/>
          <w:sz w:val="24"/>
          <w:szCs w:val="24"/>
          <w:lang w:val="hy-AM"/>
        </w:rPr>
        <w:t xml:space="preserve"> </w:t>
      </w:r>
    </w:p>
    <w:p w14:paraId="19DA17BA" w14:textId="0E93B6A1" w:rsidR="00205A46" w:rsidRDefault="00205A46" w:rsidP="00D26C75">
      <w:pPr>
        <w:spacing w:line="360" w:lineRule="auto"/>
        <w:ind w:leftChars="0" w:left="-2" w:firstLineChars="0" w:firstLine="567"/>
        <w:jc w:val="both"/>
        <w:rPr>
          <w:rFonts w:ascii="GHEA Mariam" w:eastAsia="GHEA Mariam" w:hAnsi="GHEA Mariam" w:cs="GHEA Mariam"/>
          <w:sz w:val="24"/>
          <w:szCs w:val="24"/>
          <w:lang w:val="hy-AM"/>
        </w:rPr>
      </w:pPr>
      <w:r w:rsidRPr="00205A46">
        <w:rPr>
          <w:rFonts w:ascii="GHEA Mariam" w:eastAsia="GHEA Mariam" w:hAnsi="GHEA Mariam" w:cs="GHEA Mariam"/>
          <w:sz w:val="24"/>
          <w:szCs w:val="24"/>
          <w:lang w:val="hy-AM"/>
        </w:rPr>
        <w:t xml:space="preserve">Վերոգրյալի հիման վրա, բողոք բերած անձը խնդրել է Վերաքննիչ դատարանի՝ 2024 թվականի սեպտեմբերի 11-ի որոշումը փոփոխել՝ ճանաչելով և հռչակելով </w:t>
      </w:r>
      <w:r w:rsidR="00750596">
        <w:rPr>
          <w:rFonts w:ascii="GHEA Mariam" w:eastAsia="GHEA Mariam" w:hAnsi="GHEA Mariam" w:cs="GHEA Mariam"/>
          <w:sz w:val="24"/>
          <w:szCs w:val="24"/>
          <w:lang w:val="hy-AM"/>
        </w:rPr>
        <w:t xml:space="preserve">                                                                                                                                                               </w:t>
      </w:r>
      <w:proofErr w:type="spellStart"/>
      <w:r w:rsidRPr="00205A46">
        <w:rPr>
          <w:rFonts w:ascii="GHEA Mariam" w:eastAsia="GHEA Mariam" w:hAnsi="GHEA Mariam" w:cs="GHEA Mariam"/>
          <w:sz w:val="24"/>
          <w:szCs w:val="24"/>
          <w:lang w:val="hy-AM"/>
        </w:rPr>
        <w:t>Ա</w:t>
      </w:r>
      <w:r w:rsidR="00A72A16">
        <w:rPr>
          <w:rFonts w:ascii="Cambria Math" w:eastAsia="GHEA Mariam" w:hAnsi="Cambria Math" w:cs="Cambria Math"/>
          <w:sz w:val="24"/>
          <w:szCs w:val="24"/>
          <w:lang w:val="hy-AM"/>
        </w:rPr>
        <w:t>.</w:t>
      </w:r>
      <w:r w:rsidRPr="00205A46">
        <w:rPr>
          <w:rFonts w:ascii="GHEA Mariam" w:eastAsia="GHEA Mariam" w:hAnsi="GHEA Mariam" w:cs="GHEA Mariam"/>
          <w:sz w:val="24"/>
          <w:szCs w:val="24"/>
          <w:lang w:val="hy-AM"/>
        </w:rPr>
        <w:t>Չալաբյանի</w:t>
      </w:r>
      <w:proofErr w:type="spellEnd"/>
      <w:r w:rsidRPr="00205A46">
        <w:rPr>
          <w:rFonts w:ascii="GHEA Mariam" w:eastAsia="GHEA Mariam" w:hAnsi="GHEA Mariam" w:cs="GHEA Mariam"/>
          <w:sz w:val="24"/>
          <w:szCs w:val="24"/>
          <w:lang w:val="hy-AM"/>
        </w:rPr>
        <w:t xml:space="preserve"> անմեղությունը։ </w:t>
      </w:r>
    </w:p>
    <w:p w14:paraId="417868C3" w14:textId="09B3ED9C" w:rsidR="00FA4133" w:rsidRPr="00750596" w:rsidRDefault="008B22A4" w:rsidP="00D26C75">
      <w:pPr>
        <w:spacing w:line="360" w:lineRule="auto"/>
        <w:ind w:leftChars="0" w:left="-2" w:firstLineChars="0" w:firstLine="567"/>
        <w:jc w:val="both"/>
        <w:rPr>
          <w:rFonts w:ascii="GHEA Mariam" w:eastAsia="GHEA Mariam" w:hAnsi="GHEA Mariam" w:cs="GHEA Mariam"/>
          <w:b/>
          <w:bCs/>
          <w:sz w:val="24"/>
          <w:szCs w:val="24"/>
          <w:lang w:val="hy-AM"/>
        </w:rPr>
      </w:pPr>
      <w:r w:rsidRPr="008B22A4">
        <w:rPr>
          <w:rFonts w:ascii="GHEA Mariam" w:eastAsia="GHEA Mariam" w:hAnsi="GHEA Mariam" w:cs="GHEA Mariam"/>
          <w:b/>
          <w:bCs/>
          <w:sz w:val="24"/>
          <w:szCs w:val="24"/>
          <w:lang w:val="hy-AM"/>
        </w:rPr>
        <w:t>III</w:t>
      </w:r>
      <w:r w:rsidR="00FB0ABF" w:rsidRPr="00FB0ABF">
        <w:rPr>
          <w:rFonts w:ascii="GHEA Mariam" w:eastAsia="GHEA Mariam" w:hAnsi="GHEA Mariam" w:cs="GHEA Mariam"/>
          <w:b/>
          <w:bCs/>
          <w:sz w:val="24"/>
          <w:szCs w:val="24"/>
          <w:lang w:val="hy-AM"/>
        </w:rPr>
        <w:t>.</w:t>
      </w:r>
      <w:r w:rsidR="00FA4133" w:rsidRPr="00FA4133">
        <w:rPr>
          <w:rFonts w:ascii="GHEA Mariam" w:eastAsia="GHEA Mariam" w:hAnsi="GHEA Mariam" w:cs="GHEA Mariam"/>
          <w:b/>
          <w:bCs/>
          <w:sz w:val="24"/>
          <w:szCs w:val="24"/>
          <w:lang w:val="hy-AM"/>
        </w:rPr>
        <w:t xml:space="preserve"> Մեղադրյալ </w:t>
      </w:r>
      <w:proofErr w:type="spellStart"/>
      <w:r w:rsidR="00FA4133" w:rsidRPr="00FA4133">
        <w:rPr>
          <w:rFonts w:ascii="GHEA Mariam" w:eastAsia="GHEA Mariam" w:hAnsi="GHEA Mariam" w:cs="GHEA Mariam"/>
          <w:b/>
          <w:bCs/>
          <w:sz w:val="24"/>
          <w:szCs w:val="24"/>
          <w:lang w:val="hy-AM"/>
        </w:rPr>
        <w:t>Ա</w:t>
      </w:r>
      <w:r w:rsidR="00FB0ABF" w:rsidRPr="00FB0ABF">
        <w:rPr>
          <w:rFonts w:ascii="GHEA Mariam" w:eastAsia="GHEA Mariam" w:hAnsi="GHEA Mariam" w:cs="GHEA Mariam"/>
          <w:b/>
          <w:bCs/>
          <w:sz w:val="24"/>
          <w:szCs w:val="24"/>
          <w:lang w:val="hy-AM"/>
        </w:rPr>
        <w:t>.</w:t>
      </w:r>
      <w:r w:rsidR="00FA4133" w:rsidRPr="00FA4133">
        <w:rPr>
          <w:rFonts w:ascii="GHEA Mariam" w:eastAsia="GHEA Mariam" w:hAnsi="GHEA Mariam" w:cs="GHEA Mariam"/>
          <w:b/>
          <w:bCs/>
          <w:sz w:val="24"/>
          <w:szCs w:val="24"/>
          <w:lang w:val="hy-AM"/>
        </w:rPr>
        <w:t>Չալաբյանի</w:t>
      </w:r>
      <w:proofErr w:type="spellEnd"/>
      <w:r w:rsidR="00FA4133" w:rsidRPr="00FA4133">
        <w:rPr>
          <w:rFonts w:ascii="GHEA Mariam" w:eastAsia="GHEA Mariam" w:hAnsi="GHEA Mariam" w:cs="GHEA Mariam"/>
          <w:b/>
          <w:bCs/>
          <w:sz w:val="24"/>
          <w:szCs w:val="24"/>
          <w:lang w:val="hy-AM"/>
        </w:rPr>
        <w:t xml:space="preserve"> պաշտպան </w:t>
      </w:r>
      <w:proofErr w:type="spellStart"/>
      <w:r w:rsidR="00FA4133" w:rsidRPr="00FA4133">
        <w:rPr>
          <w:rFonts w:ascii="GHEA Mariam" w:eastAsia="GHEA Mariam" w:hAnsi="GHEA Mariam" w:cs="GHEA Mariam"/>
          <w:b/>
          <w:bCs/>
          <w:sz w:val="24"/>
          <w:szCs w:val="24"/>
          <w:lang w:val="hy-AM"/>
        </w:rPr>
        <w:t>Ա</w:t>
      </w:r>
      <w:r w:rsidR="00FB0ABF" w:rsidRPr="00FB0ABF">
        <w:rPr>
          <w:rFonts w:ascii="GHEA Mariam" w:eastAsia="GHEA Mariam" w:hAnsi="GHEA Mariam" w:cs="GHEA Mariam"/>
          <w:b/>
          <w:bCs/>
          <w:sz w:val="24"/>
          <w:szCs w:val="24"/>
          <w:lang w:val="hy-AM"/>
        </w:rPr>
        <w:t>.</w:t>
      </w:r>
      <w:r w:rsidR="00FA4133" w:rsidRPr="00FA4133">
        <w:rPr>
          <w:rFonts w:ascii="GHEA Mariam" w:eastAsia="GHEA Mariam" w:hAnsi="GHEA Mariam" w:cs="GHEA Mariam"/>
          <w:b/>
          <w:bCs/>
          <w:sz w:val="24"/>
          <w:szCs w:val="24"/>
          <w:lang w:val="hy-AM"/>
        </w:rPr>
        <w:t>Անդրիկյանի</w:t>
      </w:r>
      <w:proofErr w:type="spellEnd"/>
      <w:r w:rsidR="00FA4133" w:rsidRPr="00FA4133">
        <w:rPr>
          <w:rFonts w:ascii="GHEA Mariam" w:eastAsia="GHEA Mariam" w:hAnsi="GHEA Mariam" w:cs="GHEA Mariam"/>
          <w:b/>
          <w:bCs/>
          <w:sz w:val="24"/>
          <w:szCs w:val="24"/>
          <w:lang w:val="hy-AM"/>
        </w:rPr>
        <w:t xml:space="preserve"> կողմից </w:t>
      </w:r>
      <w:r w:rsidR="00C9345E">
        <w:rPr>
          <w:rFonts w:ascii="GHEA Mariam" w:eastAsia="GHEA Mariam" w:hAnsi="GHEA Mariam" w:cs="GHEA Mariam"/>
          <w:b/>
          <w:bCs/>
          <w:sz w:val="24"/>
          <w:szCs w:val="24"/>
          <w:lang w:val="hy-AM"/>
        </w:rPr>
        <w:t xml:space="preserve">                                   </w:t>
      </w:r>
      <w:r w:rsidR="00FA4133" w:rsidRPr="00FA4133">
        <w:rPr>
          <w:rFonts w:ascii="GHEA Mariam" w:eastAsia="GHEA Mariam" w:hAnsi="GHEA Mariam" w:cs="GHEA Mariam"/>
          <w:b/>
          <w:bCs/>
          <w:sz w:val="24"/>
          <w:szCs w:val="24"/>
          <w:lang w:val="hy-AM"/>
        </w:rPr>
        <w:t xml:space="preserve"> </w:t>
      </w:r>
      <w:r w:rsidR="003D03D6">
        <w:rPr>
          <w:rFonts w:ascii="GHEA Mariam" w:eastAsia="GHEA Mariam" w:hAnsi="GHEA Mariam" w:cs="GHEA Mariam"/>
          <w:b/>
          <w:bCs/>
          <w:sz w:val="24"/>
          <w:szCs w:val="24"/>
          <w:lang w:val="hy-AM"/>
        </w:rPr>
        <w:t xml:space="preserve">                          </w:t>
      </w:r>
      <w:r w:rsidR="00147CE4">
        <w:rPr>
          <w:rFonts w:ascii="GHEA Mariam" w:eastAsia="GHEA Mariam" w:hAnsi="GHEA Mariam" w:cs="GHEA Mariam"/>
          <w:b/>
          <w:bCs/>
          <w:sz w:val="24"/>
          <w:szCs w:val="24"/>
          <w:lang w:val="hy-AM"/>
        </w:rPr>
        <w:t>ներկայացված</w:t>
      </w:r>
      <w:r w:rsidR="00FA4133">
        <w:rPr>
          <w:rFonts w:ascii="GHEA Mariam" w:eastAsia="GHEA Mariam" w:hAnsi="GHEA Mariam" w:cs="GHEA Mariam"/>
          <w:b/>
          <w:bCs/>
          <w:sz w:val="24"/>
          <w:szCs w:val="24"/>
          <w:lang w:val="hy-AM"/>
        </w:rPr>
        <w:t xml:space="preserve"> </w:t>
      </w:r>
      <w:r w:rsidR="00FA4133" w:rsidRPr="00FA4133">
        <w:rPr>
          <w:rFonts w:ascii="GHEA Mariam" w:eastAsia="GHEA Mariam" w:hAnsi="GHEA Mariam" w:cs="GHEA Mariam"/>
          <w:b/>
          <w:bCs/>
          <w:sz w:val="24"/>
          <w:szCs w:val="24"/>
          <w:lang w:val="hy-AM"/>
        </w:rPr>
        <w:t>պատասխանի փաստարկները.</w:t>
      </w:r>
    </w:p>
    <w:p w14:paraId="41785F24" w14:textId="1C607A14" w:rsidR="0039626C" w:rsidRDefault="00CD308F" w:rsidP="00D26C75">
      <w:pPr>
        <w:spacing w:line="360" w:lineRule="auto"/>
        <w:ind w:left="-2" w:firstLineChars="236" w:firstLine="566"/>
        <w:jc w:val="both"/>
        <w:rPr>
          <w:rFonts w:ascii="GHEA Mariam" w:hAnsi="GHEA Mariam" w:cs="Sylfaen"/>
          <w:color w:val="000000" w:themeColor="text1"/>
          <w:sz w:val="24"/>
          <w:szCs w:val="24"/>
          <w:lang w:val="hy-AM"/>
        </w:rPr>
      </w:pPr>
      <w:r>
        <w:rPr>
          <w:rFonts w:ascii="GHEA Mariam" w:eastAsia="GHEA Mariam" w:hAnsi="GHEA Mariam" w:cs="GHEA Mariam"/>
          <w:sz w:val="24"/>
          <w:szCs w:val="24"/>
          <w:lang w:val="hy-AM"/>
        </w:rPr>
        <w:t>8</w:t>
      </w:r>
      <w:r w:rsidR="00FB0ABF" w:rsidRPr="00FB0ABF">
        <w:rPr>
          <w:rFonts w:ascii="GHEA Mariam" w:eastAsia="GHEA Mariam" w:hAnsi="GHEA Mariam" w:cs="GHEA Mariam"/>
          <w:sz w:val="24"/>
          <w:szCs w:val="24"/>
          <w:lang w:val="hy-AM"/>
        </w:rPr>
        <w:t xml:space="preserve">. </w:t>
      </w:r>
      <w:r w:rsidR="00FB0ABF">
        <w:rPr>
          <w:rFonts w:ascii="GHEA Mariam" w:eastAsia="GHEA Mariam" w:hAnsi="GHEA Mariam" w:cs="GHEA Mariam"/>
          <w:sz w:val="24"/>
          <w:szCs w:val="24"/>
          <w:lang w:val="hy-AM"/>
        </w:rPr>
        <w:t>Վճռաբեկ</w:t>
      </w:r>
      <w:r w:rsidR="0039626C">
        <w:rPr>
          <w:rFonts w:ascii="Cambria Math" w:eastAsia="GHEA Mariam" w:hAnsi="Cambria Math" w:cs="GHEA Mariam"/>
          <w:sz w:val="24"/>
          <w:szCs w:val="24"/>
          <w:lang w:val="hy-AM"/>
        </w:rPr>
        <w:t xml:space="preserve"> </w:t>
      </w:r>
      <w:r w:rsidR="00FB0ABF">
        <w:rPr>
          <w:rFonts w:ascii="GHEA Mariam" w:eastAsia="GHEA Mariam" w:hAnsi="GHEA Mariam" w:cs="GHEA Mariam"/>
          <w:sz w:val="24"/>
          <w:szCs w:val="24"/>
          <w:lang w:val="hy-AM"/>
        </w:rPr>
        <w:t>բ</w:t>
      </w:r>
      <w:r w:rsidR="0083675C" w:rsidRPr="0039626C">
        <w:rPr>
          <w:rFonts w:ascii="GHEA Mariam" w:eastAsia="GHEA Mariam" w:hAnsi="GHEA Mariam" w:cs="GHEA Mariam"/>
          <w:sz w:val="24"/>
          <w:szCs w:val="24"/>
          <w:lang w:val="hy-AM"/>
        </w:rPr>
        <w:t>ողոքի պատասխան ներկայացրած անձը</w:t>
      </w:r>
      <w:r w:rsidR="005A39D8">
        <w:rPr>
          <w:rFonts w:ascii="GHEA Mariam" w:eastAsia="GHEA Mariam" w:hAnsi="GHEA Mariam" w:cs="GHEA Mariam"/>
          <w:sz w:val="24"/>
          <w:szCs w:val="24"/>
          <w:lang w:val="hy-AM"/>
        </w:rPr>
        <w:t xml:space="preserve"> փաստել է, որ </w:t>
      </w:r>
      <w:r w:rsidR="002D68B0">
        <w:rPr>
          <w:rFonts w:ascii="GHEA Mariam" w:eastAsia="GHEA Mariam" w:hAnsi="GHEA Mariam" w:cs="GHEA Mariam"/>
          <w:sz w:val="24"/>
          <w:szCs w:val="24"/>
          <w:lang w:val="hy-AM"/>
        </w:rPr>
        <w:t xml:space="preserve">                             </w:t>
      </w:r>
      <w:r w:rsidR="005A39D8">
        <w:rPr>
          <w:rFonts w:ascii="GHEA Mariam" w:eastAsia="GHEA Mariam" w:hAnsi="GHEA Mariam" w:cs="GHEA Mariam"/>
          <w:sz w:val="24"/>
          <w:szCs w:val="24"/>
          <w:lang w:val="hy-AM"/>
        </w:rPr>
        <w:t xml:space="preserve">ՀՀ </w:t>
      </w:r>
      <w:r w:rsidR="0083675C" w:rsidRPr="0039626C">
        <w:rPr>
          <w:rFonts w:ascii="GHEA Mariam" w:eastAsia="GHEA Mariam" w:hAnsi="GHEA Mariam" w:cs="GHEA Mariam"/>
          <w:sz w:val="24"/>
          <w:szCs w:val="24"/>
          <w:lang w:val="hy-AM"/>
        </w:rPr>
        <w:t>գլխավոր դատախազի տեղակալ</w:t>
      </w:r>
      <w:r w:rsidR="005A39D8">
        <w:rPr>
          <w:rFonts w:ascii="GHEA Mariam" w:eastAsia="GHEA Mariam" w:hAnsi="GHEA Mariam" w:cs="GHEA Mariam"/>
          <w:sz w:val="24"/>
          <w:szCs w:val="24"/>
          <w:lang w:val="hy-AM"/>
        </w:rPr>
        <w:t>ն իր կողմից բերված բողոքում ևս</w:t>
      </w:r>
      <w:r w:rsidR="0083675C" w:rsidRPr="0039626C">
        <w:rPr>
          <w:rFonts w:ascii="GHEA Mariam" w:eastAsia="GHEA Mariam" w:hAnsi="GHEA Mariam" w:cs="GHEA Mariam"/>
          <w:sz w:val="24"/>
          <w:szCs w:val="24"/>
          <w:lang w:val="hy-AM"/>
        </w:rPr>
        <w:t xml:space="preserve"> ըստ էության ընդունել է, որ </w:t>
      </w:r>
      <w:r w:rsidR="005A39D8">
        <w:rPr>
          <w:rFonts w:ascii="GHEA Mariam" w:eastAsia="GHEA Mariam" w:hAnsi="GHEA Mariam" w:cs="GHEA Mariam"/>
          <w:sz w:val="24"/>
          <w:szCs w:val="24"/>
          <w:lang w:val="hy-AM"/>
        </w:rPr>
        <w:t>խնդրո առարկա ձայնագրության</w:t>
      </w:r>
      <w:r w:rsidR="0083675C" w:rsidRPr="0039626C">
        <w:rPr>
          <w:rFonts w:ascii="GHEA Mariam" w:eastAsia="GHEA Mariam" w:hAnsi="GHEA Mariam" w:cs="GHEA Mariam"/>
          <w:sz w:val="24"/>
          <w:szCs w:val="24"/>
          <w:lang w:val="hy-AM"/>
        </w:rPr>
        <w:t xml:space="preserve"> աղբյուրը մնացել է անհայտ,</w:t>
      </w:r>
      <w:r w:rsidR="005A39D8">
        <w:rPr>
          <w:rFonts w:ascii="GHEA Mariam" w:eastAsia="GHEA Mariam" w:hAnsi="GHEA Mariam" w:cs="GHEA Mariam"/>
          <w:sz w:val="24"/>
          <w:szCs w:val="24"/>
          <w:lang w:val="hy-AM"/>
        </w:rPr>
        <w:t xml:space="preserve"> սակայն </w:t>
      </w:r>
      <w:r w:rsidR="0083675C" w:rsidRPr="0039626C">
        <w:rPr>
          <w:rFonts w:ascii="GHEA Mariam" w:eastAsia="GHEA Mariam" w:hAnsi="GHEA Mariam" w:cs="GHEA Mariam"/>
          <w:sz w:val="24"/>
          <w:szCs w:val="24"/>
          <w:lang w:val="hy-AM"/>
        </w:rPr>
        <w:t>միևնույն ժամանակ չ</w:t>
      </w:r>
      <w:r w:rsidR="005A39D8">
        <w:rPr>
          <w:rFonts w:ascii="GHEA Mariam" w:eastAsia="GHEA Mariam" w:hAnsi="GHEA Mariam" w:cs="GHEA Mariam"/>
          <w:sz w:val="24"/>
          <w:szCs w:val="24"/>
          <w:lang w:val="hy-AM"/>
        </w:rPr>
        <w:t xml:space="preserve">ի </w:t>
      </w:r>
      <w:r w:rsidR="0083675C" w:rsidRPr="0039626C">
        <w:rPr>
          <w:rFonts w:ascii="GHEA Mariam" w:eastAsia="GHEA Mariam" w:hAnsi="GHEA Mariam" w:cs="GHEA Mariam"/>
          <w:sz w:val="24"/>
          <w:szCs w:val="24"/>
          <w:lang w:val="hy-AM"/>
        </w:rPr>
        <w:t xml:space="preserve">արձանագրել, որ </w:t>
      </w:r>
      <w:r w:rsidR="005A39D8">
        <w:rPr>
          <w:rFonts w:ascii="GHEA Mariam" w:eastAsia="GHEA Mariam" w:hAnsi="GHEA Mariam" w:cs="GHEA Mariam"/>
          <w:sz w:val="24"/>
          <w:szCs w:val="24"/>
          <w:lang w:val="hy-AM"/>
        </w:rPr>
        <w:t>դրա</w:t>
      </w:r>
      <w:r w:rsidR="0083675C" w:rsidRPr="0039626C">
        <w:rPr>
          <w:rFonts w:ascii="GHEA Mariam" w:eastAsia="GHEA Mariam" w:hAnsi="GHEA Mariam" w:cs="GHEA Mariam"/>
          <w:sz w:val="24"/>
          <w:szCs w:val="24"/>
          <w:lang w:val="hy-AM"/>
        </w:rPr>
        <w:t xml:space="preserve"> </w:t>
      </w:r>
      <w:proofErr w:type="spellStart"/>
      <w:r w:rsidR="0083675C" w:rsidRPr="0039626C">
        <w:rPr>
          <w:rFonts w:ascii="GHEA Mariam" w:eastAsia="GHEA Mariam" w:hAnsi="GHEA Mariam" w:cs="GHEA Mariam"/>
          <w:sz w:val="24"/>
          <w:szCs w:val="24"/>
          <w:lang w:val="hy-AM"/>
        </w:rPr>
        <w:t>հետևանք</w:t>
      </w:r>
      <w:r w:rsidR="002542D1">
        <w:rPr>
          <w:rFonts w:ascii="GHEA Mariam" w:eastAsia="GHEA Mariam" w:hAnsi="GHEA Mariam" w:cs="GHEA Mariam"/>
          <w:sz w:val="24"/>
          <w:szCs w:val="24"/>
          <w:lang w:val="hy-AM"/>
        </w:rPr>
        <w:t>ն</w:t>
      </w:r>
      <w:proofErr w:type="spellEnd"/>
      <w:r w:rsidR="0083675C" w:rsidRPr="0039626C">
        <w:rPr>
          <w:rFonts w:ascii="GHEA Mariam" w:eastAsia="GHEA Mariam" w:hAnsi="GHEA Mariam" w:cs="GHEA Mariam"/>
          <w:sz w:val="24"/>
          <w:szCs w:val="24"/>
          <w:lang w:val="hy-AM"/>
        </w:rPr>
        <w:t xml:space="preserve"> </w:t>
      </w:r>
      <w:r w:rsidR="005A39D8">
        <w:rPr>
          <w:rFonts w:ascii="GHEA Mariam" w:eastAsia="GHEA Mariam" w:hAnsi="GHEA Mariam" w:cs="GHEA Mariam"/>
          <w:sz w:val="24"/>
          <w:szCs w:val="24"/>
          <w:lang w:val="hy-AM"/>
        </w:rPr>
        <w:t>այդ ձայնագրությունը</w:t>
      </w:r>
      <w:r w:rsidR="0083675C" w:rsidRPr="0039626C">
        <w:rPr>
          <w:rFonts w:ascii="GHEA Mariam" w:eastAsia="GHEA Mariam" w:hAnsi="GHEA Mariam" w:cs="GHEA Mariam"/>
          <w:sz w:val="24"/>
          <w:szCs w:val="24"/>
          <w:lang w:val="hy-AM"/>
        </w:rPr>
        <w:t xml:space="preserve"> որպես </w:t>
      </w:r>
      <w:r w:rsidR="009B2BAE" w:rsidRPr="0039626C">
        <w:rPr>
          <w:rFonts w:ascii="GHEA Mariam" w:eastAsia="GHEA Mariam" w:hAnsi="GHEA Mariam" w:cs="GHEA Mariam"/>
          <w:sz w:val="24"/>
          <w:szCs w:val="24"/>
          <w:lang w:val="hy-AM"/>
        </w:rPr>
        <w:lastRenderedPageBreak/>
        <w:t xml:space="preserve">ապացույց օգտագործելու </w:t>
      </w:r>
      <w:proofErr w:type="spellStart"/>
      <w:r w:rsidR="005A39D8">
        <w:rPr>
          <w:rFonts w:ascii="GHEA Mariam" w:eastAsia="GHEA Mariam" w:hAnsi="GHEA Mariam" w:cs="GHEA Mariam"/>
          <w:sz w:val="24"/>
          <w:szCs w:val="24"/>
          <w:lang w:val="hy-AM"/>
        </w:rPr>
        <w:t>անթույլատրելիություն</w:t>
      </w:r>
      <w:r w:rsidR="002D68B0">
        <w:rPr>
          <w:rFonts w:ascii="GHEA Mariam" w:eastAsia="GHEA Mariam" w:hAnsi="GHEA Mariam" w:cs="GHEA Mariam"/>
          <w:sz w:val="24"/>
          <w:szCs w:val="24"/>
          <w:lang w:val="hy-AM"/>
        </w:rPr>
        <w:t>ն</w:t>
      </w:r>
      <w:proofErr w:type="spellEnd"/>
      <w:r w:rsidR="005A39D8">
        <w:rPr>
          <w:rFonts w:ascii="GHEA Mariam" w:eastAsia="GHEA Mariam" w:hAnsi="GHEA Mariam" w:cs="GHEA Mariam"/>
          <w:sz w:val="24"/>
          <w:szCs w:val="24"/>
          <w:lang w:val="hy-AM"/>
        </w:rPr>
        <w:t xml:space="preserve"> է, քանի որ </w:t>
      </w:r>
      <w:r w:rsidR="0039626C" w:rsidRPr="0039626C">
        <w:rPr>
          <w:rFonts w:ascii="GHEA Mariam" w:eastAsia="GHEA Mariam" w:hAnsi="GHEA Mariam" w:cs="GHEA Mariam"/>
          <w:sz w:val="24"/>
          <w:szCs w:val="24"/>
          <w:lang w:val="hy-AM"/>
        </w:rPr>
        <w:t>ՀՀ քրեական դատավարության օրենսգրքի 97-րդ հոդված</w:t>
      </w:r>
      <w:r w:rsidR="005A39D8">
        <w:rPr>
          <w:rFonts w:ascii="GHEA Mariam" w:eastAsia="GHEA Mariam" w:hAnsi="GHEA Mariam" w:cs="GHEA Mariam"/>
          <w:sz w:val="24"/>
          <w:szCs w:val="24"/>
          <w:lang w:val="hy-AM"/>
        </w:rPr>
        <w:t>ով սահմանված՝</w:t>
      </w:r>
      <w:r w:rsidR="0039626C" w:rsidRPr="0039626C">
        <w:rPr>
          <w:rFonts w:ascii="GHEA Mariam" w:eastAsia="GHEA Mariam" w:hAnsi="GHEA Mariam" w:cs="GHEA Mariam"/>
          <w:sz w:val="24"/>
          <w:szCs w:val="24"/>
          <w:lang w:val="hy-AM"/>
        </w:rPr>
        <w:t xml:space="preserve"> </w:t>
      </w:r>
      <w:r w:rsidR="0039626C" w:rsidRPr="0039626C">
        <w:rPr>
          <w:rFonts w:ascii="GHEA Mariam" w:hAnsi="GHEA Mariam" w:cs="Sylfaen"/>
          <w:color w:val="000000" w:themeColor="text1"/>
          <w:sz w:val="24"/>
          <w:szCs w:val="24"/>
          <w:lang w:val="hy-AM"/>
        </w:rPr>
        <w:t xml:space="preserve">անհայտ աղբյուրից ձեռք բերված լինելու </w:t>
      </w:r>
      <w:proofErr w:type="spellStart"/>
      <w:r w:rsidR="0039626C" w:rsidRPr="0039626C">
        <w:rPr>
          <w:rFonts w:ascii="GHEA Mariam" w:hAnsi="GHEA Mariam" w:cs="Sylfaen"/>
          <w:color w:val="000000" w:themeColor="text1"/>
          <w:sz w:val="24"/>
          <w:szCs w:val="24"/>
          <w:lang w:val="hy-AM"/>
        </w:rPr>
        <w:t>հետևանքով</w:t>
      </w:r>
      <w:proofErr w:type="spellEnd"/>
      <w:r w:rsidR="0039626C" w:rsidRPr="0039626C">
        <w:rPr>
          <w:rFonts w:ascii="GHEA Mariam" w:hAnsi="GHEA Mariam" w:cs="Sylfaen"/>
          <w:color w:val="000000" w:themeColor="text1"/>
          <w:sz w:val="24"/>
          <w:szCs w:val="24"/>
          <w:lang w:val="hy-AM"/>
        </w:rPr>
        <w:t xml:space="preserve"> </w:t>
      </w:r>
      <w:r w:rsidR="005A39D8">
        <w:rPr>
          <w:rFonts w:ascii="GHEA Mariam" w:hAnsi="GHEA Mariam" w:cs="Sylfaen"/>
          <w:color w:val="000000" w:themeColor="text1"/>
          <w:sz w:val="24"/>
          <w:szCs w:val="24"/>
          <w:lang w:val="hy-AM"/>
        </w:rPr>
        <w:t xml:space="preserve">ապացույցն </w:t>
      </w:r>
      <w:r w:rsidR="0039626C" w:rsidRPr="0039626C">
        <w:rPr>
          <w:rFonts w:ascii="GHEA Mariam" w:hAnsi="GHEA Mariam" w:cs="Sylfaen"/>
          <w:color w:val="000000" w:themeColor="text1"/>
          <w:sz w:val="24"/>
          <w:szCs w:val="24"/>
          <w:lang w:val="hy-AM"/>
        </w:rPr>
        <w:t>անթույլատրելի</w:t>
      </w:r>
      <w:r w:rsidR="005A39D8">
        <w:rPr>
          <w:rFonts w:ascii="GHEA Mariam" w:hAnsi="GHEA Mariam" w:cs="Sylfaen"/>
          <w:color w:val="000000" w:themeColor="text1"/>
          <w:sz w:val="24"/>
          <w:szCs w:val="24"/>
          <w:lang w:val="hy-AM"/>
        </w:rPr>
        <w:t xml:space="preserve"> ճա</w:t>
      </w:r>
      <w:r w:rsidR="002D68B0">
        <w:rPr>
          <w:rFonts w:ascii="GHEA Mariam" w:hAnsi="GHEA Mariam" w:cs="Sylfaen"/>
          <w:color w:val="000000" w:themeColor="text1"/>
          <w:sz w:val="24"/>
          <w:szCs w:val="24"/>
          <w:lang w:val="hy-AM"/>
        </w:rPr>
        <w:t>ն</w:t>
      </w:r>
      <w:r w:rsidR="005A39D8">
        <w:rPr>
          <w:rFonts w:ascii="GHEA Mariam" w:hAnsi="GHEA Mariam" w:cs="Sylfaen"/>
          <w:color w:val="000000" w:themeColor="text1"/>
          <w:sz w:val="24"/>
          <w:szCs w:val="24"/>
          <w:lang w:val="hy-AM"/>
        </w:rPr>
        <w:t>աչելու հիմքը</w:t>
      </w:r>
      <w:r w:rsidR="0039626C" w:rsidRPr="0039626C">
        <w:rPr>
          <w:rFonts w:ascii="GHEA Mariam" w:hAnsi="GHEA Mariam" w:cs="Sylfaen"/>
          <w:color w:val="000000" w:themeColor="text1"/>
          <w:sz w:val="24"/>
          <w:szCs w:val="24"/>
          <w:lang w:val="hy-AM"/>
        </w:rPr>
        <w:t xml:space="preserve"> հավասարապես կիրառելի է ապացույցների բոլոր տեսակների համար, ինչից հետևում է, որ առարկայական ապացույցը, այդ թվում՝ ձայնագրառումը ևս պետք է ունենա հստակ աղբյուր, որը չի կարող համընկնել ձայնագրառման կրիչի հետ։ Հակառակ մեկնաբանության պարագայում,</w:t>
      </w:r>
      <w:r w:rsidR="005A39D8">
        <w:rPr>
          <w:rFonts w:ascii="GHEA Mariam" w:hAnsi="GHEA Mariam" w:cs="Sylfaen"/>
          <w:color w:val="000000" w:themeColor="text1"/>
          <w:sz w:val="24"/>
          <w:szCs w:val="24"/>
          <w:lang w:val="hy-AM"/>
        </w:rPr>
        <w:t xml:space="preserve"> ըստ բողոքի պատասխան ներկայացրած անձի,</w:t>
      </w:r>
      <w:r w:rsidR="0039626C" w:rsidRPr="0039626C">
        <w:rPr>
          <w:rFonts w:ascii="GHEA Mariam" w:hAnsi="GHEA Mariam" w:cs="Sylfaen"/>
          <w:color w:val="000000" w:themeColor="text1"/>
          <w:sz w:val="24"/>
          <w:szCs w:val="24"/>
          <w:lang w:val="hy-AM"/>
        </w:rPr>
        <w:t xml:space="preserve"> ցանկացած փաստական տվյալ ձայնագրառման եղանակով հնարավոր կլինի դարձնել առարկայական ապացույց և խուսափել դրա իրական աղբյուր</w:t>
      </w:r>
      <w:r w:rsidR="005A39D8">
        <w:rPr>
          <w:rFonts w:ascii="GHEA Mariam" w:hAnsi="GHEA Mariam" w:cs="Sylfaen"/>
          <w:color w:val="000000" w:themeColor="text1"/>
          <w:sz w:val="24"/>
          <w:szCs w:val="24"/>
          <w:lang w:val="hy-AM"/>
        </w:rPr>
        <w:t>ը</w:t>
      </w:r>
      <w:r w:rsidR="0039626C" w:rsidRPr="0039626C">
        <w:rPr>
          <w:rFonts w:ascii="GHEA Mariam" w:hAnsi="GHEA Mariam" w:cs="Sylfaen"/>
          <w:color w:val="000000" w:themeColor="text1"/>
          <w:sz w:val="24"/>
          <w:szCs w:val="24"/>
          <w:lang w:val="hy-AM"/>
        </w:rPr>
        <w:t xml:space="preserve"> բացահայտ</w:t>
      </w:r>
      <w:r w:rsidR="005A39D8">
        <w:rPr>
          <w:rFonts w:ascii="GHEA Mariam" w:hAnsi="GHEA Mariam" w:cs="Sylfaen"/>
          <w:color w:val="000000" w:themeColor="text1"/>
          <w:sz w:val="24"/>
          <w:szCs w:val="24"/>
          <w:lang w:val="hy-AM"/>
        </w:rPr>
        <w:t>ելուց</w:t>
      </w:r>
      <w:r w:rsidR="0039626C" w:rsidRPr="0039626C">
        <w:rPr>
          <w:rFonts w:ascii="GHEA Mariam" w:hAnsi="GHEA Mariam" w:cs="Sylfaen"/>
          <w:color w:val="000000" w:themeColor="text1"/>
          <w:sz w:val="24"/>
          <w:szCs w:val="24"/>
          <w:lang w:val="hy-AM"/>
        </w:rPr>
        <w:t>։</w:t>
      </w:r>
      <w:r w:rsidR="005A39D8">
        <w:rPr>
          <w:rFonts w:ascii="GHEA Mariam" w:hAnsi="GHEA Mariam" w:cs="Sylfaen"/>
          <w:color w:val="000000" w:themeColor="text1"/>
          <w:sz w:val="24"/>
          <w:szCs w:val="24"/>
          <w:lang w:val="hy-AM"/>
        </w:rPr>
        <w:t xml:space="preserve"> Բողոքի պատասխան ներկայացրած անձը փաստել է, որ</w:t>
      </w:r>
      <w:r w:rsidR="0039626C" w:rsidRPr="0039626C">
        <w:rPr>
          <w:rFonts w:ascii="GHEA Mariam" w:hAnsi="GHEA Mariam" w:cs="Sylfaen"/>
          <w:color w:val="000000" w:themeColor="text1"/>
          <w:sz w:val="24"/>
          <w:szCs w:val="24"/>
          <w:lang w:val="hy-AM"/>
        </w:rPr>
        <w:t xml:space="preserve"> </w:t>
      </w:r>
      <w:r w:rsidR="000706D3">
        <w:rPr>
          <w:rFonts w:ascii="GHEA Mariam" w:hAnsi="GHEA Mariam" w:cs="Sylfaen"/>
          <w:color w:val="000000" w:themeColor="text1"/>
          <w:sz w:val="24"/>
          <w:szCs w:val="24"/>
          <w:lang w:val="hy-AM"/>
        </w:rPr>
        <w:t>նախաքննության ընթացքում ձայնագրության իրական աղբյուրը չի պարզվել,</w:t>
      </w:r>
      <w:r w:rsidR="0039626C" w:rsidRPr="0039626C">
        <w:rPr>
          <w:rFonts w:ascii="GHEA Mariam" w:hAnsi="GHEA Mariam" w:cs="Sylfaen"/>
          <w:color w:val="000000" w:themeColor="text1"/>
          <w:sz w:val="24"/>
          <w:szCs w:val="24"/>
          <w:lang w:val="hy-AM"/>
        </w:rPr>
        <w:t xml:space="preserve"> Առաջին ատյանի դատարան</w:t>
      </w:r>
      <w:r w:rsidR="000706D3">
        <w:rPr>
          <w:rFonts w:ascii="GHEA Mariam" w:hAnsi="GHEA Mariam" w:cs="Sylfaen"/>
          <w:color w:val="000000" w:themeColor="text1"/>
          <w:sz w:val="24"/>
          <w:szCs w:val="24"/>
          <w:lang w:val="hy-AM"/>
        </w:rPr>
        <w:t xml:space="preserve">ն </w:t>
      </w:r>
      <w:r w:rsidR="0039626C" w:rsidRPr="0039626C">
        <w:rPr>
          <w:rFonts w:ascii="GHEA Mariam" w:hAnsi="GHEA Mariam" w:cs="Sylfaen"/>
          <w:color w:val="000000" w:themeColor="text1"/>
          <w:sz w:val="24"/>
          <w:szCs w:val="24"/>
          <w:lang w:val="hy-AM"/>
        </w:rPr>
        <w:t>իր հերթին հրաժարվել է նշված հարցի կապակցությամբ քննություն իրականացնելուց, որն իրավաչափ կերպով ընդգծվել է Վերաքննիչ դատարանի կողմից։</w:t>
      </w:r>
    </w:p>
    <w:p w14:paraId="0C76D328" w14:textId="33A4550C" w:rsidR="00DF3D45" w:rsidRPr="00DF3D45" w:rsidRDefault="00DF3D45" w:rsidP="00D26C75">
      <w:pPr>
        <w:spacing w:line="360" w:lineRule="auto"/>
        <w:ind w:left="-2" w:firstLineChars="236" w:firstLine="566"/>
        <w:jc w:val="both"/>
        <w:rPr>
          <w:rFonts w:ascii="GHEA Mariam" w:hAnsi="GHEA Mariam"/>
          <w:sz w:val="24"/>
          <w:szCs w:val="24"/>
          <w:lang w:val="hy-AM"/>
        </w:rPr>
      </w:pPr>
      <w:r w:rsidRPr="00DF3D45">
        <w:rPr>
          <w:rFonts w:ascii="GHEA Mariam" w:eastAsia="GHEA Mariam" w:hAnsi="GHEA Mariam" w:cs="GHEA Mariam"/>
          <w:sz w:val="24"/>
          <w:szCs w:val="24"/>
          <w:lang w:val="hy-AM"/>
        </w:rPr>
        <w:t>Բողոքի պատասխան ներկայացրած անձը</w:t>
      </w:r>
      <w:r w:rsidR="000706D3">
        <w:rPr>
          <w:rFonts w:ascii="GHEA Mariam" w:eastAsia="GHEA Mariam" w:hAnsi="GHEA Mariam" w:cs="GHEA Mariam"/>
          <w:sz w:val="24"/>
          <w:szCs w:val="24"/>
          <w:lang w:val="hy-AM"/>
        </w:rPr>
        <w:t>,</w:t>
      </w:r>
      <w:r w:rsidRPr="00DF3D45">
        <w:rPr>
          <w:rFonts w:ascii="GHEA Mariam" w:eastAsia="GHEA Mariam" w:hAnsi="GHEA Mariam" w:cs="GHEA Mariam"/>
          <w:sz w:val="24"/>
          <w:szCs w:val="24"/>
          <w:lang w:val="hy-AM"/>
        </w:rPr>
        <w:t xml:space="preserve"> մեջբերելով և վերլուծելով Եվրոպական դատարանի </w:t>
      </w:r>
      <w:r w:rsidR="000706D3">
        <w:rPr>
          <w:rFonts w:ascii="GHEA Mariam" w:eastAsia="GHEA Mariam" w:hAnsi="GHEA Mariam" w:cs="GHEA Mariam"/>
          <w:sz w:val="24"/>
          <w:szCs w:val="24"/>
          <w:lang w:val="hy-AM"/>
        </w:rPr>
        <w:t>և</w:t>
      </w:r>
      <w:r w:rsidRPr="00DF3D45">
        <w:rPr>
          <w:rFonts w:ascii="GHEA Mariam" w:eastAsia="GHEA Mariam" w:hAnsi="GHEA Mariam" w:cs="GHEA Mariam"/>
          <w:sz w:val="24"/>
          <w:szCs w:val="24"/>
          <w:lang w:val="hy-AM"/>
        </w:rPr>
        <w:t xml:space="preserve"> Վճռաբեկ դատարանի մի շարք որոշումներով արտահայտված իրավական դիրքորոշումները, ընդգծել է, որ ձայնագրություն կատարող անձը կամ անձինք, անկախ նրանից,</w:t>
      </w:r>
      <w:r w:rsidRPr="00DF3D45">
        <w:rPr>
          <w:rFonts w:ascii="GHEA Mariam" w:hAnsi="GHEA Mariam"/>
          <w:sz w:val="24"/>
          <w:szCs w:val="24"/>
          <w:lang w:val="hy-AM"/>
        </w:rPr>
        <w:t xml:space="preserve"> հատուկ ծառայությունների աշխատակիցներ են եղել թե ոչ, փաստացի խախտել են Ա</w:t>
      </w:r>
      <w:r w:rsidR="000706D3" w:rsidRPr="000706D3">
        <w:rPr>
          <w:rFonts w:ascii="GHEA Mariam" w:hAnsi="GHEA Mariam"/>
          <w:sz w:val="24"/>
          <w:szCs w:val="24"/>
          <w:lang w:val="hy-AM"/>
        </w:rPr>
        <w:t>.</w:t>
      </w:r>
      <w:r w:rsidRPr="00DF3D45">
        <w:rPr>
          <w:rFonts w:ascii="GHEA Mariam" w:hAnsi="GHEA Mariam"/>
          <w:sz w:val="24"/>
          <w:szCs w:val="24"/>
          <w:lang w:val="hy-AM"/>
        </w:rPr>
        <w:t>Չալաբյանի և այլ անձանց</w:t>
      </w:r>
      <w:r w:rsidR="000706D3" w:rsidRPr="000706D3">
        <w:rPr>
          <w:rFonts w:ascii="GHEA Mariam" w:hAnsi="GHEA Mariam"/>
          <w:sz w:val="24"/>
          <w:szCs w:val="24"/>
          <w:lang w:val="hy-AM"/>
        </w:rPr>
        <w:t xml:space="preserve">` </w:t>
      </w:r>
      <w:r w:rsidRPr="00DF3D45">
        <w:rPr>
          <w:rFonts w:ascii="GHEA Mariam" w:hAnsi="GHEA Mariam"/>
          <w:sz w:val="24"/>
          <w:szCs w:val="24"/>
          <w:lang w:val="hy-AM"/>
        </w:rPr>
        <w:t>ՀՀ Սահմանադրությամբ և ՀՀ քրեական դատավարության օրենսգրքով սահմանված իրավունքները և առանց դատարանի որոշման ապօրինի միջամտություն են ունեցել նրանց հաղորդակցությանը</w:t>
      </w:r>
      <w:r w:rsidR="000706D3" w:rsidRPr="000706D3">
        <w:rPr>
          <w:rFonts w:ascii="GHEA Mariam" w:hAnsi="GHEA Mariam"/>
          <w:sz w:val="24"/>
          <w:szCs w:val="24"/>
          <w:lang w:val="hy-AM"/>
        </w:rPr>
        <w:t>`</w:t>
      </w:r>
      <w:r w:rsidRPr="00DF3D45">
        <w:rPr>
          <w:rFonts w:ascii="GHEA Mariam" w:hAnsi="GHEA Mariam"/>
          <w:sz w:val="24"/>
          <w:szCs w:val="24"/>
          <w:lang w:val="hy-AM"/>
        </w:rPr>
        <w:t xml:space="preserve"> ընդգծելով նաև, որ խոսակցության</w:t>
      </w:r>
      <w:r w:rsidR="000706D3" w:rsidRPr="000706D3">
        <w:rPr>
          <w:rFonts w:ascii="GHEA Mariam" w:hAnsi="GHEA Mariam"/>
          <w:sz w:val="24"/>
          <w:szCs w:val="24"/>
          <w:lang w:val="hy-AM"/>
        </w:rPr>
        <w:t>`</w:t>
      </w:r>
      <w:r w:rsidRPr="00DF3D45">
        <w:rPr>
          <w:rFonts w:ascii="GHEA Mariam" w:hAnsi="GHEA Mariam"/>
          <w:sz w:val="24"/>
          <w:szCs w:val="24"/>
          <w:lang w:val="hy-AM"/>
        </w:rPr>
        <w:t xml:space="preserve"> </w:t>
      </w:r>
      <w:r w:rsidR="000706D3" w:rsidRPr="00DF3D45">
        <w:rPr>
          <w:rFonts w:ascii="GHEA Mariam" w:hAnsi="GHEA Mariam"/>
          <w:sz w:val="24"/>
          <w:szCs w:val="24"/>
          <w:lang w:val="hy-AM"/>
        </w:rPr>
        <w:t xml:space="preserve">ձայնագրված </w:t>
      </w:r>
      <w:r w:rsidRPr="00DF3D45">
        <w:rPr>
          <w:rFonts w:ascii="GHEA Mariam" w:hAnsi="GHEA Mariam"/>
          <w:sz w:val="24"/>
          <w:szCs w:val="24"/>
          <w:lang w:val="hy-AM"/>
        </w:rPr>
        <w:t xml:space="preserve">երկրորդ հատվածը տեղի է ունեցել ոչ թե հանրային վայրում, այլ </w:t>
      </w:r>
      <w:r w:rsidR="000706D3">
        <w:rPr>
          <w:rFonts w:ascii="GHEA Mariam" w:hAnsi="GHEA Mariam"/>
          <w:sz w:val="24"/>
          <w:szCs w:val="24"/>
          <w:lang w:val="hy-AM"/>
        </w:rPr>
        <w:t>ո</w:t>
      </w:r>
      <w:r w:rsidRPr="00DF3D45">
        <w:rPr>
          <w:rFonts w:ascii="GHEA Mariam" w:hAnsi="GHEA Mariam"/>
          <w:sz w:val="24"/>
          <w:szCs w:val="24"/>
          <w:lang w:val="hy-AM"/>
        </w:rPr>
        <w:t>ւսանողական խորհրդի սենյակում, որը որևէ կերպ չի կարող համարվել հաղորդակցության գաղտնիության պահպանման ակնկալիք ողջամտորեն չենթադրող վայր։</w:t>
      </w:r>
    </w:p>
    <w:p w14:paraId="5B18060F" w14:textId="4E7C2347" w:rsidR="0039626C" w:rsidRPr="00DA526B" w:rsidRDefault="00CD308F" w:rsidP="00D26C75">
      <w:pPr>
        <w:tabs>
          <w:tab w:val="left" w:pos="567"/>
        </w:tabs>
        <w:spacing w:line="360" w:lineRule="auto"/>
        <w:ind w:left="-2" w:right="-8" w:firstLineChars="236" w:firstLine="566"/>
        <w:jc w:val="both"/>
        <w:rPr>
          <w:rFonts w:ascii="GHEA Mariam" w:eastAsia="GHEA Mariam" w:hAnsi="GHEA Mariam" w:cs="GHEA Mariam"/>
          <w:sz w:val="24"/>
          <w:szCs w:val="24"/>
          <w:lang w:val="hy-AM"/>
        </w:rPr>
      </w:pPr>
      <w:r>
        <w:rPr>
          <w:rFonts w:ascii="GHEA Mariam" w:hAnsi="GHEA Mariam" w:cs="Sylfaen"/>
          <w:color w:val="000000" w:themeColor="text1"/>
          <w:sz w:val="24"/>
          <w:szCs w:val="24"/>
          <w:lang w:val="hy-AM"/>
        </w:rPr>
        <w:t>8</w:t>
      </w:r>
      <w:r w:rsidR="00A064A0">
        <w:rPr>
          <w:rFonts w:ascii="GHEA Mariam" w:hAnsi="GHEA Mariam" w:cs="Sylfaen"/>
          <w:color w:val="000000" w:themeColor="text1"/>
          <w:sz w:val="24"/>
          <w:szCs w:val="24"/>
          <w:lang w:val="hy-AM"/>
        </w:rPr>
        <w:t>.</w:t>
      </w:r>
      <w:r w:rsidR="008B22A4" w:rsidRPr="00A17543">
        <w:rPr>
          <w:rFonts w:ascii="GHEA Mariam" w:hAnsi="GHEA Mariam" w:cs="Sylfaen"/>
          <w:color w:val="000000" w:themeColor="text1"/>
          <w:sz w:val="24"/>
          <w:szCs w:val="24"/>
          <w:lang w:val="hy-AM"/>
        </w:rPr>
        <w:t>1</w:t>
      </w:r>
      <w:r w:rsidR="00A064A0">
        <w:rPr>
          <w:rFonts w:ascii="GHEA Mariam" w:hAnsi="GHEA Mariam" w:cs="Sylfaen"/>
          <w:color w:val="000000" w:themeColor="text1"/>
          <w:sz w:val="24"/>
          <w:szCs w:val="24"/>
          <w:lang w:val="hy-AM"/>
        </w:rPr>
        <w:t>.</w:t>
      </w:r>
      <w:r w:rsidR="00F92DB3" w:rsidRPr="003F5D5C">
        <w:rPr>
          <w:rFonts w:ascii="GHEA Mariam" w:hAnsi="GHEA Mariam" w:cs="Sylfaen"/>
          <w:color w:val="000000" w:themeColor="text1"/>
          <w:sz w:val="24"/>
          <w:szCs w:val="24"/>
          <w:lang w:val="hy-AM"/>
        </w:rPr>
        <w:t xml:space="preserve"> </w:t>
      </w:r>
      <w:r w:rsidR="00D26C75">
        <w:rPr>
          <w:rFonts w:ascii="GHEA Mariam" w:hAnsi="GHEA Mariam" w:cs="Sylfaen"/>
          <w:color w:val="000000" w:themeColor="text1"/>
          <w:sz w:val="24"/>
          <w:szCs w:val="24"/>
          <w:lang w:val="hy-AM"/>
        </w:rPr>
        <w:t xml:space="preserve"> Անդրադառնալով դեպքի վայրի զննության ժամանակ </w:t>
      </w:r>
      <w:proofErr w:type="spellStart"/>
      <w:r w:rsidR="00D26C75">
        <w:rPr>
          <w:rFonts w:ascii="GHEA Mariam" w:hAnsi="GHEA Mariam" w:cs="Sylfaen"/>
          <w:color w:val="000000" w:themeColor="text1"/>
          <w:sz w:val="24"/>
          <w:szCs w:val="24"/>
          <w:lang w:val="hy-AM"/>
        </w:rPr>
        <w:t>Է</w:t>
      </w:r>
      <w:r w:rsidR="00D26C75" w:rsidRPr="00D26C75">
        <w:rPr>
          <w:rFonts w:ascii="GHEA Mariam" w:hAnsi="GHEA Mariam" w:cs="Sylfaen"/>
          <w:color w:val="000000" w:themeColor="text1"/>
          <w:sz w:val="24"/>
          <w:szCs w:val="24"/>
          <w:lang w:val="hy-AM"/>
        </w:rPr>
        <w:t>.</w:t>
      </w:r>
      <w:r w:rsidR="00D26C75">
        <w:rPr>
          <w:rFonts w:ascii="GHEA Mariam" w:hAnsi="GHEA Mariam" w:cs="Sylfaen"/>
          <w:color w:val="000000" w:themeColor="text1"/>
          <w:sz w:val="24"/>
          <w:szCs w:val="24"/>
          <w:lang w:val="hy-AM"/>
        </w:rPr>
        <w:t>Սարգսյանի</w:t>
      </w:r>
      <w:proofErr w:type="spellEnd"/>
      <w:r w:rsidR="00D26C75">
        <w:rPr>
          <w:rFonts w:ascii="GHEA Mariam" w:hAnsi="GHEA Mariam" w:cs="Sylfaen"/>
          <w:color w:val="000000" w:themeColor="text1"/>
          <w:sz w:val="24"/>
          <w:szCs w:val="24"/>
          <w:lang w:val="hy-AM"/>
        </w:rPr>
        <w:t xml:space="preserve"> կողմից կատարված հայտարարությունների առնչությամբ</w:t>
      </w:r>
      <w:r w:rsidR="00147CE4">
        <w:rPr>
          <w:rFonts w:ascii="GHEA Mariam" w:hAnsi="GHEA Mariam" w:cs="Sylfaen"/>
          <w:color w:val="000000" w:themeColor="text1"/>
          <w:sz w:val="24"/>
          <w:szCs w:val="24"/>
          <w:lang w:val="hy-AM"/>
        </w:rPr>
        <w:t xml:space="preserve"> ՀՀ գլխավոր դատախազի տեղակալի </w:t>
      </w:r>
      <w:r w:rsidR="00D26C75">
        <w:rPr>
          <w:rFonts w:ascii="GHEA Mariam" w:hAnsi="GHEA Mariam" w:cs="Sylfaen"/>
          <w:color w:val="000000" w:themeColor="text1"/>
          <w:sz w:val="24"/>
          <w:szCs w:val="24"/>
          <w:lang w:val="hy-AM"/>
        </w:rPr>
        <w:t xml:space="preserve">փաստարկներին՝ </w:t>
      </w:r>
      <w:r w:rsidR="00147CE4">
        <w:rPr>
          <w:rFonts w:ascii="GHEA Mariam" w:hAnsi="GHEA Mariam" w:cs="Sylfaen"/>
          <w:color w:val="000000" w:themeColor="text1"/>
          <w:sz w:val="24"/>
          <w:szCs w:val="24"/>
          <w:lang w:val="hy-AM"/>
        </w:rPr>
        <w:t xml:space="preserve">պաշտպան </w:t>
      </w:r>
      <w:proofErr w:type="spellStart"/>
      <w:r w:rsidR="00147CE4">
        <w:rPr>
          <w:rFonts w:ascii="GHEA Mariam" w:hAnsi="GHEA Mariam" w:cs="Sylfaen"/>
          <w:color w:val="000000" w:themeColor="text1"/>
          <w:sz w:val="24"/>
          <w:szCs w:val="24"/>
          <w:lang w:val="hy-AM"/>
        </w:rPr>
        <w:t>Ա</w:t>
      </w:r>
      <w:r w:rsidR="00147CE4">
        <w:rPr>
          <w:rFonts w:ascii="Cambria Math" w:hAnsi="Cambria Math" w:cs="Sylfaen"/>
          <w:color w:val="000000" w:themeColor="text1"/>
          <w:sz w:val="24"/>
          <w:szCs w:val="24"/>
          <w:lang w:val="hy-AM"/>
        </w:rPr>
        <w:t>․</w:t>
      </w:r>
      <w:r w:rsidR="00147CE4">
        <w:rPr>
          <w:rFonts w:ascii="GHEA Mariam" w:hAnsi="GHEA Mariam" w:cs="Sylfaen"/>
          <w:color w:val="000000" w:themeColor="text1"/>
          <w:sz w:val="24"/>
          <w:szCs w:val="24"/>
          <w:lang w:val="hy-AM"/>
        </w:rPr>
        <w:t>Անդրիկյանը</w:t>
      </w:r>
      <w:proofErr w:type="spellEnd"/>
      <w:r w:rsidR="00147CE4">
        <w:rPr>
          <w:rFonts w:ascii="GHEA Mariam" w:hAnsi="GHEA Mariam" w:cs="Sylfaen"/>
          <w:color w:val="000000" w:themeColor="text1"/>
          <w:sz w:val="24"/>
          <w:szCs w:val="24"/>
          <w:lang w:val="hy-AM"/>
        </w:rPr>
        <w:t xml:space="preserve"> </w:t>
      </w:r>
      <w:r w:rsidR="00D26C75">
        <w:rPr>
          <w:rFonts w:ascii="GHEA Mariam" w:hAnsi="GHEA Mariam" w:cs="Sylfaen"/>
          <w:color w:val="000000" w:themeColor="text1"/>
          <w:sz w:val="24"/>
          <w:szCs w:val="24"/>
          <w:lang w:val="hy-AM"/>
        </w:rPr>
        <w:t xml:space="preserve">փաստարկել է, որ </w:t>
      </w:r>
      <w:r w:rsidR="003F5D5C" w:rsidRPr="003F5D5C">
        <w:rPr>
          <w:rFonts w:ascii="GHEA Mariam" w:eastAsia="GHEA Mariam" w:hAnsi="GHEA Mariam" w:cs="GHEA Mariam"/>
          <w:sz w:val="24"/>
          <w:szCs w:val="24"/>
          <w:lang w:val="hy-AM"/>
        </w:rPr>
        <w:t xml:space="preserve">դեպքի վայրի զննությունը </w:t>
      </w:r>
      <w:r w:rsidR="00D26C75">
        <w:rPr>
          <w:rFonts w:ascii="GHEA Mariam" w:eastAsia="GHEA Mariam" w:hAnsi="GHEA Mariam" w:cs="GHEA Mariam"/>
          <w:sz w:val="24"/>
          <w:szCs w:val="24"/>
          <w:lang w:val="hy-AM"/>
        </w:rPr>
        <w:t>եղել է</w:t>
      </w:r>
      <w:r w:rsidR="003F5D5C" w:rsidRPr="003F5D5C">
        <w:rPr>
          <w:rFonts w:ascii="GHEA Mariam" w:eastAsia="GHEA Mariam" w:hAnsi="GHEA Mariam" w:cs="GHEA Mariam"/>
          <w:sz w:val="24"/>
          <w:szCs w:val="24"/>
          <w:lang w:val="hy-AM"/>
        </w:rPr>
        <w:t xml:space="preserve"> </w:t>
      </w:r>
      <w:proofErr w:type="spellStart"/>
      <w:r w:rsidR="003F5D5C" w:rsidRPr="003F5D5C">
        <w:rPr>
          <w:rFonts w:ascii="GHEA Mariam" w:eastAsia="GHEA Mariam" w:hAnsi="GHEA Mariam" w:cs="GHEA Mariam"/>
          <w:sz w:val="24"/>
          <w:szCs w:val="24"/>
          <w:lang w:val="hy-AM"/>
        </w:rPr>
        <w:t>Է</w:t>
      </w:r>
      <w:r w:rsidR="00D26C75" w:rsidRPr="00D26C75">
        <w:rPr>
          <w:rFonts w:ascii="GHEA Mariam" w:eastAsia="GHEA Mariam" w:hAnsi="GHEA Mariam" w:cs="GHEA Mariam"/>
          <w:sz w:val="24"/>
          <w:szCs w:val="24"/>
          <w:lang w:val="hy-AM"/>
        </w:rPr>
        <w:t>.</w:t>
      </w:r>
      <w:r w:rsidR="003F5D5C" w:rsidRPr="003F5D5C">
        <w:rPr>
          <w:rFonts w:ascii="GHEA Mariam" w:eastAsia="GHEA Mariam" w:hAnsi="GHEA Mariam" w:cs="GHEA Mariam"/>
          <w:sz w:val="24"/>
          <w:szCs w:val="24"/>
          <w:lang w:val="hy-AM"/>
        </w:rPr>
        <w:t>Սարգսյանի</w:t>
      </w:r>
      <w:proofErr w:type="spellEnd"/>
      <w:r w:rsidR="00D26C75">
        <w:rPr>
          <w:rFonts w:ascii="GHEA Mariam" w:eastAsia="GHEA Mariam" w:hAnsi="GHEA Mariam" w:cs="GHEA Mariam"/>
          <w:sz w:val="24"/>
          <w:szCs w:val="24"/>
          <w:lang w:val="hy-AM"/>
        </w:rPr>
        <w:t>՝</w:t>
      </w:r>
      <w:r w:rsidR="003F5D5C" w:rsidRPr="003F5D5C">
        <w:rPr>
          <w:rFonts w:ascii="GHEA Mariam" w:eastAsia="GHEA Mariam" w:hAnsi="GHEA Mariam" w:cs="GHEA Mariam"/>
          <w:sz w:val="24"/>
          <w:szCs w:val="24"/>
          <w:lang w:val="hy-AM"/>
        </w:rPr>
        <w:t xml:space="preserve"> քողարկված հարցաքննության միջոց, </w:t>
      </w:r>
      <w:proofErr w:type="spellStart"/>
      <w:r w:rsidR="00D26C75" w:rsidRPr="003F5D5C">
        <w:rPr>
          <w:rFonts w:ascii="GHEA Mariam" w:hAnsi="GHEA Mariam" w:cs="Sylfaen"/>
          <w:color w:val="000000" w:themeColor="text1"/>
          <w:sz w:val="24"/>
          <w:szCs w:val="24"/>
          <w:lang w:val="hy-AM"/>
        </w:rPr>
        <w:t>Է</w:t>
      </w:r>
      <w:r w:rsidR="00D26C75" w:rsidRPr="00D26C75">
        <w:rPr>
          <w:rFonts w:ascii="GHEA Mariam" w:hAnsi="GHEA Mariam" w:cs="Sylfaen"/>
          <w:color w:val="000000" w:themeColor="text1"/>
          <w:sz w:val="24"/>
          <w:szCs w:val="24"/>
          <w:lang w:val="hy-AM"/>
        </w:rPr>
        <w:t>.</w:t>
      </w:r>
      <w:r w:rsidR="00D26C75" w:rsidRPr="003F5D5C">
        <w:rPr>
          <w:rFonts w:ascii="GHEA Mariam" w:hAnsi="GHEA Mariam" w:cs="Sylfaen"/>
          <w:color w:val="000000" w:themeColor="text1"/>
          <w:sz w:val="24"/>
          <w:szCs w:val="24"/>
          <w:lang w:val="hy-AM"/>
        </w:rPr>
        <w:t>Սարգսյանին</w:t>
      </w:r>
      <w:proofErr w:type="spellEnd"/>
      <w:r w:rsidR="00D26C75" w:rsidRPr="003F5D5C">
        <w:rPr>
          <w:rFonts w:ascii="GHEA Mariam" w:hAnsi="GHEA Mariam" w:cs="Sylfaen"/>
          <w:color w:val="000000" w:themeColor="text1"/>
          <w:sz w:val="24"/>
          <w:szCs w:val="24"/>
          <w:lang w:val="hy-AM"/>
        </w:rPr>
        <w:t xml:space="preserve"> չ</w:t>
      </w:r>
      <w:r w:rsidR="00D26C75">
        <w:rPr>
          <w:rFonts w:ascii="GHEA Mariam" w:hAnsi="GHEA Mariam" w:cs="Sylfaen"/>
          <w:color w:val="000000" w:themeColor="text1"/>
          <w:sz w:val="24"/>
          <w:szCs w:val="24"/>
          <w:lang w:val="hy-AM"/>
        </w:rPr>
        <w:t>ի</w:t>
      </w:r>
      <w:r w:rsidR="00D26C75" w:rsidRPr="003F5D5C">
        <w:rPr>
          <w:rFonts w:ascii="GHEA Mariam" w:hAnsi="GHEA Mariam" w:cs="Sylfaen"/>
          <w:color w:val="000000" w:themeColor="text1"/>
          <w:sz w:val="24"/>
          <w:szCs w:val="24"/>
          <w:lang w:val="hy-AM"/>
        </w:rPr>
        <w:t xml:space="preserve"> </w:t>
      </w:r>
      <w:r w:rsidR="00D26C75" w:rsidRPr="001A20E3">
        <w:rPr>
          <w:rFonts w:ascii="GHEA Mariam" w:hAnsi="GHEA Mariam" w:cs="Sylfaen"/>
          <w:color w:val="000000" w:themeColor="text1"/>
          <w:sz w:val="24"/>
          <w:szCs w:val="24"/>
          <w:lang w:val="hy-AM"/>
        </w:rPr>
        <w:t>պարզաբանվել ցուցմունք տալուց հրաժարվելու</w:t>
      </w:r>
      <w:r w:rsidR="00147CE4">
        <w:rPr>
          <w:rFonts w:ascii="GHEA Mariam" w:hAnsi="GHEA Mariam" w:cs="Sylfaen"/>
          <w:color w:val="000000" w:themeColor="text1"/>
          <w:sz w:val="24"/>
          <w:szCs w:val="24"/>
          <w:lang w:val="hy-AM"/>
        </w:rPr>
        <w:t xml:space="preserve"> </w:t>
      </w:r>
      <w:r w:rsidR="00D26C75" w:rsidRPr="001A20E3">
        <w:rPr>
          <w:rFonts w:ascii="GHEA Mariam" w:hAnsi="GHEA Mariam" w:cs="Sylfaen"/>
          <w:color w:val="000000" w:themeColor="text1"/>
          <w:sz w:val="24"/>
          <w:szCs w:val="24"/>
          <w:lang w:val="hy-AM"/>
        </w:rPr>
        <w:t>իրավունքը</w:t>
      </w:r>
      <w:r w:rsidR="00D26C75" w:rsidRPr="001A20E3">
        <w:rPr>
          <w:rFonts w:ascii="GHEA Mariam" w:eastAsia="GHEA Mariam" w:hAnsi="GHEA Mariam" w:cs="GHEA Mariam"/>
          <w:sz w:val="24"/>
          <w:szCs w:val="24"/>
          <w:lang w:val="hy-AM"/>
        </w:rPr>
        <w:t xml:space="preserve">, իսկ </w:t>
      </w:r>
      <w:r w:rsidR="003F5D5C" w:rsidRPr="001A20E3">
        <w:rPr>
          <w:rFonts w:ascii="GHEA Mariam" w:hAnsi="GHEA Mariam" w:cs="Sylfaen"/>
          <w:color w:val="000000" w:themeColor="text1"/>
          <w:sz w:val="24"/>
          <w:szCs w:val="24"/>
          <w:lang w:val="hy-AM"/>
        </w:rPr>
        <w:t xml:space="preserve">դեպքի վայրի զննության </w:t>
      </w:r>
      <w:r w:rsidR="00D26C75" w:rsidRPr="001A20E3">
        <w:rPr>
          <w:rFonts w:ascii="GHEA Mariam" w:hAnsi="GHEA Mariam" w:cs="Sylfaen"/>
          <w:color w:val="000000" w:themeColor="text1"/>
          <w:sz w:val="24"/>
          <w:szCs w:val="24"/>
          <w:lang w:val="hy-AM"/>
        </w:rPr>
        <w:t>ժամանակ</w:t>
      </w:r>
      <w:r w:rsidR="003F5D5C" w:rsidRPr="001A20E3">
        <w:rPr>
          <w:rFonts w:ascii="GHEA Mariam" w:hAnsi="GHEA Mariam" w:cs="Sylfaen"/>
          <w:color w:val="000000" w:themeColor="text1"/>
          <w:sz w:val="24"/>
          <w:szCs w:val="24"/>
          <w:lang w:val="hy-AM"/>
        </w:rPr>
        <w:t xml:space="preserve"> </w:t>
      </w:r>
      <w:r w:rsidR="00D26C75" w:rsidRPr="001A20E3">
        <w:rPr>
          <w:rFonts w:ascii="GHEA Mariam" w:hAnsi="GHEA Mariam" w:cs="Sylfaen"/>
          <w:color w:val="000000" w:themeColor="text1"/>
          <w:sz w:val="24"/>
          <w:szCs w:val="24"/>
          <w:lang w:val="hy-AM"/>
        </w:rPr>
        <w:t>վերջինիս կողմից</w:t>
      </w:r>
      <w:r w:rsidR="003F5D5C" w:rsidRPr="001A20E3">
        <w:rPr>
          <w:rFonts w:ascii="GHEA Mariam" w:hAnsi="GHEA Mariam" w:cs="Sylfaen"/>
          <w:color w:val="000000" w:themeColor="text1"/>
          <w:sz w:val="24"/>
          <w:szCs w:val="24"/>
          <w:lang w:val="hy-AM"/>
        </w:rPr>
        <w:t xml:space="preserve"> արված հայտարարությունները սկզբունքորեն հակասում են նախօրեին տված ցուցմունք</w:t>
      </w:r>
      <w:r w:rsidR="00D26C75" w:rsidRPr="001A20E3">
        <w:rPr>
          <w:rFonts w:ascii="GHEA Mariam" w:hAnsi="GHEA Mariam" w:cs="Sylfaen"/>
          <w:color w:val="000000" w:themeColor="text1"/>
          <w:sz w:val="24"/>
          <w:szCs w:val="24"/>
          <w:lang w:val="hy-AM"/>
        </w:rPr>
        <w:t>ներ</w:t>
      </w:r>
      <w:r w:rsidR="003F5D5C" w:rsidRPr="001A20E3">
        <w:rPr>
          <w:rFonts w:ascii="GHEA Mariam" w:hAnsi="GHEA Mariam" w:cs="Sylfaen"/>
          <w:color w:val="000000" w:themeColor="text1"/>
          <w:sz w:val="24"/>
          <w:szCs w:val="24"/>
          <w:lang w:val="hy-AM"/>
        </w:rPr>
        <w:t xml:space="preserve">ին։ </w:t>
      </w:r>
      <w:r w:rsidR="0071306C">
        <w:rPr>
          <w:rFonts w:ascii="GHEA Mariam" w:hAnsi="GHEA Mariam" w:cs="Sylfaen"/>
          <w:color w:val="000000" w:themeColor="text1"/>
          <w:sz w:val="24"/>
          <w:szCs w:val="24"/>
          <w:lang w:val="hy-AM"/>
        </w:rPr>
        <w:t xml:space="preserve">Պաշտպանը </w:t>
      </w:r>
      <w:r w:rsidR="003F5D5C" w:rsidRPr="001A20E3">
        <w:rPr>
          <w:rFonts w:ascii="GHEA Mariam" w:hAnsi="GHEA Mariam" w:cs="Sylfaen"/>
          <w:color w:val="000000" w:themeColor="text1"/>
          <w:sz w:val="24"/>
          <w:szCs w:val="24"/>
          <w:lang w:val="hy-AM"/>
        </w:rPr>
        <w:t xml:space="preserve">նշել է </w:t>
      </w:r>
      <w:r w:rsidR="003F5D5C" w:rsidRPr="001A20E3">
        <w:rPr>
          <w:rFonts w:ascii="GHEA Mariam" w:hAnsi="GHEA Mariam" w:cs="Sylfaen"/>
          <w:color w:val="000000" w:themeColor="text1"/>
          <w:sz w:val="24"/>
          <w:szCs w:val="24"/>
          <w:lang w:val="hy-AM"/>
        </w:rPr>
        <w:lastRenderedPageBreak/>
        <w:t>նաև</w:t>
      </w:r>
      <w:r w:rsidR="002D68B0">
        <w:rPr>
          <w:rFonts w:ascii="GHEA Mariam" w:hAnsi="GHEA Mariam" w:cs="Sylfaen"/>
          <w:color w:val="000000" w:themeColor="text1"/>
          <w:sz w:val="24"/>
          <w:szCs w:val="24"/>
          <w:lang w:val="hy-AM"/>
        </w:rPr>
        <w:t>,</w:t>
      </w:r>
      <w:r w:rsidR="003F5D5C" w:rsidRPr="001A20E3">
        <w:rPr>
          <w:rFonts w:ascii="GHEA Mariam" w:hAnsi="GHEA Mariam" w:cs="Sylfaen"/>
          <w:color w:val="000000" w:themeColor="text1"/>
          <w:sz w:val="24"/>
          <w:szCs w:val="24"/>
          <w:lang w:val="hy-AM"/>
        </w:rPr>
        <w:t xml:space="preserve"> որ դեպքի վայրի զննությանը </w:t>
      </w:r>
      <w:r w:rsidR="003F5D5C" w:rsidRPr="00DA526B">
        <w:rPr>
          <w:rFonts w:ascii="GHEA Mariam" w:hAnsi="GHEA Mariam" w:cs="Sylfaen"/>
          <w:color w:val="000000" w:themeColor="text1"/>
          <w:sz w:val="24"/>
          <w:szCs w:val="24"/>
          <w:lang w:val="hy-AM"/>
        </w:rPr>
        <w:t xml:space="preserve">չի մասնակցել </w:t>
      </w:r>
      <w:proofErr w:type="spellStart"/>
      <w:r w:rsidR="003F5D5C" w:rsidRPr="00DA526B">
        <w:rPr>
          <w:rFonts w:ascii="GHEA Mariam" w:hAnsi="GHEA Mariam" w:cs="Sylfaen"/>
          <w:color w:val="000000" w:themeColor="text1"/>
          <w:sz w:val="24"/>
          <w:szCs w:val="24"/>
          <w:lang w:val="hy-AM"/>
        </w:rPr>
        <w:t>Է</w:t>
      </w:r>
      <w:r w:rsidR="00A72A16" w:rsidRPr="00DA526B">
        <w:rPr>
          <w:rFonts w:ascii="Cambria Math" w:hAnsi="Cambria Math" w:cs="Cambria Math"/>
          <w:color w:val="000000" w:themeColor="text1"/>
          <w:sz w:val="24"/>
          <w:szCs w:val="24"/>
          <w:lang w:val="hy-AM"/>
        </w:rPr>
        <w:t>.</w:t>
      </w:r>
      <w:r w:rsidR="003F5D5C" w:rsidRPr="00DA526B">
        <w:rPr>
          <w:rFonts w:ascii="GHEA Mariam" w:hAnsi="GHEA Mariam" w:cs="Sylfaen"/>
          <w:color w:val="000000" w:themeColor="text1"/>
          <w:sz w:val="24"/>
          <w:szCs w:val="24"/>
          <w:lang w:val="hy-AM"/>
        </w:rPr>
        <w:t>Սարգսյանի</w:t>
      </w:r>
      <w:proofErr w:type="spellEnd"/>
      <w:r w:rsidR="003F5D5C" w:rsidRPr="00DA526B">
        <w:rPr>
          <w:rFonts w:ascii="GHEA Mariam" w:hAnsi="GHEA Mariam" w:cs="Sylfaen"/>
          <w:color w:val="000000" w:themeColor="text1"/>
          <w:sz w:val="24"/>
          <w:szCs w:val="24"/>
          <w:lang w:val="hy-AM"/>
        </w:rPr>
        <w:t xml:space="preserve"> պաշտպանը, որից նա հրաժարված չի եղել և որի մասնակցությունը պարտադիր է եղել համաձայն տվյալ պահին գործող քրեական դատավարության օրենսգրքի 69-րդ հոդվածի 1-ին մասի </w:t>
      </w:r>
      <w:r w:rsidR="0071306C">
        <w:rPr>
          <w:rFonts w:ascii="GHEA Mariam" w:hAnsi="GHEA Mariam" w:cs="Sylfaen"/>
          <w:color w:val="000000" w:themeColor="text1"/>
          <w:sz w:val="24"/>
          <w:szCs w:val="24"/>
          <w:lang w:val="hy-AM"/>
        </w:rPr>
        <w:t xml:space="preserve">                    </w:t>
      </w:r>
      <w:r w:rsidR="003F5D5C" w:rsidRPr="00DA526B">
        <w:rPr>
          <w:rFonts w:ascii="GHEA Mariam" w:hAnsi="GHEA Mariam" w:cs="Sylfaen"/>
          <w:color w:val="000000" w:themeColor="text1"/>
          <w:sz w:val="24"/>
          <w:szCs w:val="24"/>
          <w:lang w:val="hy-AM"/>
        </w:rPr>
        <w:t>7-րդ կետի։</w:t>
      </w:r>
      <w:r w:rsidR="00101073" w:rsidRPr="00DA526B">
        <w:rPr>
          <w:rFonts w:ascii="GHEA Mariam" w:hAnsi="GHEA Mariam" w:cs="Sylfaen"/>
          <w:color w:val="000000" w:themeColor="text1"/>
          <w:sz w:val="24"/>
          <w:szCs w:val="24"/>
          <w:lang w:val="hy-AM"/>
        </w:rPr>
        <w:t xml:space="preserve"> </w:t>
      </w:r>
    </w:p>
    <w:p w14:paraId="120C9E17" w14:textId="29C3B87A" w:rsidR="0057586F" w:rsidRPr="0057586F" w:rsidRDefault="001A20E3" w:rsidP="00D26C75">
      <w:pPr>
        <w:tabs>
          <w:tab w:val="left" w:pos="567"/>
        </w:tabs>
        <w:spacing w:line="360" w:lineRule="auto"/>
        <w:ind w:left="-2" w:right="-8" w:firstLineChars="246" w:firstLine="590"/>
        <w:jc w:val="both"/>
        <w:rPr>
          <w:rFonts w:ascii="GHEA Mariam" w:eastAsia="Times New Roman" w:hAnsi="GHEA Mariam"/>
          <w:bCs/>
          <w:color w:val="000000"/>
          <w:sz w:val="24"/>
          <w:szCs w:val="24"/>
          <w:lang w:val="hy-AM"/>
        </w:rPr>
      </w:pPr>
      <w:r>
        <w:rPr>
          <w:rFonts w:ascii="GHEA Mariam" w:eastAsia="Times New Roman" w:hAnsi="GHEA Mariam"/>
          <w:color w:val="000000"/>
          <w:sz w:val="24"/>
          <w:szCs w:val="24"/>
          <w:lang w:val="hy-AM"/>
        </w:rPr>
        <w:t>Արդյունքում</w:t>
      </w:r>
      <w:r w:rsidR="0057586F" w:rsidRPr="001A20E3">
        <w:rPr>
          <w:rFonts w:ascii="GHEA Mariam" w:eastAsia="Times New Roman" w:hAnsi="GHEA Mariam"/>
          <w:color w:val="000000"/>
          <w:sz w:val="24"/>
          <w:szCs w:val="24"/>
          <w:lang w:val="hy-AM"/>
        </w:rPr>
        <w:t xml:space="preserve"> </w:t>
      </w:r>
      <w:r w:rsidR="0071306C">
        <w:rPr>
          <w:rFonts w:ascii="GHEA Mariam" w:hAnsi="GHEA Mariam" w:cs="Sylfaen"/>
          <w:color w:val="000000" w:themeColor="text1"/>
          <w:sz w:val="24"/>
          <w:szCs w:val="24"/>
          <w:lang w:val="hy-AM"/>
        </w:rPr>
        <w:t xml:space="preserve">պաշտպան </w:t>
      </w:r>
      <w:proofErr w:type="spellStart"/>
      <w:r w:rsidR="0071306C">
        <w:rPr>
          <w:rFonts w:ascii="GHEA Mariam" w:hAnsi="GHEA Mariam" w:cs="Sylfaen"/>
          <w:color w:val="000000" w:themeColor="text1"/>
          <w:sz w:val="24"/>
          <w:szCs w:val="24"/>
          <w:lang w:val="hy-AM"/>
        </w:rPr>
        <w:t>Ա</w:t>
      </w:r>
      <w:r w:rsidR="0071306C">
        <w:rPr>
          <w:rFonts w:ascii="Cambria Math" w:hAnsi="Cambria Math" w:cs="Sylfaen"/>
          <w:color w:val="000000" w:themeColor="text1"/>
          <w:sz w:val="24"/>
          <w:szCs w:val="24"/>
          <w:lang w:val="hy-AM"/>
        </w:rPr>
        <w:t>․</w:t>
      </w:r>
      <w:r w:rsidR="0071306C">
        <w:rPr>
          <w:rFonts w:ascii="GHEA Mariam" w:hAnsi="GHEA Mariam" w:cs="Sylfaen"/>
          <w:color w:val="000000" w:themeColor="text1"/>
          <w:sz w:val="24"/>
          <w:szCs w:val="24"/>
          <w:lang w:val="hy-AM"/>
        </w:rPr>
        <w:t>Անդրիկյանը</w:t>
      </w:r>
      <w:proofErr w:type="spellEnd"/>
      <w:r w:rsidR="0071306C">
        <w:rPr>
          <w:rFonts w:ascii="GHEA Mariam" w:hAnsi="GHEA Mariam" w:cs="Sylfaen"/>
          <w:color w:val="000000" w:themeColor="text1"/>
          <w:sz w:val="24"/>
          <w:szCs w:val="24"/>
          <w:lang w:val="hy-AM"/>
        </w:rPr>
        <w:t xml:space="preserve"> </w:t>
      </w:r>
      <w:r w:rsidR="007454C7" w:rsidRPr="001A20E3">
        <w:rPr>
          <w:rFonts w:ascii="GHEA Mariam" w:eastAsia="Times New Roman" w:hAnsi="GHEA Mariam"/>
          <w:color w:val="000000"/>
          <w:sz w:val="24"/>
          <w:szCs w:val="24"/>
          <w:lang w:val="hy-AM"/>
        </w:rPr>
        <w:t>խնդրել</w:t>
      </w:r>
      <w:r w:rsidR="007454C7">
        <w:rPr>
          <w:rFonts w:ascii="GHEA Mariam" w:eastAsia="Times New Roman" w:hAnsi="GHEA Mariam"/>
          <w:bCs/>
          <w:color w:val="000000"/>
          <w:sz w:val="24"/>
          <w:szCs w:val="24"/>
          <w:lang w:val="hy-AM"/>
        </w:rPr>
        <w:t xml:space="preserve"> </w:t>
      </w:r>
      <w:r w:rsidR="0057586F" w:rsidRPr="0057586F">
        <w:rPr>
          <w:rFonts w:ascii="GHEA Mariam" w:eastAsia="Times New Roman" w:hAnsi="GHEA Mariam"/>
          <w:bCs/>
          <w:color w:val="000000"/>
          <w:sz w:val="24"/>
          <w:szCs w:val="24"/>
          <w:lang w:val="hy-AM"/>
        </w:rPr>
        <w:t xml:space="preserve">է </w:t>
      </w:r>
      <w:r w:rsidR="0071306C">
        <w:rPr>
          <w:rFonts w:ascii="GHEA Mariam" w:eastAsia="Times New Roman" w:hAnsi="GHEA Mariam"/>
          <w:bCs/>
          <w:color w:val="000000"/>
          <w:sz w:val="24"/>
          <w:szCs w:val="24"/>
          <w:lang w:val="hy-AM"/>
        </w:rPr>
        <w:t xml:space="preserve">Վերաքննիչ դատարանի </w:t>
      </w:r>
      <w:r w:rsidR="0057586F" w:rsidRPr="0057586F">
        <w:rPr>
          <w:rFonts w:ascii="GHEA Mariam" w:eastAsia="Times New Roman" w:hAnsi="GHEA Mariam"/>
          <w:bCs/>
          <w:color w:val="000000"/>
          <w:sz w:val="24"/>
          <w:szCs w:val="24"/>
          <w:lang w:val="hy-AM"/>
        </w:rPr>
        <w:t>որոշման դեմ ՀՀ գլխավոր դատախազի տեղակալ Լ</w:t>
      </w:r>
      <w:r w:rsidR="00A72A16">
        <w:rPr>
          <w:rFonts w:ascii="Cambria Math" w:eastAsia="Times New Roman" w:hAnsi="Cambria Math" w:cs="Cambria Math"/>
          <w:bCs/>
          <w:color w:val="000000"/>
          <w:sz w:val="24"/>
          <w:szCs w:val="24"/>
          <w:lang w:val="hy-AM"/>
        </w:rPr>
        <w:t>.</w:t>
      </w:r>
      <w:r w:rsidR="0057586F" w:rsidRPr="0057586F">
        <w:rPr>
          <w:rFonts w:ascii="GHEA Mariam" w:eastAsia="Times New Roman" w:hAnsi="GHEA Mariam"/>
          <w:bCs/>
          <w:color w:val="000000"/>
          <w:sz w:val="24"/>
          <w:szCs w:val="24"/>
          <w:lang w:val="hy-AM"/>
        </w:rPr>
        <w:t xml:space="preserve"> </w:t>
      </w:r>
      <w:r w:rsidR="0057586F" w:rsidRPr="0057586F">
        <w:rPr>
          <w:rFonts w:ascii="GHEA Mariam" w:eastAsia="Times New Roman" w:hAnsi="GHEA Mariam" w:cs="GHEA Mariam"/>
          <w:bCs/>
          <w:color w:val="000000"/>
          <w:sz w:val="24"/>
          <w:szCs w:val="24"/>
          <w:lang w:val="hy-AM"/>
        </w:rPr>
        <w:t>Գրիգորյանի</w:t>
      </w:r>
      <w:r w:rsidR="0057586F" w:rsidRPr="0057586F">
        <w:rPr>
          <w:rFonts w:ascii="GHEA Mariam" w:eastAsia="Times New Roman" w:hAnsi="GHEA Mariam"/>
          <w:bCs/>
          <w:color w:val="000000"/>
          <w:sz w:val="24"/>
          <w:szCs w:val="24"/>
          <w:lang w:val="hy-AM"/>
        </w:rPr>
        <w:t xml:space="preserve"> </w:t>
      </w:r>
      <w:r w:rsidR="0057586F" w:rsidRPr="0057586F">
        <w:rPr>
          <w:rFonts w:ascii="GHEA Mariam" w:eastAsia="Times New Roman" w:hAnsi="GHEA Mariam" w:cs="GHEA Mariam"/>
          <w:bCs/>
          <w:color w:val="000000"/>
          <w:sz w:val="24"/>
          <w:szCs w:val="24"/>
          <w:lang w:val="hy-AM"/>
        </w:rPr>
        <w:t>կո</w:t>
      </w:r>
      <w:r w:rsidR="0057586F" w:rsidRPr="0057586F">
        <w:rPr>
          <w:rFonts w:ascii="GHEA Mariam" w:eastAsia="Times New Roman" w:hAnsi="GHEA Mariam"/>
          <w:bCs/>
          <w:color w:val="000000"/>
          <w:sz w:val="24"/>
          <w:szCs w:val="24"/>
          <w:lang w:val="hy-AM"/>
        </w:rPr>
        <w:t>ղմից բերված վճռաբեկ բողոքը վարույթ ընդունելը մերժել։</w:t>
      </w:r>
    </w:p>
    <w:p w14:paraId="1D10F274" w14:textId="77777777" w:rsidR="00FA4133" w:rsidRPr="00912B40" w:rsidRDefault="00FA4133" w:rsidP="00D26C75">
      <w:pPr>
        <w:spacing w:line="360" w:lineRule="auto"/>
        <w:ind w:leftChars="0" w:firstLineChars="0" w:firstLine="567"/>
        <w:jc w:val="both"/>
        <w:rPr>
          <w:rFonts w:ascii="GHEA Mariam" w:eastAsia="GHEA Mariam" w:hAnsi="GHEA Mariam" w:cs="GHEA Mariam"/>
          <w:sz w:val="14"/>
          <w:szCs w:val="14"/>
          <w:lang w:val="hy-AM"/>
        </w:rPr>
      </w:pPr>
    </w:p>
    <w:p w14:paraId="38EBF280" w14:textId="1F057240" w:rsidR="00787924" w:rsidRDefault="00787924" w:rsidP="00D26C75">
      <w:pPr>
        <w:spacing w:line="360" w:lineRule="auto"/>
        <w:ind w:leftChars="0" w:left="-2" w:firstLineChars="0" w:firstLine="567"/>
        <w:jc w:val="both"/>
        <w:rPr>
          <w:rFonts w:ascii="GHEA Mariam" w:hAnsi="GHEA Mariam"/>
          <w:b/>
          <w:sz w:val="24"/>
          <w:szCs w:val="24"/>
          <w:u w:val="single"/>
          <w:shd w:val="clear" w:color="auto" w:fill="FFFFFF"/>
          <w:lang w:val="hy-AM"/>
        </w:rPr>
      </w:pPr>
      <w:r w:rsidRPr="00A5446B">
        <w:rPr>
          <w:rFonts w:ascii="GHEA Mariam" w:eastAsia="GHEA Mariam" w:hAnsi="GHEA Mariam" w:cs="GHEA Mariam"/>
          <w:b/>
          <w:sz w:val="24"/>
          <w:szCs w:val="24"/>
          <w:u w:val="single"/>
          <w:lang w:val="hy-AM"/>
        </w:rPr>
        <w:t>Վճռաբեկ բողոք</w:t>
      </w:r>
      <w:r w:rsidR="002542D1">
        <w:rPr>
          <w:rFonts w:ascii="GHEA Mariam" w:eastAsia="GHEA Mariam" w:hAnsi="GHEA Mariam" w:cs="GHEA Mariam"/>
          <w:b/>
          <w:sz w:val="24"/>
          <w:szCs w:val="24"/>
          <w:u w:val="single"/>
          <w:lang w:val="hy-AM"/>
        </w:rPr>
        <w:t>ների</w:t>
      </w:r>
      <w:r w:rsidRPr="00A5446B">
        <w:rPr>
          <w:rFonts w:ascii="GHEA Mariam" w:eastAsia="GHEA Mariam" w:hAnsi="GHEA Mariam" w:cs="GHEA Mariam"/>
          <w:b/>
          <w:sz w:val="24"/>
          <w:szCs w:val="24"/>
          <w:u w:val="single"/>
          <w:lang w:val="hy-AM"/>
        </w:rPr>
        <w:t xml:space="preserve"> քննության համար էական նշանակություն ունեցող փաստական հանգամանքները </w:t>
      </w:r>
      <w:r w:rsidRPr="00A5446B">
        <w:rPr>
          <w:rFonts w:ascii="GHEA Mariam" w:hAnsi="GHEA Mariam"/>
          <w:b/>
          <w:sz w:val="24"/>
          <w:szCs w:val="24"/>
          <w:u w:val="single"/>
          <w:shd w:val="clear" w:color="auto" w:fill="FFFFFF"/>
          <w:lang w:val="hy-AM"/>
        </w:rPr>
        <w:t>և</w:t>
      </w:r>
      <w:r w:rsidRPr="00310723">
        <w:rPr>
          <w:rFonts w:ascii="GHEA Mariam" w:hAnsi="GHEA Mariam"/>
          <w:b/>
          <w:sz w:val="24"/>
          <w:szCs w:val="24"/>
          <w:u w:val="single"/>
          <w:shd w:val="clear" w:color="auto" w:fill="FFFFFF"/>
          <w:lang w:val="hy-AM"/>
        </w:rPr>
        <w:t xml:space="preserve"> ստորադաս դատարանների իրավական դիրքորոշումները.</w:t>
      </w:r>
    </w:p>
    <w:p w14:paraId="1CF377E9" w14:textId="52E0C50F" w:rsidR="001A20E3" w:rsidRDefault="00CD308F" w:rsidP="009678FD">
      <w:pPr>
        <w:spacing w:line="360" w:lineRule="auto"/>
        <w:ind w:left="-2" w:right="-90" w:firstLineChars="236" w:firstLine="566"/>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9</w:t>
      </w:r>
      <w:r w:rsidR="00A72A16" w:rsidRPr="001A20E3">
        <w:rPr>
          <w:rFonts w:ascii="GHEA Mariam" w:eastAsia="GHEA Mariam" w:hAnsi="GHEA Mariam" w:cs="GHEA Mariam"/>
          <w:sz w:val="24"/>
          <w:szCs w:val="24"/>
          <w:lang w:val="hy-AM"/>
        </w:rPr>
        <w:t>.</w:t>
      </w:r>
      <w:r w:rsidR="00436349" w:rsidRPr="001A20E3">
        <w:rPr>
          <w:rFonts w:ascii="GHEA Mariam" w:eastAsia="GHEA Mariam" w:hAnsi="GHEA Mariam" w:cs="GHEA Mariam"/>
          <w:sz w:val="24"/>
          <w:szCs w:val="24"/>
          <w:lang w:val="hy-AM"/>
        </w:rPr>
        <w:t xml:space="preserve"> </w:t>
      </w:r>
      <w:r w:rsidR="001A20E3" w:rsidRPr="001A20E3">
        <w:rPr>
          <w:rFonts w:ascii="GHEA Mariam" w:eastAsia="GHEA Mariam" w:hAnsi="GHEA Mariam" w:cs="GHEA Mariam"/>
          <w:sz w:val="24"/>
          <w:szCs w:val="24"/>
          <w:lang w:val="hy-AM"/>
        </w:rPr>
        <w:t xml:space="preserve">Ըստ մեղադրանքի՝ </w:t>
      </w:r>
      <w:proofErr w:type="spellStart"/>
      <w:r w:rsidR="001A20E3">
        <w:rPr>
          <w:rFonts w:ascii="GHEA Mariam" w:eastAsia="GHEA Mariam" w:hAnsi="GHEA Mariam" w:cs="GHEA Mariam"/>
          <w:sz w:val="24"/>
          <w:szCs w:val="24"/>
          <w:lang w:val="hy-AM"/>
        </w:rPr>
        <w:t>Ա</w:t>
      </w:r>
      <w:r w:rsidR="001A20E3" w:rsidRPr="001A20E3">
        <w:rPr>
          <w:rFonts w:ascii="GHEA Mariam" w:eastAsia="GHEA Mariam" w:hAnsi="GHEA Mariam" w:cs="GHEA Mariam"/>
          <w:sz w:val="24"/>
          <w:szCs w:val="24"/>
          <w:lang w:val="hy-AM"/>
        </w:rPr>
        <w:t>.</w:t>
      </w:r>
      <w:r w:rsidR="001A20E3">
        <w:rPr>
          <w:rFonts w:ascii="GHEA Mariam" w:eastAsia="GHEA Mariam" w:hAnsi="GHEA Mariam" w:cs="GHEA Mariam"/>
          <w:sz w:val="24"/>
          <w:szCs w:val="24"/>
          <w:lang w:val="hy-AM"/>
        </w:rPr>
        <w:t>Չալաբյանի</w:t>
      </w:r>
      <w:proofErr w:type="spellEnd"/>
      <w:r w:rsidR="001A20E3">
        <w:rPr>
          <w:rFonts w:ascii="GHEA Mariam" w:eastAsia="GHEA Mariam" w:hAnsi="GHEA Mariam" w:cs="GHEA Mariam"/>
          <w:sz w:val="24"/>
          <w:szCs w:val="24"/>
          <w:lang w:val="hy-AM"/>
        </w:rPr>
        <w:t xml:space="preserve"> և </w:t>
      </w:r>
      <w:proofErr w:type="spellStart"/>
      <w:r w:rsidR="001A20E3">
        <w:rPr>
          <w:rFonts w:ascii="GHEA Mariam" w:eastAsia="GHEA Mariam" w:hAnsi="GHEA Mariam" w:cs="GHEA Mariam"/>
          <w:sz w:val="24"/>
          <w:szCs w:val="24"/>
          <w:lang w:val="hy-AM"/>
        </w:rPr>
        <w:t>Է</w:t>
      </w:r>
      <w:r w:rsidR="001A20E3" w:rsidRPr="001A20E3">
        <w:rPr>
          <w:rFonts w:ascii="GHEA Mariam" w:eastAsia="GHEA Mariam" w:hAnsi="GHEA Mariam" w:cs="GHEA Mariam"/>
          <w:sz w:val="24"/>
          <w:szCs w:val="24"/>
          <w:lang w:val="hy-AM"/>
        </w:rPr>
        <w:t>.</w:t>
      </w:r>
      <w:r w:rsidR="001A20E3">
        <w:rPr>
          <w:rFonts w:ascii="GHEA Mariam" w:eastAsia="GHEA Mariam" w:hAnsi="GHEA Mariam" w:cs="GHEA Mariam"/>
          <w:sz w:val="24"/>
          <w:szCs w:val="24"/>
          <w:lang w:val="hy-AM"/>
        </w:rPr>
        <w:t>Սարգսյանի</w:t>
      </w:r>
      <w:proofErr w:type="spellEnd"/>
      <w:r w:rsidR="0071306C">
        <w:rPr>
          <w:rFonts w:ascii="GHEA Mariam" w:eastAsia="GHEA Mariam" w:hAnsi="GHEA Mariam" w:cs="GHEA Mariam"/>
          <w:sz w:val="24"/>
          <w:szCs w:val="24"/>
          <w:lang w:val="hy-AM"/>
        </w:rPr>
        <w:t xml:space="preserve"> վերաբերյալ</w:t>
      </w:r>
      <w:r w:rsidR="001A20E3">
        <w:rPr>
          <w:rFonts w:ascii="GHEA Mariam" w:eastAsia="GHEA Mariam" w:hAnsi="GHEA Mariam" w:cs="GHEA Mariam"/>
          <w:sz w:val="24"/>
          <w:szCs w:val="24"/>
          <w:lang w:val="hy-AM"/>
        </w:rPr>
        <w:t xml:space="preserve"> ՀՀ քրեական օրենսգրքի</w:t>
      </w:r>
      <w:r w:rsidR="0071306C">
        <w:rPr>
          <w:rFonts w:ascii="GHEA Mariam" w:eastAsia="GHEA Mariam" w:hAnsi="GHEA Mariam" w:cs="GHEA Mariam"/>
          <w:sz w:val="24"/>
          <w:szCs w:val="24"/>
          <w:lang w:val="hy-AM"/>
        </w:rPr>
        <w:t xml:space="preserve"> </w:t>
      </w:r>
      <w:r w:rsidR="001A20E3">
        <w:rPr>
          <w:rFonts w:ascii="GHEA Mariam" w:eastAsia="GHEA Mariam" w:hAnsi="GHEA Mariam" w:cs="GHEA Mariam"/>
          <w:sz w:val="24"/>
          <w:szCs w:val="24"/>
          <w:lang w:val="hy-AM"/>
        </w:rPr>
        <w:t>236-րդ</w:t>
      </w:r>
      <w:r w:rsidR="002542D1">
        <w:rPr>
          <w:rFonts w:ascii="GHEA Mariam" w:eastAsia="GHEA Mariam" w:hAnsi="GHEA Mariam" w:cs="GHEA Mariam"/>
          <w:sz w:val="24"/>
          <w:szCs w:val="24"/>
          <w:lang w:val="hy-AM"/>
        </w:rPr>
        <w:t xml:space="preserve"> հոդվածի</w:t>
      </w:r>
      <w:r w:rsidR="001A20E3">
        <w:rPr>
          <w:rFonts w:ascii="GHEA Mariam" w:eastAsia="GHEA Mariam" w:hAnsi="GHEA Mariam" w:cs="GHEA Mariam"/>
          <w:sz w:val="24"/>
          <w:szCs w:val="24"/>
          <w:lang w:val="hy-AM"/>
        </w:rPr>
        <w:t xml:space="preserve"> 2-րդ մասով մեղադրական եզրակացության հիմքում, ի թիվս այլ</w:t>
      </w:r>
      <w:r w:rsidR="009678FD" w:rsidRPr="009678FD">
        <w:rPr>
          <w:rFonts w:ascii="GHEA Mariam" w:eastAsia="GHEA Mariam" w:hAnsi="GHEA Mariam" w:cs="GHEA Mariam"/>
          <w:sz w:val="24"/>
          <w:szCs w:val="24"/>
          <w:lang w:val="hy-AM"/>
        </w:rPr>
        <w:t xml:space="preserve"> </w:t>
      </w:r>
      <w:r w:rsidR="009678FD">
        <w:rPr>
          <w:rFonts w:ascii="GHEA Mariam" w:eastAsia="GHEA Mariam" w:hAnsi="GHEA Mariam" w:cs="GHEA Mariam"/>
          <w:sz w:val="24"/>
          <w:szCs w:val="24"/>
          <w:lang w:val="hy-AM"/>
        </w:rPr>
        <w:t>ապացույցների, դրվել են 2022 թվականի մայիսի 12-ի որոշմամբ որպես այլ փաստաթուղթ ճանաչված՝ հետաքննության մարմնի կող</w:t>
      </w:r>
      <w:r w:rsidR="002D68B0">
        <w:rPr>
          <w:rFonts w:ascii="GHEA Mariam" w:eastAsia="GHEA Mariam" w:hAnsi="GHEA Mariam" w:cs="GHEA Mariam"/>
          <w:sz w:val="24"/>
          <w:szCs w:val="24"/>
          <w:lang w:val="hy-AM"/>
        </w:rPr>
        <w:t>մ</w:t>
      </w:r>
      <w:r w:rsidR="009678FD">
        <w:rPr>
          <w:rFonts w:ascii="GHEA Mariam" w:eastAsia="GHEA Mariam" w:hAnsi="GHEA Mariam" w:cs="GHEA Mariam"/>
          <w:sz w:val="24"/>
          <w:szCs w:val="24"/>
          <w:lang w:val="hy-AM"/>
        </w:rPr>
        <w:t xml:space="preserve">ից </w:t>
      </w:r>
      <w:proofErr w:type="spellStart"/>
      <w:r w:rsidR="009678FD">
        <w:rPr>
          <w:rFonts w:ascii="GHEA Mariam" w:eastAsia="GHEA Mariam" w:hAnsi="GHEA Mariam" w:cs="GHEA Mariam"/>
          <w:sz w:val="24"/>
          <w:szCs w:val="24"/>
          <w:lang w:val="hy-AM"/>
        </w:rPr>
        <w:t>դեռևս</w:t>
      </w:r>
      <w:proofErr w:type="spellEnd"/>
      <w:r w:rsidR="009678FD">
        <w:rPr>
          <w:rFonts w:ascii="GHEA Mariam" w:eastAsia="GHEA Mariam" w:hAnsi="GHEA Mariam" w:cs="GHEA Mariam"/>
          <w:sz w:val="24"/>
          <w:szCs w:val="24"/>
          <w:lang w:val="hy-AM"/>
        </w:rPr>
        <w:t xml:space="preserve"> նյութերի նախապատրաստման ընթացքում կազմված՝ </w:t>
      </w:r>
      <w:proofErr w:type="spellStart"/>
      <w:r w:rsidR="009678FD">
        <w:rPr>
          <w:rFonts w:ascii="GHEA Mariam" w:eastAsia="GHEA Mariam" w:hAnsi="GHEA Mariam" w:cs="GHEA Mariam"/>
          <w:sz w:val="24"/>
          <w:szCs w:val="24"/>
          <w:lang w:val="hy-AM"/>
        </w:rPr>
        <w:t>համացանցում</w:t>
      </w:r>
      <w:proofErr w:type="spellEnd"/>
      <w:r w:rsidR="009678FD">
        <w:rPr>
          <w:rFonts w:ascii="GHEA Mariam" w:eastAsia="GHEA Mariam" w:hAnsi="GHEA Mariam" w:cs="GHEA Mariam"/>
          <w:sz w:val="24"/>
          <w:szCs w:val="24"/>
          <w:lang w:val="hy-AM"/>
        </w:rPr>
        <w:t xml:space="preserve"> հրապարակված </w:t>
      </w:r>
      <w:proofErr w:type="spellStart"/>
      <w:r w:rsidR="009678FD">
        <w:rPr>
          <w:rFonts w:ascii="GHEA Mariam" w:eastAsia="GHEA Mariam" w:hAnsi="GHEA Mariam" w:cs="GHEA Mariam"/>
          <w:sz w:val="24"/>
          <w:szCs w:val="24"/>
          <w:lang w:val="hy-AM"/>
        </w:rPr>
        <w:t>տեսանյութ</w:t>
      </w:r>
      <w:r w:rsidR="002542D1">
        <w:rPr>
          <w:rFonts w:ascii="GHEA Mariam" w:eastAsia="GHEA Mariam" w:hAnsi="GHEA Mariam" w:cs="GHEA Mariam"/>
          <w:sz w:val="24"/>
          <w:szCs w:val="24"/>
          <w:lang w:val="hy-AM"/>
        </w:rPr>
        <w:t>ն</w:t>
      </w:r>
      <w:proofErr w:type="spellEnd"/>
      <w:r w:rsidR="009678FD">
        <w:rPr>
          <w:rFonts w:ascii="GHEA Mariam" w:eastAsia="GHEA Mariam" w:hAnsi="GHEA Mariam" w:cs="GHEA Mariam"/>
          <w:sz w:val="24"/>
          <w:szCs w:val="24"/>
          <w:lang w:val="hy-AM"/>
        </w:rPr>
        <w:t xml:space="preserve"> ուսումնասիրելու և </w:t>
      </w:r>
      <w:proofErr w:type="spellStart"/>
      <w:r w:rsidR="009678FD">
        <w:rPr>
          <w:rFonts w:ascii="GHEA Mariam" w:eastAsia="GHEA Mariam" w:hAnsi="GHEA Mariam" w:cs="GHEA Mariam"/>
          <w:sz w:val="24"/>
          <w:szCs w:val="24"/>
          <w:lang w:val="hy-AM"/>
        </w:rPr>
        <w:t>ներբեռնելու</w:t>
      </w:r>
      <w:proofErr w:type="spellEnd"/>
      <w:r w:rsidR="009678FD">
        <w:rPr>
          <w:rFonts w:ascii="GHEA Mariam" w:eastAsia="GHEA Mariam" w:hAnsi="GHEA Mariam" w:cs="GHEA Mariam"/>
          <w:sz w:val="24"/>
          <w:szCs w:val="24"/>
          <w:lang w:val="hy-AM"/>
        </w:rPr>
        <w:t xml:space="preserve"> մասին արձանագրությանը կցված՝ «</w:t>
      </w:r>
      <w:r w:rsidR="009B6C73">
        <w:rPr>
          <w:rFonts w:ascii="GHEA Mariam" w:eastAsia="GHEA Mariam" w:hAnsi="GHEA Mariam" w:cs="GHEA Mariam"/>
          <w:sz w:val="24"/>
          <w:szCs w:val="24"/>
          <w:lang w:val="hy-AM"/>
        </w:rPr>
        <w:t>*********</w:t>
      </w:r>
      <w:r w:rsidR="009678FD">
        <w:rPr>
          <w:rFonts w:ascii="GHEA Mariam" w:eastAsia="GHEA Mariam" w:hAnsi="GHEA Mariam" w:cs="GHEA Mariam"/>
          <w:sz w:val="24"/>
          <w:szCs w:val="24"/>
          <w:lang w:val="hy-AM"/>
        </w:rPr>
        <w:t>»</w:t>
      </w:r>
      <w:r w:rsidR="009678FD" w:rsidRPr="009678FD">
        <w:rPr>
          <w:rFonts w:ascii="GHEA Mariam" w:eastAsia="GHEA Mariam" w:hAnsi="GHEA Mariam" w:cs="GHEA Mariam"/>
          <w:sz w:val="24"/>
          <w:szCs w:val="24"/>
          <w:lang w:val="hy-AM"/>
        </w:rPr>
        <w:t xml:space="preserve"> </w:t>
      </w:r>
      <w:r w:rsidR="009678FD">
        <w:rPr>
          <w:rFonts w:ascii="GHEA Mariam" w:eastAsia="GHEA Mariam" w:hAnsi="GHEA Mariam" w:cs="GHEA Mariam"/>
          <w:sz w:val="24"/>
          <w:szCs w:val="24"/>
          <w:lang w:val="hy-AM"/>
        </w:rPr>
        <w:t xml:space="preserve">լրատվական </w:t>
      </w:r>
      <w:proofErr w:type="spellStart"/>
      <w:r w:rsidR="009678FD">
        <w:rPr>
          <w:rFonts w:ascii="GHEA Mariam" w:eastAsia="GHEA Mariam" w:hAnsi="GHEA Mariam" w:cs="GHEA Mariam"/>
          <w:sz w:val="24"/>
          <w:szCs w:val="24"/>
          <w:lang w:val="hy-AM"/>
        </w:rPr>
        <w:t>կայքում</w:t>
      </w:r>
      <w:proofErr w:type="spellEnd"/>
      <w:r w:rsidR="009678FD">
        <w:rPr>
          <w:rFonts w:ascii="GHEA Mariam" w:eastAsia="GHEA Mariam" w:hAnsi="GHEA Mariam" w:cs="GHEA Mariam"/>
          <w:sz w:val="24"/>
          <w:szCs w:val="24"/>
          <w:lang w:val="hy-AM"/>
        </w:rPr>
        <w:t xml:space="preserve"> «</w:t>
      </w:r>
      <w:r w:rsidR="009678FD" w:rsidRPr="009678FD">
        <w:rPr>
          <w:rFonts w:ascii="GHEA Mariam" w:eastAsia="GHEA Mariam" w:hAnsi="GHEA Mariam" w:cs="GHEA Mariam"/>
          <w:i/>
          <w:iCs/>
          <w:sz w:val="24"/>
          <w:szCs w:val="24"/>
          <w:lang w:val="hy-AM"/>
        </w:rPr>
        <w:t>1000 դրամ յուրաքանչյուր ուսանողի համար</w:t>
      </w:r>
      <w:r w:rsidR="009678FD" w:rsidRPr="009678FD">
        <w:rPr>
          <w:rFonts w:ascii="Cambria Math" w:eastAsia="GHEA Mariam" w:hAnsi="Cambria Math" w:cs="Cambria Math"/>
          <w:i/>
          <w:iCs/>
          <w:sz w:val="24"/>
          <w:szCs w:val="24"/>
          <w:lang w:val="hy-AM"/>
        </w:rPr>
        <w:t>․</w:t>
      </w:r>
      <w:r w:rsidR="009678FD" w:rsidRPr="009678FD">
        <w:rPr>
          <w:rFonts w:ascii="GHEA Mariam" w:eastAsia="GHEA Mariam" w:hAnsi="GHEA Mariam" w:cs="GHEA Mariam"/>
          <w:i/>
          <w:iCs/>
          <w:sz w:val="24"/>
          <w:szCs w:val="24"/>
          <w:lang w:val="hy-AM"/>
        </w:rPr>
        <w:t xml:space="preserve"> ՁԱՅՆ</w:t>
      </w:r>
      <w:r w:rsidR="00DA526B">
        <w:rPr>
          <w:rFonts w:ascii="GHEA Mariam" w:eastAsia="GHEA Mariam" w:hAnsi="GHEA Mariam" w:cs="GHEA Mariam"/>
          <w:i/>
          <w:iCs/>
          <w:sz w:val="24"/>
          <w:szCs w:val="24"/>
          <w:lang w:val="hy-AM"/>
        </w:rPr>
        <w:t>Ա</w:t>
      </w:r>
      <w:r w:rsidR="009678FD" w:rsidRPr="009678FD">
        <w:rPr>
          <w:rFonts w:ascii="GHEA Mariam" w:eastAsia="GHEA Mariam" w:hAnsi="GHEA Mariam" w:cs="GHEA Mariam"/>
          <w:i/>
          <w:iCs/>
          <w:sz w:val="24"/>
          <w:szCs w:val="24"/>
          <w:lang w:val="hy-AM"/>
        </w:rPr>
        <w:t>ԳՐՈՒԹՅՈՒՆ»</w:t>
      </w:r>
      <w:r w:rsidR="009678FD">
        <w:rPr>
          <w:rFonts w:ascii="GHEA Mariam" w:eastAsia="GHEA Mariam" w:hAnsi="GHEA Mariam" w:cs="GHEA Mariam"/>
          <w:i/>
          <w:iCs/>
          <w:sz w:val="24"/>
          <w:szCs w:val="24"/>
          <w:lang w:val="hy-AM"/>
        </w:rPr>
        <w:t xml:space="preserve"> </w:t>
      </w:r>
      <w:r w:rsidR="009678FD">
        <w:rPr>
          <w:rFonts w:ascii="GHEA Mariam" w:eastAsia="GHEA Mariam" w:hAnsi="GHEA Mariam" w:cs="GHEA Mariam"/>
          <w:sz w:val="24"/>
          <w:szCs w:val="24"/>
          <w:lang w:val="hy-AM"/>
        </w:rPr>
        <w:t>վերտառությամբ հրապարակված ձայնագրության պարունակությամբ լազերային սկավառակը և «</w:t>
      </w:r>
      <w:r w:rsidR="009B6C73">
        <w:rPr>
          <w:rFonts w:ascii="GHEA Mariam" w:eastAsia="GHEA Mariam" w:hAnsi="GHEA Mariam" w:cs="GHEA Mariam"/>
          <w:sz w:val="24"/>
          <w:szCs w:val="24"/>
          <w:lang w:val="hy-AM"/>
        </w:rPr>
        <w:t>********</w:t>
      </w:r>
      <w:r w:rsidR="009678FD">
        <w:rPr>
          <w:rFonts w:ascii="GHEA Mariam" w:eastAsia="GHEA Mariam" w:hAnsi="GHEA Mariam" w:cs="GHEA Mariam"/>
          <w:sz w:val="24"/>
          <w:szCs w:val="24"/>
          <w:lang w:val="hy-AM"/>
        </w:rPr>
        <w:t>»</w:t>
      </w:r>
      <w:r w:rsidR="009678FD" w:rsidRPr="009678FD">
        <w:rPr>
          <w:rFonts w:ascii="GHEA Mariam" w:eastAsia="GHEA Mariam" w:hAnsi="GHEA Mariam" w:cs="GHEA Mariam"/>
          <w:sz w:val="24"/>
          <w:szCs w:val="24"/>
          <w:lang w:val="hy-AM"/>
        </w:rPr>
        <w:t xml:space="preserve"> </w:t>
      </w:r>
      <w:r w:rsidR="009678FD">
        <w:rPr>
          <w:rFonts w:ascii="GHEA Mariam" w:eastAsia="GHEA Mariam" w:hAnsi="GHEA Mariam" w:cs="GHEA Mariam"/>
          <w:sz w:val="24"/>
          <w:szCs w:val="24"/>
          <w:lang w:val="hy-AM"/>
        </w:rPr>
        <w:t xml:space="preserve">լրատվական </w:t>
      </w:r>
      <w:proofErr w:type="spellStart"/>
      <w:r w:rsidR="009678FD">
        <w:rPr>
          <w:rFonts w:ascii="GHEA Mariam" w:eastAsia="GHEA Mariam" w:hAnsi="GHEA Mariam" w:cs="GHEA Mariam"/>
          <w:sz w:val="24"/>
          <w:szCs w:val="24"/>
          <w:lang w:val="hy-AM"/>
        </w:rPr>
        <w:t>ինտերնետային</w:t>
      </w:r>
      <w:proofErr w:type="spellEnd"/>
      <w:r w:rsidR="009678FD">
        <w:rPr>
          <w:rFonts w:ascii="GHEA Mariam" w:eastAsia="GHEA Mariam" w:hAnsi="GHEA Mariam" w:cs="GHEA Mariam"/>
          <w:sz w:val="24"/>
          <w:szCs w:val="24"/>
          <w:lang w:val="hy-AM"/>
        </w:rPr>
        <w:t xml:space="preserve"> </w:t>
      </w:r>
      <w:proofErr w:type="spellStart"/>
      <w:r w:rsidR="009678FD">
        <w:rPr>
          <w:rFonts w:ascii="GHEA Mariam" w:eastAsia="GHEA Mariam" w:hAnsi="GHEA Mariam" w:cs="GHEA Mariam"/>
          <w:sz w:val="24"/>
          <w:szCs w:val="24"/>
          <w:lang w:val="hy-AM"/>
        </w:rPr>
        <w:t>կայքում</w:t>
      </w:r>
      <w:proofErr w:type="spellEnd"/>
      <w:r w:rsidR="009678FD">
        <w:rPr>
          <w:rFonts w:ascii="GHEA Mariam" w:eastAsia="GHEA Mariam" w:hAnsi="GHEA Mariam" w:cs="GHEA Mariam"/>
          <w:sz w:val="24"/>
          <w:szCs w:val="24"/>
          <w:lang w:val="hy-AM"/>
        </w:rPr>
        <w:t xml:space="preserve"> </w:t>
      </w:r>
      <w:r w:rsidR="009B6C73">
        <w:rPr>
          <w:rFonts w:ascii="GHEA Mariam" w:eastAsia="GHEA Mariam" w:hAnsi="GHEA Mariam" w:cs="GHEA Mariam"/>
          <w:sz w:val="24"/>
          <w:szCs w:val="24"/>
          <w:lang w:val="hy-AM"/>
        </w:rPr>
        <w:t xml:space="preserve">«**************************» </w:t>
      </w:r>
      <w:proofErr w:type="spellStart"/>
      <w:r w:rsidR="009678FD">
        <w:rPr>
          <w:rFonts w:ascii="GHEA Mariam" w:eastAsia="GHEA Mariam" w:hAnsi="GHEA Mariam" w:cs="GHEA Mariam"/>
          <w:sz w:val="24"/>
          <w:szCs w:val="24"/>
          <w:lang w:val="hy-AM"/>
        </w:rPr>
        <w:t>հղմամբ</w:t>
      </w:r>
      <w:proofErr w:type="spellEnd"/>
      <w:r w:rsidR="009678FD">
        <w:rPr>
          <w:rFonts w:ascii="GHEA Mariam" w:eastAsia="GHEA Mariam" w:hAnsi="GHEA Mariam" w:cs="GHEA Mariam"/>
          <w:sz w:val="24"/>
          <w:szCs w:val="24"/>
          <w:lang w:val="hy-AM"/>
        </w:rPr>
        <w:t xml:space="preserve"> </w:t>
      </w:r>
      <w:r w:rsidR="0071306C">
        <w:rPr>
          <w:rFonts w:ascii="GHEA Mariam" w:eastAsia="GHEA Mariam" w:hAnsi="GHEA Mariam" w:cs="GHEA Mariam"/>
          <w:sz w:val="24"/>
          <w:szCs w:val="24"/>
          <w:lang w:val="hy-AM"/>
        </w:rPr>
        <w:t xml:space="preserve">2022 </w:t>
      </w:r>
      <w:r w:rsidR="009678FD">
        <w:rPr>
          <w:rFonts w:ascii="GHEA Mariam" w:eastAsia="GHEA Mariam" w:hAnsi="GHEA Mariam" w:cs="GHEA Mariam"/>
          <w:sz w:val="24"/>
          <w:szCs w:val="24"/>
          <w:lang w:val="hy-AM"/>
        </w:rPr>
        <w:t>թվականի</w:t>
      </w:r>
      <w:r w:rsidR="0071306C">
        <w:rPr>
          <w:rFonts w:ascii="GHEA Mariam" w:eastAsia="GHEA Mariam" w:hAnsi="GHEA Mariam" w:cs="GHEA Mariam"/>
          <w:sz w:val="24"/>
          <w:szCs w:val="24"/>
          <w:lang w:val="hy-AM"/>
        </w:rPr>
        <w:t xml:space="preserve"> մայիսի </w:t>
      </w:r>
      <w:r w:rsidR="009B6C73">
        <w:rPr>
          <w:rFonts w:ascii="GHEA Mariam" w:eastAsia="GHEA Mariam" w:hAnsi="GHEA Mariam" w:cs="GHEA Mariam"/>
          <w:sz w:val="24"/>
          <w:szCs w:val="24"/>
          <w:lang w:val="hy-AM"/>
        </w:rPr>
        <w:t xml:space="preserve">                                                   </w:t>
      </w:r>
      <w:r w:rsidR="0071306C">
        <w:rPr>
          <w:rFonts w:ascii="GHEA Mariam" w:eastAsia="GHEA Mariam" w:hAnsi="GHEA Mariam" w:cs="GHEA Mariam"/>
          <w:sz w:val="24"/>
          <w:szCs w:val="24"/>
          <w:lang w:val="hy-AM"/>
        </w:rPr>
        <w:t xml:space="preserve">9-ին </w:t>
      </w:r>
      <w:r w:rsidR="009678FD">
        <w:rPr>
          <w:rFonts w:ascii="GHEA Mariam" w:eastAsia="GHEA Mariam" w:hAnsi="GHEA Mariam" w:cs="GHEA Mariam"/>
          <w:sz w:val="24"/>
          <w:szCs w:val="24"/>
          <w:lang w:val="hy-AM"/>
        </w:rPr>
        <w:t>«</w:t>
      </w:r>
      <w:r w:rsidR="009678FD" w:rsidRPr="009678FD">
        <w:rPr>
          <w:rFonts w:ascii="GHEA Mariam" w:eastAsia="GHEA Mariam" w:hAnsi="GHEA Mariam" w:cs="GHEA Mariam"/>
          <w:i/>
          <w:iCs/>
          <w:sz w:val="24"/>
          <w:szCs w:val="24"/>
          <w:lang w:val="hy-AM"/>
        </w:rPr>
        <w:t>1000 դրամ յուրաքանչյուր ուսանողի համար</w:t>
      </w:r>
      <w:r w:rsidR="009678FD" w:rsidRPr="009678FD">
        <w:rPr>
          <w:rFonts w:ascii="Cambria Math" w:eastAsia="GHEA Mariam" w:hAnsi="Cambria Math" w:cs="Cambria Math"/>
          <w:i/>
          <w:iCs/>
          <w:sz w:val="24"/>
          <w:szCs w:val="24"/>
          <w:lang w:val="hy-AM"/>
        </w:rPr>
        <w:t>․</w:t>
      </w:r>
      <w:r w:rsidR="009678FD" w:rsidRPr="009678FD">
        <w:rPr>
          <w:rFonts w:ascii="GHEA Mariam" w:eastAsia="GHEA Mariam" w:hAnsi="GHEA Mariam" w:cs="GHEA Mariam"/>
          <w:i/>
          <w:iCs/>
          <w:sz w:val="24"/>
          <w:szCs w:val="24"/>
          <w:lang w:val="hy-AM"/>
        </w:rPr>
        <w:t xml:space="preserve"> ՁԱՅՆ</w:t>
      </w:r>
      <w:r w:rsidR="00DA526B">
        <w:rPr>
          <w:rFonts w:ascii="GHEA Mariam" w:eastAsia="GHEA Mariam" w:hAnsi="GHEA Mariam" w:cs="GHEA Mariam"/>
          <w:i/>
          <w:iCs/>
          <w:sz w:val="24"/>
          <w:szCs w:val="24"/>
          <w:lang w:val="hy-AM"/>
        </w:rPr>
        <w:t>Ա</w:t>
      </w:r>
      <w:r w:rsidR="009678FD" w:rsidRPr="009678FD">
        <w:rPr>
          <w:rFonts w:ascii="GHEA Mariam" w:eastAsia="GHEA Mariam" w:hAnsi="GHEA Mariam" w:cs="GHEA Mariam"/>
          <w:i/>
          <w:iCs/>
          <w:sz w:val="24"/>
          <w:szCs w:val="24"/>
          <w:lang w:val="hy-AM"/>
        </w:rPr>
        <w:t>ԳՐՈՒԹՅՈՒՆ»</w:t>
      </w:r>
      <w:r w:rsidR="009678FD">
        <w:rPr>
          <w:rFonts w:ascii="GHEA Mariam" w:eastAsia="GHEA Mariam" w:hAnsi="GHEA Mariam" w:cs="GHEA Mariam"/>
          <w:i/>
          <w:iCs/>
          <w:sz w:val="24"/>
          <w:szCs w:val="24"/>
          <w:lang w:val="hy-AM"/>
        </w:rPr>
        <w:t xml:space="preserve"> </w:t>
      </w:r>
      <w:r w:rsidR="009678FD">
        <w:rPr>
          <w:rFonts w:ascii="GHEA Mariam" w:eastAsia="GHEA Mariam" w:hAnsi="GHEA Mariam" w:cs="GHEA Mariam"/>
          <w:sz w:val="24"/>
          <w:szCs w:val="24"/>
          <w:lang w:val="hy-AM"/>
        </w:rPr>
        <w:t>վերտառությամբ հրապարակված ձայնագրության պարունակությամբ լազերային սկավառակը</w:t>
      </w:r>
      <w:r w:rsidR="009678FD">
        <w:rPr>
          <w:rStyle w:val="FootnoteReference"/>
          <w:rFonts w:ascii="GHEA Mariam" w:eastAsia="GHEA Mariam" w:hAnsi="GHEA Mariam" w:cs="GHEA Mariam"/>
          <w:sz w:val="24"/>
          <w:szCs w:val="24"/>
          <w:lang w:val="hy-AM"/>
        </w:rPr>
        <w:footnoteReference w:id="1"/>
      </w:r>
      <w:r w:rsidR="009678FD">
        <w:rPr>
          <w:rFonts w:ascii="GHEA Mariam" w:eastAsia="GHEA Mariam" w:hAnsi="GHEA Mariam" w:cs="GHEA Mariam"/>
          <w:sz w:val="24"/>
          <w:szCs w:val="24"/>
          <w:lang w:val="hy-AM"/>
        </w:rPr>
        <w:t>։</w:t>
      </w:r>
    </w:p>
    <w:p w14:paraId="2E696ECD" w14:textId="0261009D" w:rsidR="00DA526B" w:rsidRDefault="00CD308F" w:rsidP="009678FD">
      <w:pPr>
        <w:spacing w:line="360" w:lineRule="auto"/>
        <w:ind w:left="-2" w:right="-90" w:firstLineChars="236" w:firstLine="566"/>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9</w:t>
      </w:r>
      <w:r w:rsidR="004E790F" w:rsidRPr="004E790F">
        <w:rPr>
          <w:rFonts w:ascii="Cambria Math" w:eastAsia="GHEA Mariam" w:hAnsi="Cambria Math" w:cs="Cambria Math"/>
          <w:sz w:val="24"/>
          <w:szCs w:val="24"/>
          <w:lang w:val="hy-AM"/>
        </w:rPr>
        <w:t>․</w:t>
      </w:r>
      <w:r w:rsidR="004E790F" w:rsidRPr="004E790F">
        <w:rPr>
          <w:rFonts w:ascii="GHEA Mariam" w:eastAsia="GHEA Mariam" w:hAnsi="GHEA Mariam" w:cs="GHEA Mariam"/>
          <w:sz w:val="24"/>
          <w:szCs w:val="24"/>
          <w:lang w:val="hy-AM"/>
        </w:rPr>
        <w:t>1</w:t>
      </w:r>
      <w:r w:rsidR="004E790F" w:rsidRPr="004E790F">
        <w:rPr>
          <w:rFonts w:ascii="Cambria Math" w:eastAsia="GHEA Mariam" w:hAnsi="Cambria Math" w:cs="Cambria Math"/>
          <w:sz w:val="24"/>
          <w:szCs w:val="24"/>
          <w:lang w:val="hy-AM"/>
        </w:rPr>
        <w:t>․</w:t>
      </w:r>
      <w:r w:rsidR="004E790F" w:rsidRPr="004E790F">
        <w:rPr>
          <w:rFonts w:ascii="GHEA Mariam" w:eastAsia="GHEA Mariam" w:hAnsi="GHEA Mariam" w:cs="GHEA Mariam"/>
          <w:sz w:val="24"/>
          <w:szCs w:val="24"/>
          <w:lang w:val="hy-AM"/>
        </w:rPr>
        <w:t xml:space="preserve"> </w:t>
      </w:r>
      <w:r w:rsidR="004E790F">
        <w:rPr>
          <w:rFonts w:ascii="GHEA Mariam" w:eastAsia="GHEA Mariam" w:hAnsi="GHEA Mariam" w:cs="GHEA Mariam"/>
          <w:sz w:val="24"/>
          <w:szCs w:val="24"/>
          <w:lang w:val="hy-AM"/>
        </w:rPr>
        <w:t>2022 թվականի մայիսի 11-ին նախաքննության մարմինը հանձնարարություն է տվել հետաքննության մարմնին, ի թիվս այլնի, իրականացնել համապատասխան օպե</w:t>
      </w:r>
      <w:r w:rsidR="00BA379C">
        <w:rPr>
          <w:rFonts w:ascii="GHEA Mariam" w:eastAsia="GHEA Mariam" w:hAnsi="GHEA Mariam" w:cs="GHEA Mariam"/>
          <w:sz w:val="24"/>
          <w:szCs w:val="24"/>
          <w:lang w:val="hy-AM"/>
        </w:rPr>
        <w:t>ր</w:t>
      </w:r>
      <w:r w:rsidR="004E790F">
        <w:rPr>
          <w:rFonts w:ascii="GHEA Mariam" w:eastAsia="GHEA Mariam" w:hAnsi="GHEA Mariam" w:cs="GHEA Mariam"/>
          <w:sz w:val="24"/>
          <w:szCs w:val="24"/>
          <w:lang w:val="hy-AM"/>
        </w:rPr>
        <w:t xml:space="preserve">ատիվ-հետախուզական միջոցառումներ՝ պարզելու համար, թե ով է կատարել նշված ձայնագրությունը, ինչ սարքի միջոցով, երբ և ում կողմից է այն տրամադրվել </w:t>
      </w:r>
      <w:r w:rsidR="009B6C73">
        <w:rPr>
          <w:rFonts w:ascii="GHEA Mariam" w:eastAsia="GHEA Mariam" w:hAnsi="GHEA Mariam" w:cs="GHEA Mariam"/>
          <w:sz w:val="24"/>
          <w:szCs w:val="24"/>
          <w:lang w:val="hy-AM"/>
        </w:rPr>
        <w:t xml:space="preserve">«*********» </w:t>
      </w:r>
      <w:r w:rsidR="004E790F">
        <w:rPr>
          <w:rFonts w:ascii="GHEA Mariam" w:eastAsia="GHEA Mariam" w:hAnsi="GHEA Mariam" w:cs="GHEA Mariam"/>
          <w:sz w:val="24"/>
          <w:szCs w:val="24"/>
          <w:lang w:val="hy-AM"/>
        </w:rPr>
        <w:t xml:space="preserve">լրատվական </w:t>
      </w:r>
      <w:proofErr w:type="spellStart"/>
      <w:r w:rsidR="004E790F">
        <w:rPr>
          <w:rFonts w:ascii="GHEA Mariam" w:eastAsia="GHEA Mariam" w:hAnsi="GHEA Mariam" w:cs="GHEA Mariam"/>
          <w:sz w:val="24"/>
          <w:szCs w:val="24"/>
          <w:lang w:val="hy-AM"/>
        </w:rPr>
        <w:t>կայքին</w:t>
      </w:r>
      <w:proofErr w:type="spellEnd"/>
      <w:r w:rsidR="004E790F">
        <w:rPr>
          <w:rStyle w:val="FootnoteReference"/>
          <w:rFonts w:ascii="GHEA Mariam" w:eastAsia="GHEA Mariam" w:hAnsi="GHEA Mariam" w:cs="GHEA Mariam"/>
          <w:sz w:val="24"/>
          <w:szCs w:val="24"/>
          <w:lang w:val="hy-AM"/>
        </w:rPr>
        <w:footnoteReference w:id="2"/>
      </w:r>
      <w:r w:rsidR="004E790F">
        <w:rPr>
          <w:rFonts w:ascii="GHEA Mariam" w:eastAsia="GHEA Mariam" w:hAnsi="GHEA Mariam" w:cs="GHEA Mariam"/>
          <w:sz w:val="24"/>
          <w:szCs w:val="24"/>
          <w:lang w:val="hy-AM"/>
        </w:rPr>
        <w:t xml:space="preserve">։ Նշված հանձնարարության առնչությամբ </w:t>
      </w:r>
      <w:r w:rsidR="004E790F">
        <w:rPr>
          <w:rFonts w:ascii="GHEA Mariam" w:eastAsia="GHEA Mariam" w:hAnsi="GHEA Mariam" w:cs="GHEA Mariam"/>
          <w:sz w:val="24"/>
          <w:szCs w:val="24"/>
          <w:lang w:val="hy-AM"/>
        </w:rPr>
        <w:lastRenderedPageBreak/>
        <w:t>ձեռնարկված օպերատիվ-հետախուզական միջոցառումների արդյունքում ստացված տվյալների համաձայն՝ նշված ձայնագրությ</w:t>
      </w:r>
      <w:r w:rsidR="008C7D52">
        <w:rPr>
          <w:rFonts w:ascii="GHEA Mariam" w:eastAsia="GHEA Mariam" w:hAnsi="GHEA Mariam" w:cs="GHEA Mariam"/>
          <w:sz w:val="24"/>
          <w:szCs w:val="24"/>
          <w:lang w:val="hy-AM"/>
        </w:rPr>
        <w:t>ունը</w:t>
      </w:r>
      <w:r w:rsidR="004E790F">
        <w:rPr>
          <w:rFonts w:ascii="GHEA Mariam" w:eastAsia="GHEA Mariam" w:hAnsi="GHEA Mariam" w:cs="GHEA Mariam"/>
          <w:sz w:val="24"/>
          <w:szCs w:val="24"/>
          <w:lang w:val="hy-AM"/>
        </w:rPr>
        <w:t xml:space="preserve"> կատարողի, </w:t>
      </w:r>
      <w:proofErr w:type="spellStart"/>
      <w:r w:rsidR="004E790F">
        <w:rPr>
          <w:rFonts w:ascii="GHEA Mariam" w:eastAsia="GHEA Mariam" w:hAnsi="GHEA Mariam" w:cs="GHEA Mariam"/>
          <w:sz w:val="24"/>
          <w:szCs w:val="24"/>
          <w:lang w:val="hy-AM"/>
        </w:rPr>
        <w:t>ձայնագրած</w:t>
      </w:r>
      <w:proofErr w:type="spellEnd"/>
      <w:r w:rsidR="004E790F">
        <w:rPr>
          <w:rFonts w:ascii="GHEA Mariam" w:eastAsia="GHEA Mariam" w:hAnsi="GHEA Mariam" w:cs="GHEA Mariam"/>
          <w:sz w:val="24"/>
          <w:szCs w:val="24"/>
          <w:lang w:val="hy-AM"/>
        </w:rPr>
        <w:t xml:space="preserve"> սարքի և ձայնագրությունը լրատվական </w:t>
      </w:r>
      <w:proofErr w:type="spellStart"/>
      <w:r w:rsidR="004E790F">
        <w:rPr>
          <w:rFonts w:ascii="GHEA Mariam" w:eastAsia="GHEA Mariam" w:hAnsi="GHEA Mariam" w:cs="GHEA Mariam"/>
          <w:sz w:val="24"/>
          <w:szCs w:val="24"/>
          <w:lang w:val="hy-AM"/>
        </w:rPr>
        <w:t>կայքին</w:t>
      </w:r>
      <w:proofErr w:type="spellEnd"/>
      <w:r w:rsidR="004E790F">
        <w:rPr>
          <w:rFonts w:ascii="GHEA Mariam" w:eastAsia="GHEA Mariam" w:hAnsi="GHEA Mariam" w:cs="GHEA Mariam"/>
          <w:sz w:val="24"/>
          <w:szCs w:val="24"/>
          <w:lang w:val="hy-AM"/>
        </w:rPr>
        <w:t xml:space="preserve"> տրամադրած անձի վերաբերյալ տվյալներ չեն ստացվել</w:t>
      </w:r>
      <w:r w:rsidR="008C7D52">
        <w:rPr>
          <w:rStyle w:val="FootnoteReference"/>
          <w:rFonts w:ascii="GHEA Mariam" w:eastAsia="GHEA Mariam" w:hAnsi="GHEA Mariam" w:cs="GHEA Mariam"/>
          <w:sz w:val="24"/>
          <w:szCs w:val="24"/>
          <w:lang w:val="hy-AM"/>
        </w:rPr>
        <w:footnoteReference w:id="3"/>
      </w:r>
      <w:r w:rsidR="004E790F">
        <w:rPr>
          <w:rFonts w:ascii="GHEA Mariam" w:eastAsia="GHEA Mariam" w:hAnsi="GHEA Mariam" w:cs="GHEA Mariam"/>
          <w:sz w:val="24"/>
          <w:szCs w:val="24"/>
          <w:lang w:val="hy-AM"/>
        </w:rPr>
        <w:t>։</w:t>
      </w:r>
    </w:p>
    <w:p w14:paraId="68399AE9" w14:textId="18A07B77" w:rsidR="00BA379C" w:rsidRDefault="00CD308F" w:rsidP="009678FD">
      <w:pPr>
        <w:spacing w:line="360" w:lineRule="auto"/>
        <w:ind w:left="-2" w:right="-90" w:firstLineChars="236" w:firstLine="566"/>
        <w:jc w:val="both"/>
        <w:rPr>
          <w:rFonts w:ascii="GHEA Mariam" w:hAnsi="GHEA Mariam"/>
          <w:iCs/>
          <w:sz w:val="24"/>
          <w:szCs w:val="24"/>
          <w:lang w:val="hy-AM"/>
        </w:rPr>
      </w:pPr>
      <w:r>
        <w:rPr>
          <w:rFonts w:ascii="GHEA Mariam" w:eastAsia="GHEA Mariam" w:hAnsi="GHEA Mariam" w:cs="GHEA Mariam"/>
          <w:sz w:val="24"/>
          <w:szCs w:val="24"/>
          <w:lang w:val="hy-AM"/>
        </w:rPr>
        <w:t>9</w:t>
      </w:r>
      <w:r w:rsidR="00BA379C" w:rsidRPr="00BA379C">
        <w:rPr>
          <w:rFonts w:ascii="Cambria Math" w:eastAsia="GHEA Mariam" w:hAnsi="Cambria Math" w:cs="Cambria Math"/>
          <w:sz w:val="24"/>
          <w:szCs w:val="24"/>
          <w:lang w:val="hy-AM"/>
        </w:rPr>
        <w:t>․</w:t>
      </w:r>
      <w:r w:rsidR="00BA379C" w:rsidRPr="00BA379C">
        <w:rPr>
          <w:rFonts w:ascii="GHEA Mariam" w:eastAsia="GHEA Mariam" w:hAnsi="GHEA Mariam" w:cs="GHEA Mariam"/>
          <w:sz w:val="24"/>
          <w:szCs w:val="24"/>
          <w:lang w:val="hy-AM"/>
        </w:rPr>
        <w:t>2</w:t>
      </w:r>
      <w:r w:rsidR="00BA379C" w:rsidRPr="00BA379C">
        <w:rPr>
          <w:rFonts w:ascii="Cambria Math" w:eastAsia="GHEA Mariam" w:hAnsi="Cambria Math" w:cs="Cambria Math"/>
          <w:sz w:val="24"/>
          <w:szCs w:val="24"/>
          <w:lang w:val="hy-AM"/>
        </w:rPr>
        <w:t>․</w:t>
      </w:r>
      <w:r w:rsidR="00BA379C" w:rsidRPr="00BA379C">
        <w:rPr>
          <w:rFonts w:ascii="GHEA Mariam" w:eastAsia="GHEA Mariam" w:hAnsi="GHEA Mariam" w:cs="GHEA Mariam"/>
          <w:sz w:val="24"/>
          <w:szCs w:val="24"/>
          <w:lang w:val="hy-AM"/>
        </w:rPr>
        <w:t xml:space="preserve"> Նախ</w:t>
      </w:r>
      <w:r w:rsidR="00BA379C">
        <w:rPr>
          <w:rFonts w:ascii="GHEA Mariam" w:eastAsia="GHEA Mariam" w:hAnsi="GHEA Mariam" w:cs="GHEA Mariam"/>
          <w:sz w:val="24"/>
          <w:szCs w:val="24"/>
          <w:lang w:val="hy-AM"/>
        </w:rPr>
        <w:t xml:space="preserve">աքննության մարմնի կողմից 2022 թվականի հունիսի 14-ին կազմված արձանագրության համաձայն՝ </w:t>
      </w:r>
      <w:r w:rsidR="009B6C73">
        <w:rPr>
          <w:rFonts w:ascii="GHEA Mariam" w:eastAsia="GHEA Mariam" w:hAnsi="GHEA Mariam" w:cs="GHEA Mariam"/>
          <w:sz w:val="24"/>
          <w:szCs w:val="24"/>
          <w:lang w:val="hy-AM"/>
        </w:rPr>
        <w:t xml:space="preserve">«*********» </w:t>
      </w:r>
      <w:r w:rsidR="00BA379C" w:rsidRPr="006C66BC">
        <w:rPr>
          <w:rFonts w:ascii="GHEA Mariam" w:hAnsi="GHEA Mariam"/>
          <w:iCs/>
          <w:sz w:val="24"/>
          <w:szCs w:val="24"/>
          <w:lang w:val="hy-AM"/>
        </w:rPr>
        <w:t xml:space="preserve">լրատվական </w:t>
      </w:r>
      <w:proofErr w:type="spellStart"/>
      <w:r w:rsidR="00BA379C" w:rsidRPr="006C66BC">
        <w:rPr>
          <w:rFonts w:ascii="GHEA Mariam" w:hAnsi="GHEA Mariam"/>
          <w:iCs/>
          <w:sz w:val="24"/>
          <w:szCs w:val="24"/>
          <w:lang w:val="hy-AM"/>
        </w:rPr>
        <w:t>կայքում</w:t>
      </w:r>
      <w:proofErr w:type="spellEnd"/>
      <w:r w:rsidR="00BA379C" w:rsidRPr="006C66BC">
        <w:rPr>
          <w:rFonts w:ascii="GHEA Mariam" w:hAnsi="GHEA Mariam"/>
          <w:iCs/>
          <w:sz w:val="24"/>
          <w:szCs w:val="24"/>
          <w:lang w:val="hy-AM"/>
        </w:rPr>
        <w:t xml:space="preserve"> և </w:t>
      </w:r>
      <w:proofErr w:type="spellStart"/>
      <w:r w:rsidR="00BA379C" w:rsidRPr="006C66BC">
        <w:rPr>
          <w:rFonts w:ascii="GHEA Mariam" w:hAnsi="GHEA Mariam"/>
          <w:iCs/>
          <w:sz w:val="24"/>
          <w:szCs w:val="24"/>
          <w:lang w:val="hy-AM"/>
        </w:rPr>
        <w:t>ֆեյսբուքյան</w:t>
      </w:r>
      <w:proofErr w:type="spellEnd"/>
      <w:r w:rsidR="00BA379C" w:rsidRPr="006C66BC">
        <w:rPr>
          <w:rFonts w:ascii="GHEA Mariam" w:hAnsi="GHEA Mariam"/>
          <w:iCs/>
          <w:sz w:val="24"/>
          <w:szCs w:val="24"/>
          <w:lang w:val="hy-AM"/>
        </w:rPr>
        <w:t xml:space="preserve"> էջերում փնտրելու արդյունքում </w:t>
      </w:r>
      <w:r w:rsidR="00BA379C">
        <w:rPr>
          <w:rFonts w:ascii="GHEA Mariam" w:hAnsi="GHEA Mariam"/>
          <w:iCs/>
          <w:sz w:val="24"/>
          <w:szCs w:val="24"/>
          <w:lang w:val="hy-AM"/>
        </w:rPr>
        <w:t xml:space="preserve">պարզվել է, որ առկա չէ լրատվական </w:t>
      </w:r>
      <w:r w:rsidR="00BA379C" w:rsidRPr="006C66BC">
        <w:rPr>
          <w:rFonts w:ascii="GHEA Mariam" w:hAnsi="GHEA Mariam"/>
          <w:iCs/>
          <w:sz w:val="24"/>
          <w:szCs w:val="24"/>
          <w:lang w:val="hy-AM"/>
        </w:rPr>
        <w:t xml:space="preserve">կայքի գործունեության, գտնվելու վայրի և գլխավոր խմբագրի </w:t>
      </w:r>
      <w:r w:rsidR="00BA379C">
        <w:rPr>
          <w:rFonts w:ascii="GHEA Mariam" w:hAnsi="GHEA Mariam"/>
          <w:iCs/>
          <w:sz w:val="24"/>
          <w:szCs w:val="24"/>
          <w:lang w:val="hy-AM"/>
        </w:rPr>
        <w:t xml:space="preserve">կամ իրավաբանական անձի հնարավոր անվանման վերաբերյալ </w:t>
      </w:r>
      <w:proofErr w:type="spellStart"/>
      <w:r w:rsidR="00BA379C">
        <w:rPr>
          <w:rFonts w:ascii="GHEA Mariam" w:hAnsi="GHEA Mariam"/>
          <w:iCs/>
          <w:sz w:val="24"/>
          <w:szCs w:val="24"/>
          <w:lang w:val="hy-AM"/>
        </w:rPr>
        <w:t>որևէ</w:t>
      </w:r>
      <w:proofErr w:type="spellEnd"/>
      <w:r w:rsidR="00BA379C">
        <w:rPr>
          <w:rFonts w:ascii="GHEA Mariam" w:hAnsi="GHEA Mariam"/>
          <w:iCs/>
          <w:sz w:val="24"/>
          <w:szCs w:val="24"/>
          <w:lang w:val="hy-AM"/>
        </w:rPr>
        <w:t xml:space="preserve"> տվյալ</w:t>
      </w:r>
      <w:r w:rsidR="00BA379C">
        <w:rPr>
          <w:rStyle w:val="FootnoteReference"/>
          <w:rFonts w:ascii="GHEA Mariam" w:hAnsi="GHEA Mariam"/>
          <w:iCs/>
          <w:sz w:val="24"/>
          <w:szCs w:val="24"/>
          <w:lang w:val="hy-AM"/>
        </w:rPr>
        <w:footnoteReference w:id="4"/>
      </w:r>
      <w:r w:rsidR="00BA379C">
        <w:rPr>
          <w:rFonts w:ascii="GHEA Mariam" w:hAnsi="GHEA Mariam"/>
          <w:iCs/>
          <w:sz w:val="24"/>
          <w:szCs w:val="24"/>
          <w:lang w:val="hy-AM"/>
        </w:rPr>
        <w:t>։</w:t>
      </w:r>
    </w:p>
    <w:p w14:paraId="55F2B950" w14:textId="37F9E309" w:rsidR="00BA379C" w:rsidRDefault="00CD308F" w:rsidP="009678FD">
      <w:pPr>
        <w:spacing w:line="360" w:lineRule="auto"/>
        <w:ind w:left="-2" w:right="-90" w:firstLineChars="236" w:firstLine="566"/>
        <w:jc w:val="both"/>
        <w:rPr>
          <w:rFonts w:ascii="GHEA Mariam" w:hAnsi="GHEA Mariam"/>
          <w:iCs/>
          <w:sz w:val="24"/>
          <w:szCs w:val="24"/>
          <w:lang w:val="hy-AM"/>
        </w:rPr>
      </w:pPr>
      <w:r>
        <w:rPr>
          <w:rFonts w:ascii="GHEA Mariam" w:hAnsi="GHEA Mariam"/>
          <w:iCs/>
          <w:sz w:val="24"/>
          <w:szCs w:val="24"/>
          <w:lang w:val="hy-AM"/>
        </w:rPr>
        <w:t>9</w:t>
      </w:r>
      <w:r w:rsidR="00BA379C" w:rsidRPr="00BA379C">
        <w:rPr>
          <w:rFonts w:ascii="Cambria Math" w:hAnsi="Cambria Math" w:cs="Cambria Math"/>
          <w:iCs/>
          <w:sz w:val="24"/>
          <w:szCs w:val="24"/>
          <w:lang w:val="hy-AM"/>
        </w:rPr>
        <w:t>․</w:t>
      </w:r>
      <w:r w:rsidR="00BA379C" w:rsidRPr="00BA379C">
        <w:rPr>
          <w:rFonts w:ascii="GHEA Mariam" w:hAnsi="GHEA Mariam"/>
          <w:iCs/>
          <w:sz w:val="24"/>
          <w:szCs w:val="24"/>
          <w:lang w:val="hy-AM"/>
        </w:rPr>
        <w:t>3</w:t>
      </w:r>
      <w:r w:rsidR="00BA379C" w:rsidRPr="00BA379C">
        <w:rPr>
          <w:rFonts w:ascii="Cambria Math" w:hAnsi="Cambria Math" w:cs="Cambria Math"/>
          <w:iCs/>
          <w:sz w:val="24"/>
          <w:szCs w:val="24"/>
          <w:lang w:val="hy-AM"/>
        </w:rPr>
        <w:t>․</w:t>
      </w:r>
      <w:r w:rsidR="00BA379C" w:rsidRPr="00BA379C">
        <w:rPr>
          <w:rFonts w:ascii="GHEA Mariam" w:hAnsi="GHEA Mariam"/>
          <w:iCs/>
          <w:sz w:val="24"/>
          <w:szCs w:val="24"/>
          <w:lang w:val="hy-AM"/>
        </w:rPr>
        <w:t xml:space="preserve"> </w:t>
      </w:r>
      <w:r w:rsidR="00BA379C">
        <w:rPr>
          <w:rFonts w:ascii="GHEA Mariam" w:eastAsia="GHEA Mariam" w:hAnsi="GHEA Mariam" w:cs="GHEA Mariam"/>
          <w:sz w:val="24"/>
          <w:szCs w:val="24"/>
          <w:lang w:val="hy-AM"/>
        </w:rPr>
        <w:t xml:space="preserve">2022 թվականի հունիսի 14-ին նախաքննության մարմինը հանձնարարություն է տվել հետաքննության մարմնին իրականացնել համապատասխան օպերատիվ-հետախուզական միջոցառումներ՝ պարզելու համար </w:t>
      </w:r>
      <w:r w:rsidR="009B6C73">
        <w:rPr>
          <w:rFonts w:ascii="GHEA Mariam" w:eastAsia="GHEA Mariam" w:hAnsi="GHEA Mariam" w:cs="GHEA Mariam"/>
          <w:sz w:val="24"/>
          <w:szCs w:val="24"/>
          <w:lang w:val="hy-AM"/>
        </w:rPr>
        <w:t xml:space="preserve">«*********» </w:t>
      </w:r>
      <w:r w:rsidR="00BA379C" w:rsidRPr="006C66BC">
        <w:rPr>
          <w:rFonts w:ascii="GHEA Mariam" w:hAnsi="GHEA Mariam"/>
          <w:iCs/>
          <w:sz w:val="24"/>
          <w:szCs w:val="24"/>
          <w:lang w:val="hy-AM"/>
        </w:rPr>
        <w:t>լրատվական կայք</w:t>
      </w:r>
      <w:r w:rsidR="00BA379C">
        <w:rPr>
          <w:rFonts w:ascii="GHEA Mariam" w:hAnsi="GHEA Mariam"/>
          <w:iCs/>
          <w:sz w:val="24"/>
          <w:szCs w:val="24"/>
          <w:lang w:val="hy-AM"/>
        </w:rPr>
        <w:t>ի գործունեության հստակ հասցեն, նշված լրատվական կայքի գլխավոր խմբ</w:t>
      </w:r>
      <w:r w:rsidR="008C7D52">
        <w:rPr>
          <w:rFonts w:ascii="GHEA Mariam" w:hAnsi="GHEA Mariam"/>
          <w:iCs/>
          <w:sz w:val="24"/>
          <w:szCs w:val="24"/>
          <w:lang w:val="hy-AM"/>
        </w:rPr>
        <w:t>ա</w:t>
      </w:r>
      <w:r w:rsidR="00BA379C">
        <w:rPr>
          <w:rFonts w:ascii="GHEA Mariam" w:hAnsi="GHEA Mariam"/>
          <w:iCs/>
          <w:sz w:val="24"/>
          <w:szCs w:val="24"/>
          <w:lang w:val="hy-AM"/>
        </w:rPr>
        <w:t xml:space="preserve">գրի, համակարգողի, տնօրենի, դրանում աշխատող լրագրողների անձնագրային տվյալները, ինչպես նաև պարզելու համար, թե ով է կատարել նշված ձայնագրությունը, </w:t>
      </w:r>
      <w:r w:rsidR="0043621E">
        <w:rPr>
          <w:rFonts w:ascii="GHEA Mariam" w:hAnsi="GHEA Mariam"/>
          <w:iCs/>
          <w:sz w:val="24"/>
          <w:szCs w:val="24"/>
          <w:lang w:val="hy-AM"/>
        </w:rPr>
        <w:t xml:space="preserve">ինչ սարքի միջոցով, երբ և ում կողմից է տրամադրվել </w:t>
      </w:r>
      <w:r w:rsidR="009B6C73">
        <w:rPr>
          <w:rFonts w:ascii="GHEA Mariam" w:eastAsia="GHEA Mariam" w:hAnsi="GHEA Mariam" w:cs="GHEA Mariam"/>
          <w:sz w:val="24"/>
          <w:szCs w:val="24"/>
          <w:lang w:val="hy-AM"/>
        </w:rPr>
        <w:t xml:space="preserve">«*********» </w:t>
      </w:r>
      <w:r w:rsidR="0043621E" w:rsidRPr="006C66BC">
        <w:rPr>
          <w:rFonts w:ascii="GHEA Mariam" w:hAnsi="GHEA Mariam"/>
          <w:iCs/>
          <w:sz w:val="24"/>
          <w:szCs w:val="24"/>
          <w:lang w:val="hy-AM"/>
        </w:rPr>
        <w:t xml:space="preserve">լրատվական </w:t>
      </w:r>
      <w:r w:rsidR="009B6C73">
        <w:rPr>
          <w:rFonts w:ascii="GHEA Mariam" w:hAnsi="GHEA Mariam"/>
          <w:iCs/>
          <w:sz w:val="24"/>
          <w:szCs w:val="24"/>
          <w:lang w:val="hy-AM"/>
        </w:rPr>
        <w:t xml:space="preserve">               </w:t>
      </w:r>
      <w:proofErr w:type="spellStart"/>
      <w:r w:rsidR="0043621E" w:rsidRPr="006C66BC">
        <w:rPr>
          <w:rFonts w:ascii="GHEA Mariam" w:hAnsi="GHEA Mariam"/>
          <w:iCs/>
          <w:sz w:val="24"/>
          <w:szCs w:val="24"/>
          <w:lang w:val="hy-AM"/>
        </w:rPr>
        <w:t>կայք</w:t>
      </w:r>
      <w:r w:rsidR="0043621E">
        <w:rPr>
          <w:rFonts w:ascii="GHEA Mariam" w:hAnsi="GHEA Mariam"/>
          <w:iCs/>
          <w:sz w:val="24"/>
          <w:szCs w:val="24"/>
          <w:lang w:val="hy-AM"/>
        </w:rPr>
        <w:t>ին</w:t>
      </w:r>
      <w:proofErr w:type="spellEnd"/>
      <w:r w:rsidR="0043621E">
        <w:rPr>
          <w:rFonts w:ascii="GHEA Mariam" w:hAnsi="GHEA Mariam"/>
          <w:iCs/>
          <w:sz w:val="24"/>
          <w:szCs w:val="24"/>
          <w:lang w:val="hy-AM"/>
        </w:rPr>
        <w:t xml:space="preserve">, ինչ եղանակով և ում է տրամադրվել, արդյոք հրապարակված ձայնագրությունը նույնությամբ է տրամադրվել նշված </w:t>
      </w:r>
      <w:proofErr w:type="spellStart"/>
      <w:r w:rsidR="0043621E">
        <w:rPr>
          <w:rFonts w:ascii="GHEA Mariam" w:hAnsi="GHEA Mariam"/>
          <w:iCs/>
          <w:sz w:val="24"/>
          <w:szCs w:val="24"/>
          <w:lang w:val="hy-AM"/>
        </w:rPr>
        <w:t>կայքին</w:t>
      </w:r>
      <w:proofErr w:type="spellEnd"/>
      <w:r w:rsidR="0043621E">
        <w:rPr>
          <w:rFonts w:ascii="GHEA Mariam" w:hAnsi="GHEA Mariam"/>
          <w:iCs/>
          <w:sz w:val="24"/>
          <w:szCs w:val="24"/>
          <w:lang w:val="hy-AM"/>
        </w:rPr>
        <w:t xml:space="preserve">, թե այն կայքի </w:t>
      </w:r>
      <w:proofErr w:type="spellStart"/>
      <w:r w:rsidR="0043621E">
        <w:rPr>
          <w:rFonts w:ascii="GHEA Mariam" w:hAnsi="GHEA Mariam"/>
          <w:iCs/>
          <w:sz w:val="24"/>
          <w:szCs w:val="24"/>
          <w:lang w:val="hy-AM"/>
        </w:rPr>
        <w:t>որևէ</w:t>
      </w:r>
      <w:proofErr w:type="spellEnd"/>
      <w:r w:rsidR="0043621E">
        <w:rPr>
          <w:rFonts w:ascii="GHEA Mariam" w:hAnsi="GHEA Mariam"/>
          <w:iCs/>
          <w:sz w:val="24"/>
          <w:szCs w:val="24"/>
          <w:lang w:val="hy-AM"/>
        </w:rPr>
        <w:t xml:space="preserve"> աշխատակցի</w:t>
      </w:r>
      <w:r w:rsidR="002D68B0">
        <w:rPr>
          <w:rFonts w:ascii="GHEA Mariam" w:hAnsi="GHEA Mariam"/>
          <w:iCs/>
          <w:sz w:val="24"/>
          <w:szCs w:val="24"/>
          <w:lang w:val="hy-AM"/>
        </w:rPr>
        <w:t xml:space="preserve"> </w:t>
      </w:r>
      <w:r w:rsidR="0043621E">
        <w:rPr>
          <w:rFonts w:ascii="GHEA Mariam" w:hAnsi="GHEA Mariam"/>
          <w:iCs/>
          <w:sz w:val="24"/>
          <w:szCs w:val="24"/>
          <w:lang w:val="hy-AM"/>
        </w:rPr>
        <w:t>կողմից կրճատվել կամ տեխնիկա</w:t>
      </w:r>
      <w:r w:rsidR="002D68B0">
        <w:rPr>
          <w:rFonts w:ascii="GHEA Mariam" w:hAnsi="GHEA Mariam"/>
          <w:iCs/>
          <w:sz w:val="24"/>
          <w:szCs w:val="24"/>
          <w:lang w:val="hy-AM"/>
        </w:rPr>
        <w:t>կա</w:t>
      </w:r>
      <w:r w:rsidR="0043621E">
        <w:rPr>
          <w:rFonts w:ascii="GHEA Mariam" w:hAnsi="GHEA Mariam"/>
          <w:iCs/>
          <w:sz w:val="24"/>
          <w:szCs w:val="24"/>
          <w:lang w:val="hy-AM"/>
        </w:rPr>
        <w:t xml:space="preserve">ն միջոցների կիրառմամբ </w:t>
      </w:r>
      <w:proofErr w:type="spellStart"/>
      <w:r w:rsidR="0043621E">
        <w:rPr>
          <w:rFonts w:ascii="GHEA Mariam" w:hAnsi="GHEA Mariam"/>
          <w:iCs/>
          <w:sz w:val="24"/>
          <w:szCs w:val="24"/>
          <w:lang w:val="hy-AM"/>
        </w:rPr>
        <w:t>ձևափոխվել</w:t>
      </w:r>
      <w:proofErr w:type="spellEnd"/>
      <w:r w:rsidR="0043621E">
        <w:rPr>
          <w:rFonts w:ascii="GHEA Mariam" w:hAnsi="GHEA Mariam"/>
          <w:iCs/>
          <w:sz w:val="24"/>
          <w:szCs w:val="24"/>
          <w:lang w:val="hy-AM"/>
        </w:rPr>
        <w:t xml:space="preserve"> է</w:t>
      </w:r>
      <w:r w:rsidR="0043621E">
        <w:rPr>
          <w:rStyle w:val="FootnoteReference"/>
          <w:rFonts w:ascii="GHEA Mariam" w:hAnsi="GHEA Mariam"/>
          <w:iCs/>
          <w:sz w:val="24"/>
          <w:szCs w:val="24"/>
          <w:lang w:val="hy-AM"/>
        </w:rPr>
        <w:footnoteReference w:id="5"/>
      </w:r>
      <w:r w:rsidR="0043621E">
        <w:rPr>
          <w:rFonts w:ascii="GHEA Mariam" w:hAnsi="GHEA Mariam"/>
          <w:iCs/>
          <w:sz w:val="24"/>
          <w:szCs w:val="24"/>
          <w:lang w:val="hy-AM"/>
        </w:rPr>
        <w:t>։</w:t>
      </w:r>
    </w:p>
    <w:p w14:paraId="79234CE3" w14:textId="2831202E" w:rsidR="0043621E" w:rsidRDefault="00CD308F" w:rsidP="009678FD">
      <w:pPr>
        <w:spacing w:line="360" w:lineRule="auto"/>
        <w:ind w:left="-2" w:right="-90" w:firstLineChars="236" w:firstLine="566"/>
        <w:jc w:val="both"/>
        <w:rPr>
          <w:rFonts w:ascii="GHEA Mariam" w:hAnsi="GHEA Mariam"/>
          <w:iCs/>
          <w:sz w:val="24"/>
          <w:szCs w:val="24"/>
          <w:lang w:val="hy-AM"/>
        </w:rPr>
      </w:pPr>
      <w:r>
        <w:rPr>
          <w:rFonts w:ascii="GHEA Mariam" w:hAnsi="GHEA Mariam"/>
          <w:iCs/>
          <w:sz w:val="24"/>
          <w:szCs w:val="24"/>
          <w:lang w:val="hy-AM"/>
        </w:rPr>
        <w:t>9</w:t>
      </w:r>
      <w:r w:rsidR="0043621E" w:rsidRPr="0043621E">
        <w:rPr>
          <w:rFonts w:ascii="Cambria Math" w:hAnsi="Cambria Math" w:cs="Cambria Math"/>
          <w:iCs/>
          <w:sz w:val="24"/>
          <w:szCs w:val="24"/>
          <w:lang w:val="hy-AM"/>
        </w:rPr>
        <w:t>․</w:t>
      </w:r>
      <w:r w:rsidR="0043621E" w:rsidRPr="0043621E">
        <w:rPr>
          <w:rFonts w:ascii="GHEA Mariam" w:hAnsi="GHEA Mariam"/>
          <w:iCs/>
          <w:sz w:val="24"/>
          <w:szCs w:val="24"/>
          <w:lang w:val="hy-AM"/>
        </w:rPr>
        <w:t>4</w:t>
      </w:r>
      <w:r w:rsidR="0043621E" w:rsidRPr="0043621E">
        <w:rPr>
          <w:rFonts w:ascii="Cambria Math" w:hAnsi="Cambria Math" w:cs="Cambria Math"/>
          <w:iCs/>
          <w:sz w:val="24"/>
          <w:szCs w:val="24"/>
          <w:lang w:val="hy-AM"/>
        </w:rPr>
        <w:t>․</w:t>
      </w:r>
      <w:r w:rsidR="0043621E" w:rsidRPr="0043621E">
        <w:rPr>
          <w:rFonts w:ascii="GHEA Mariam" w:hAnsi="GHEA Mariam"/>
          <w:iCs/>
          <w:sz w:val="24"/>
          <w:szCs w:val="24"/>
          <w:lang w:val="hy-AM"/>
        </w:rPr>
        <w:t xml:space="preserve"> ՀՀ </w:t>
      </w:r>
      <w:r w:rsidR="0071306C">
        <w:rPr>
          <w:rFonts w:ascii="GHEA Mariam" w:hAnsi="GHEA Mariam"/>
          <w:iCs/>
          <w:sz w:val="24"/>
          <w:szCs w:val="24"/>
          <w:lang w:val="hy-AM"/>
        </w:rPr>
        <w:t>ա</w:t>
      </w:r>
      <w:r w:rsidR="002542D1">
        <w:rPr>
          <w:rFonts w:ascii="GHEA Mariam" w:hAnsi="GHEA Mariam"/>
          <w:iCs/>
          <w:sz w:val="24"/>
          <w:szCs w:val="24"/>
          <w:lang w:val="hy-AM"/>
        </w:rPr>
        <w:t>րդարադատության նախարարության</w:t>
      </w:r>
      <w:r w:rsidR="0043621E">
        <w:rPr>
          <w:rFonts w:ascii="GHEA Mariam" w:hAnsi="GHEA Mariam"/>
          <w:iCs/>
          <w:sz w:val="24"/>
          <w:szCs w:val="24"/>
          <w:lang w:val="hy-AM"/>
        </w:rPr>
        <w:t xml:space="preserve"> </w:t>
      </w:r>
      <w:r w:rsidR="002D68B0">
        <w:rPr>
          <w:rFonts w:ascii="GHEA Mariam" w:hAnsi="GHEA Mariam"/>
          <w:iCs/>
          <w:sz w:val="24"/>
          <w:szCs w:val="24"/>
          <w:lang w:val="hy-AM"/>
        </w:rPr>
        <w:t>ի</w:t>
      </w:r>
      <w:r w:rsidR="0043621E">
        <w:rPr>
          <w:rFonts w:ascii="GHEA Mariam" w:hAnsi="GHEA Mariam"/>
          <w:iCs/>
          <w:sz w:val="24"/>
          <w:szCs w:val="24"/>
          <w:lang w:val="hy-AM"/>
        </w:rPr>
        <w:t xml:space="preserve">րավաբանական անձանց պետական ռեգիստրի </w:t>
      </w:r>
      <w:proofErr w:type="spellStart"/>
      <w:r w:rsidR="0043621E">
        <w:rPr>
          <w:rFonts w:ascii="GHEA Mariam" w:hAnsi="GHEA Mariam"/>
          <w:iCs/>
          <w:sz w:val="24"/>
          <w:szCs w:val="24"/>
          <w:lang w:val="hy-AM"/>
        </w:rPr>
        <w:t>կայքից</w:t>
      </w:r>
      <w:proofErr w:type="spellEnd"/>
      <w:r w:rsidR="0043621E">
        <w:rPr>
          <w:rFonts w:ascii="GHEA Mariam" w:hAnsi="GHEA Mariam"/>
          <w:iCs/>
          <w:sz w:val="24"/>
          <w:szCs w:val="24"/>
          <w:lang w:val="hy-AM"/>
        </w:rPr>
        <w:t xml:space="preserve"> </w:t>
      </w:r>
      <w:proofErr w:type="spellStart"/>
      <w:r w:rsidR="0043621E">
        <w:rPr>
          <w:rFonts w:ascii="GHEA Mariam" w:hAnsi="GHEA Mariam"/>
          <w:iCs/>
          <w:sz w:val="24"/>
          <w:szCs w:val="24"/>
          <w:lang w:val="hy-AM"/>
        </w:rPr>
        <w:t>ներբեռնված</w:t>
      </w:r>
      <w:proofErr w:type="spellEnd"/>
      <w:r w:rsidR="0043621E">
        <w:rPr>
          <w:rFonts w:ascii="GHEA Mariam" w:hAnsi="GHEA Mariam"/>
          <w:iCs/>
          <w:sz w:val="24"/>
          <w:szCs w:val="24"/>
          <w:lang w:val="hy-AM"/>
        </w:rPr>
        <w:t xml:space="preserve"> քաղվածքի համաձայն՝ </w:t>
      </w:r>
      <w:r w:rsidR="002542D1">
        <w:rPr>
          <w:rFonts w:ascii="GHEA Mariam" w:hAnsi="GHEA Mariam"/>
          <w:iCs/>
          <w:sz w:val="24"/>
          <w:szCs w:val="24"/>
          <w:lang w:val="hy-AM"/>
        </w:rPr>
        <w:t xml:space="preserve">                                                  </w:t>
      </w:r>
      <w:r w:rsidR="0043621E" w:rsidRPr="0043621E">
        <w:rPr>
          <w:rFonts w:ascii="GHEA Mariam" w:hAnsi="GHEA Mariam"/>
          <w:iCs/>
          <w:sz w:val="24"/>
          <w:szCs w:val="24"/>
          <w:lang w:val="hy-AM"/>
        </w:rPr>
        <w:t xml:space="preserve">ՀՀ </w:t>
      </w:r>
      <w:r w:rsidR="0071306C">
        <w:rPr>
          <w:rFonts w:ascii="GHEA Mariam" w:hAnsi="GHEA Mariam"/>
          <w:iCs/>
          <w:sz w:val="24"/>
          <w:szCs w:val="24"/>
          <w:lang w:val="hy-AM"/>
        </w:rPr>
        <w:t>ա</w:t>
      </w:r>
      <w:r w:rsidR="002542D1">
        <w:rPr>
          <w:rFonts w:ascii="GHEA Mariam" w:hAnsi="GHEA Mariam"/>
          <w:iCs/>
          <w:sz w:val="24"/>
          <w:szCs w:val="24"/>
          <w:lang w:val="hy-AM"/>
        </w:rPr>
        <w:t xml:space="preserve">րդարադատության նախարարության </w:t>
      </w:r>
      <w:r w:rsidR="0043621E" w:rsidRPr="0043621E">
        <w:rPr>
          <w:rFonts w:ascii="GHEA Mariam" w:hAnsi="GHEA Mariam"/>
          <w:iCs/>
          <w:sz w:val="24"/>
          <w:szCs w:val="24"/>
          <w:lang w:val="hy-AM"/>
        </w:rPr>
        <w:t xml:space="preserve">իրավաբանական անձանց պետական ռեգիստրում առկա է </w:t>
      </w:r>
      <w:r w:rsidR="009B6C73">
        <w:rPr>
          <w:rFonts w:ascii="GHEA Mariam" w:eastAsia="GHEA Mariam" w:hAnsi="GHEA Mariam" w:cs="GHEA Mariam"/>
          <w:sz w:val="24"/>
          <w:szCs w:val="24"/>
          <w:lang w:val="hy-AM"/>
        </w:rPr>
        <w:t xml:space="preserve">«*********» </w:t>
      </w:r>
      <w:r w:rsidR="0043621E" w:rsidRPr="0043621E">
        <w:rPr>
          <w:rFonts w:ascii="GHEA Mariam" w:hAnsi="GHEA Mariam"/>
          <w:iCs/>
          <w:sz w:val="24"/>
          <w:szCs w:val="24"/>
          <w:lang w:val="hy-AM"/>
        </w:rPr>
        <w:t>անվանումով գրանցված սահմանափակ պատասխանատվությամբ ընկերություն</w:t>
      </w:r>
      <w:r w:rsidR="0043621E">
        <w:rPr>
          <w:rStyle w:val="FootnoteReference"/>
          <w:rFonts w:ascii="GHEA Mariam" w:hAnsi="GHEA Mariam"/>
          <w:iCs/>
          <w:sz w:val="24"/>
          <w:szCs w:val="24"/>
          <w:lang w:val="hy-AM"/>
        </w:rPr>
        <w:footnoteReference w:id="6"/>
      </w:r>
      <w:r w:rsidR="0043621E">
        <w:rPr>
          <w:rFonts w:ascii="GHEA Mariam" w:hAnsi="GHEA Mariam"/>
          <w:iCs/>
          <w:sz w:val="24"/>
          <w:szCs w:val="24"/>
          <w:lang w:val="hy-AM"/>
        </w:rPr>
        <w:t>։</w:t>
      </w:r>
    </w:p>
    <w:p w14:paraId="22A63252" w14:textId="7CA7211E" w:rsidR="0043621E" w:rsidRPr="0043621E" w:rsidRDefault="00CD308F" w:rsidP="009678FD">
      <w:pPr>
        <w:spacing w:line="360" w:lineRule="auto"/>
        <w:ind w:left="-2" w:right="-90" w:firstLineChars="236" w:firstLine="566"/>
        <w:jc w:val="both"/>
        <w:rPr>
          <w:rFonts w:ascii="Cambria Math" w:hAnsi="Cambria Math"/>
          <w:iCs/>
          <w:sz w:val="24"/>
          <w:szCs w:val="24"/>
          <w:lang w:val="hy-AM"/>
        </w:rPr>
      </w:pPr>
      <w:r>
        <w:rPr>
          <w:rFonts w:ascii="GHEA Mariam" w:hAnsi="GHEA Mariam"/>
          <w:iCs/>
          <w:sz w:val="24"/>
          <w:szCs w:val="24"/>
          <w:lang w:val="hy-AM"/>
        </w:rPr>
        <w:t>9</w:t>
      </w:r>
      <w:r w:rsidR="0043621E" w:rsidRPr="0043621E">
        <w:rPr>
          <w:rFonts w:ascii="Cambria Math" w:hAnsi="Cambria Math" w:cs="Cambria Math"/>
          <w:iCs/>
          <w:sz w:val="24"/>
          <w:szCs w:val="24"/>
          <w:lang w:val="hy-AM"/>
        </w:rPr>
        <w:t>․</w:t>
      </w:r>
      <w:r w:rsidR="0043621E" w:rsidRPr="0043621E">
        <w:rPr>
          <w:rFonts w:ascii="GHEA Mariam" w:hAnsi="GHEA Mariam"/>
          <w:iCs/>
          <w:sz w:val="24"/>
          <w:szCs w:val="24"/>
          <w:lang w:val="hy-AM"/>
        </w:rPr>
        <w:t>5</w:t>
      </w:r>
      <w:r w:rsidR="0043621E" w:rsidRPr="0043621E">
        <w:rPr>
          <w:rFonts w:ascii="Cambria Math" w:hAnsi="Cambria Math" w:cs="Cambria Math"/>
          <w:iCs/>
          <w:sz w:val="24"/>
          <w:szCs w:val="24"/>
          <w:lang w:val="hy-AM"/>
        </w:rPr>
        <w:t>․</w:t>
      </w:r>
      <w:r w:rsidR="0043621E" w:rsidRPr="0043621E">
        <w:rPr>
          <w:rFonts w:ascii="GHEA Mariam" w:hAnsi="GHEA Mariam"/>
          <w:iCs/>
          <w:sz w:val="24"/>
          <w:szCs w:val="24"/>
          <w:lang w:val="hy-AM"/>
        </w:rPr>
        <w:t xml:space="preserve"> </w:t>
      </w:r>
      <w:r w:rsidR="0043621E">
        <w:rPr>
          <w:rFonts w:ascii="GHEA Mariam" w:hAnsi="GHEA Mariam"/>
          <w:iCs/>
          <w:sz w:val="24"/>
          <w:szCs w:val="24"/>
          <w:lang w:val="hy-AM"/>
        </w:rPr>
        <w:t xml:space="preserve">Նախաքննության մարմինը 2022 թվականի հունիսի 14-ին գրություն է ուղարկել </w:t>
      </w:r>
      <w:r w:rsidR="009B6C73">
        <w:rPr>
          <w:rFonts w:ascii="GHEA Mariam" w:eastAsia="GHEA Mariam" w:hAnsi="GHEA Mariam" w:cs="GHEA Mariam"/>
          <w:sz w:val="24"/>
          <w:szCs w:val="24"/>
          <w:lang w:val="hy-AM"/>
        </w:rPr>
        <w:t xml:space="preserve">«*********» </w:t>
      </w:r>
      <w:r w:rsidR="002542D1">
        <w:rPr>
          <w:rFonts w:ascii="GHEA Mariam" w:hAnsi="GHEA Mariam"/>
          <w:iCs/>
          <w:sz w:val="24"/>
          <w:szCs w:val="24"/>
          <w:lang w:val="hy-AM"/>
        </w:rPr>
        <w:t>սահմանափակ պատասխանատվությամբ ընկերության</w:t>
      </w:r>
      <w:r w:rsidR="0043621E">
        <w:rPr>
          <w:rFonts w:ascii="GHEA Mariam" w:hAnsi="GHEA Mariam"/>
          <w:iCs/>
          <w:sz w:val="24"/>
          <w:szCs w:val="24"/>
          <w:lang w:val="hy-AM"/>
        </w:rPr>
        <w:t xml:space="preserve"> տնօրեն </w:t>
      </w:r>
      <w:r w:rsidR="009B6C73">
        <w:rPr>
          <w:rFonts w:ascii="GHEA Mariam" w:hAnsi="GHEA Mariam"/>
          <w:iCs/>
          <w:sz w:val="24"/>
          <w:szCs w:val="24"/>
          <w:lang w:val="hy-AM"/>
        </w:rPr>
        <w:t>*</w:t>
      </w:r>
      <w:r w:rsidR="0043621E" w:rsidRPr="0043621E">
        <w:rPr>
          <w:rFonts w:ascii="Cambria Math" w:hAnsi="Cambria Math" w:cs="Cambria Math"/>
          <w:iCs/>
          <w:sz w:val="24"/>
          <w:szCs w:val="24"/>
          <w:lang w:val="hy-AM"/>
        </w:rPr>
        <w:t>․</w:t>
      </w:r>
      <w:r w:rsidR="009B6C73">
        <w:rPr>
          <w:rFonts w:ascii="GHEA Mariam" w:hAnsi="GHEA Mariam"/>
          <w:iCs/>
          <w:sz w:val="24"/>
          <w:szCs w:val="24"/>
          <w:lang w:val="hy-AM"/>
        </w:rPr>
        <w:t>***********</w:t>
      </w:r>
      <w:r w:rsidR="0043621E">
        <w:rPr>
          <w:rFonts w:ascii="GHEA Mariam" w:hAnsi="GHEA Mariam"/>
          <w:iCs/>
          <w:sz w:val="24"/>
          <w:szCs w:val="24"/>
          <w:lang w:val="hy-AM"/>
        </w:rPr>
        <w:t>, որով խնդրել է հանձնարարել համապատասխան աշխատակիցներին ք</w:t>
      </w:r>
      <w:r w:rsidR="008C7D52">
        <w:rPr>
          <w:rFonts w:ascii="GHEA Mariam" w:hAnsi="GHEA Mariam"/>
          <w:iCs/>
          <w:sz w:val="24"/>
          <w:szCs w:val="24"/>
          <w:lang w:val="hy-AM"/>
        </w:rPr>
        <w:t>նն</w:t>
      </w:r>
      <w:r w:rsidR="0043621E">
        <w:rPr>
          <w:rFonts w:ascii="GHEA Mariam" w:hAnsi="GHEA Mariam"/>
          <w:iCs/>
          <w:sz w:val="24"/>
          <w:szCs w:val="24"/>
          <w:lang w:val="hy-AM"/>
        </w:rPr>
        <w:t xml:space="preserve">ությանը տրամադրել նշված նյութի աղբյուրի վերաբերյալ տեղեկություններ, </w:t>
      </w:r>
      <w:r w:rsidR="0043621E">
        <w:rPr>
          <w:rFonts w:ascii="GHEA Mariam" w:hAnsi="GHEA Mariam"/>
          <w:iCs/>
          <w:sz w:val="24"/>
          <w:szCs w:val="24"/>
          <w:lang w:val="hy-AM"/>
        </w:rPr>
        <w:lastRenderedPageBreak/>
        <w:t xml:space="preserve">մասնավորապես հայտնել, թե ում կողմից կամ ինչ եղանակով է հրապարակված ձայնագրությունը տրամադրվել  </w:t>
      </w:r>
      <w:r w:rsidR="00F91B04">
        <w:rPr>
          <w:rFonts w:ascii="GHEA Mariam" w:eastAsia="GHEA Mariam" w:hAnsi="GHEA Mariam" w:cs="GHEA Mariam"/>
          <w:sz w:val="24"/>
          <w:szCs w:val="24"/>
          <w:lang w:val="hy-AM"/>
        </w:rPr>
        <w:t xml:space="preserve">«*********» </w:t>
      </w:r>
      <w:proofErr w:type="spellStart"/>
      <w:r w:rsidR="0043621E">
        <w:rPr>
          <w:rFonts w:ascii="GHEA Mariam" w:hAnsi="GHEA Mariam"/>
          <w:iCs/>
          <w:sz w:val="24"/>
          <w:szCs w:val="24"/>
          <w:lang w:val="hy-AM"/>
        </w:rPr>
        <w:t>կայքին</w:t>
      </w:r>
      <w:proofErr w:type="spellEnd"/>
      <w:r w:rsidR="0043621E">
        <w:rPr>
          <w:rFonts w:ascii="GHEA Mariam" w:hAnsi="GHEA Mariam"/>
          <w:iCs/>
          <w:sz w:val="24"/>
          <w:szCs w:val="24"/>
          <w:lang w:val="hy-AM"/>
        </w:rPr>
        <w:t xml:space="preserve"> կամ ինչ եղանակով է նշված </w:t>
      </w:r>
      <w:r w:rsidR="00F91B04">
        <w:rPr>
          <w:rFonts w:ascii="GHEA Mariam" w:hAnsi="GHEA Mariam"/>
          <w:iCs/>
          <w:sz w:val="24"/>
          <w:szCs w:val="24"/>
          <w:lang w:val="hy-AM"/>
        </w:rPr>
        <w:t xml:space="preserve">              </w:t>
      </w:r>
      <w:r w:rsidR="0043621E">
        <w:rPr>
          <w:rFonts w:ascii="GHEA Mariam" w:hAnsi="GHEA Mariam"/>
          <w:iCs/>
          <w:sz w:val="24"/>
          <w:szCs w:val="24"/>
          <w:lang w:val="hy-AM"/>
        </w:rPr>
        <w:t xml:space="preserve">կայքը ձեռք բերել նշված </w:t>
      </w:r>
      <w:r w:rsidR="00E64B93">
        <w:rPr>
          <w:rFonts w:ascii="GHEA Mariam" w:hAnsi="GHEA Mariam"/>
          <w:iCs/>
          <w:sz w:val="24"/>
          <w:szCs w:val="24"/>
          <w:lang w:val="hy-AM"/>
        </w:rPr>
        <w:t xml:space="preserve">ձայնագրությունը, արդյոք հիշյալ ձայնագրությունը, որը տեղադրվել է </w:t>
      </w:r>
      <w:r w:rsidR="0071306C">
        <w:rPr>
          <w:rFonts w:ascii="GHEA Mariam" w:hAnsi="GHEA Mariam"/>
          <w:iCs/>
          <w:sz w:val="24"/>
          <w:szCs w:val="24"/>
          <w:lang w:val="hy-AM"/>
        </w:rPr>
        <w:t xml:space="preserve">2022 թվականի մայիսի 9-ին </w:t>
      </w:r>
      <w:r w:rsidR="00F91B04">
        <w:rPr>
          <w:rFonts w:ascii="GHEA Mariam" w:eastAsia="GHEA Mariam" w:hAnsi="GHEA Mariam" w:cs="GHEA Mariam"/>
          <w:sz w:val="24"/>
          <w:szCs w:val="24"/>
          <w:lang w:val="hy-AM"/>
        </w:rPr>
        <w:t xml:space="preserve">«*********» </w:t>
      </w:r>
      <w:proofErr w:type="spellStart"/>
      <w:r w:rsidR="00E64B93">
        <w:rPr>
          <w:rFonts w:ascii="GHEA Mariam" w:hAnsi="GHEA Mariam"/>
          <w:iCs/>
          <w:sz w:val="24"/>
          <w:szCs w:val="24"/>
          <w:lang w:val="hy-AM"/>
        </w:rPr>
        <w:t>կայքում</w:t>
      </w:r>
      <w:proofErr w:type="spellEnd"/>
      <w:r w:rsidR="00E64B93">
        <w:rPr>
          <w:rFonts w:ascii="GHEA Mariam" w:hAnsi="GHEA Mariam"/>
          <w:iCs/>
          <w:sz w:val="24"/>
          <w:szCs w:val="24"/>
          <w:lang w:val="hy-AM"/>
        </w:rPr>
        <w:t xml:space="preserve">, հենց նշված </w:t>
      </w:r>
      <w:proofErr w:type="spellStart"/>
      <w:r w:rsidR="00E64B93">
        <w:rPr>
          <w:rFonts w:ascii="GHEA Mariam" w:hAnsi="GHEA Mariam"/>
          <w:iCs/>
          <w:sz w:val="24"/>
          <w:szCs w:val="24"/>
          <w:lang w:val="hy-AM"/>
        </w:rPr>
        <w:t>տևողությամբ</w:t>
      </w:r>
      <w:proofErr w:type="spellEnd"/>
      <w:r w:rsidR="00E64B93">
        <w:rPr>
          <w:rFonts w:ascii="GHEA Mariam" w:hAnsi="GHEA Mariam"/>
          <w:iCs/>
          <w:sz w:val="24"/>
          <w:szCs w:val="24"/>
          <w:lang w:val="hy-AM"/>
        </w:rPr>
        <w:t xml:space="preserve"> է ձեռք բերել կայքը, թե այն կայքի խմբ</w:t>
      </w:r>
      <w:r w:rsidR="00B93BB5">
        <w:rPr>
          <w:rFonts w:ascii="GHEA Mariam" w:hAnsi="GHEA Mariam"/>
          <w:iCs/>
          <w:sz w:val="24"/>
          <w:szCs w:val="24"/>
          <w:lang w:val="hy-AM"/>
        </w:rPr>
        <w:t>ա</w:t>
      </w:r>
      <w:r w:rsidR="00E64B93">
        <w:rPr>
          <w:rFonts w:ascii="GHEA Mariam" w:hAnsi="GHEA Mariam"/>
          <w:iCs/>
          <w:sz w:val="24"/>
          <w:szCs w:val="24"/>
          <w:lang w:val="hy-AM"/>
        </w:rPr>
        <w:t>գիրների կամ լրագրողների կողմից կրճատվել, փոփոխվել է, արդյոք նշված կայքը տիրապետում է հիշյալ ձայնագրության հնարավոր ամբողջական տարբերակին, թե ոչ</w:t>
      </w:r>
      <w:r w:rsidR="00B64ABF">
        <w:rPr>
          <w:rStyle w:val="FootnoteReference"/>
          <w:rFonts w:ascii="GHEA Mariam" w:hAnsi="GHEA Mariam"/>
          <w:iCs/>
          <w:sz w:val="24"/>
          <w:szCs w:val="24"/>
          <w:lang w:val="hy-AM"/>
        </w:rPr>
        <w:footnoteReference w:id="7"/>
      </w:r>
      <w:r w:rsidR="00E64B93">
        <w:rPr>
          <w:rFonts w:ascii="GHEA Mariam" w:hAnsi="GHEA Mariam"/>
          <w:iCs/>
          <w:sz w:val="24"/>
          <w:szCs w:val="24"/>
          <w:lang w:val="hy-AM"/>
        </w:rPr>
        <w:t>։</w:t>
      </w:r>
    </w:p>
    <w:p w14:paraId="78F1909A" w14:textId="186A0F35" w:rsidR="009678FD" w:rsidRDefault="00CD308F" w:rsidP="009678FD">
      <w:pPr>
        <w:spacing w:line="360" w:lineRule="auto"/>
        <w:ind w:left="-2" w:right="-90" w:firstLineChars="236" w:firstLine="566"/>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10</w:t>
      </w:r>
      <w:r w:rsidR="009678FD" w:rsidRPr="009678FD">
        <w:rPr>
          <w:rFonts w:ascii="Cambria Math" w:eastAsia="GHEA Mariam" w:hAnsi="Cambria Math" w:cs="Cambria Math"/>
          <w:sz w:val="24"/>
          <w:szCs w:val="24"/>
          <w:lang w:val="hy-AM"/>
        </w:rPr>
        <w:t>․</w:t>
      </w:r>
      <w:r w:rsidR="009678FD" w:rsidRPr="009678FD">
        <w:rPr>
          <w:rFonts w:ascii="GHEA Mariam" w:eastAsia="GHEA Mariam" w:hAnsi="GHEA Mariam" w:cs="GHEA Mariam"/>
          <w:sz w:val="24"/>
          <w:szCs w:val="24"/>
          <w:lang w:val="hy-AM"/>
        </w:rPr>
        <w:t xml:space="preserve"> </w:t>
      </w:r>
      <w:proofErr w:type="spellStart"/>
      <w:r w:rsidR="008B22A4">
        <w:rPr>
          <w:rFonts w:ascii="GHEA Mariam" w:eastAsia="GHEA Mariam" w:hAnsi="GHEA Mariam" w:cs="GHEA Mariam"/>
          <w:sz w:val="24"/>
          <w:szCs w:val="24"/>
          <w:lang w:val="hy-AM"/>
        </w:rPr>
        <w:t>Է</w:t>
      </w:r>
      <w:r w:rsidR="008B22A4" w:rsidRPr="00533DC1">
        <w:rPr>
          <w:rFonts w:ascii="GHEA Mariam" w:eastAsia="GHEA Mariam" w:hAnsi="GHEA Mariam" w:cs="GHEA Mariam"/>
          <w:sz w:val="24"/>
          <w:szCs w:val="24"/>
          <w:lang w:val="hy-AM"/>
        </w:rPr>
        <w:t>.</w:t>
      </w:r>
      <w:r w:rsidR="008B22A4">
        <w:rPr>
          <w:rFonts w:ascii="GHEA Mariam" w:eastAsia="GHEA Mariam" w:hAnsi="GHEA Mariam" w:cs="GHEA Mariam"/>
          <w:sz w:val="24"/>
          <w:szCs w:val="24"/>
          <w:lang w:val="hy-AM"/>
        </w:rPr>
        <w:t>Սարգսյանը</w:t>
      </w:r>
      <w:proofErr w:type="spellEnd"/>
      <w:r w:rsidR="008B22A4">
        <w:rPr>
          <w:rFonts w:ascii="GHEA Mariam" w:eastAsia="GHEA Mariam" w:hAnsi="GHEA Mariam" w:cs="GHEA Mariam"/>
          <w:sz w:val="24"/>
          <w:szCs w:val="24"/>
          <w:lang w:val="hy-AM"/>
        </w:rPr>
        <w:t xml:space="preserve"> 2022 թվականի մայիսի 13-ին հարցաքննվել է որպես մեղադրյալ</w:t>
      </w:r>
      <w:r w:rsidR="008B22A4">
        <w:rPr>
          <w:rStyle w:val="FootnoteReference"/>
          <w:rFonts w:ascii="GHEA Mariam" w:eastAsia="GHEA Mariam" w:hAnsi="GHEA Mariam" w:cs="GHEA Mariam"/>
          <w:sz w:val="24"/>
          <w:szCs w:val="24"/>
          <w:lang w:val="hy-AM"/>
        </w:rPr>
        <w:footnoteReference w:id="8"/>
      </w:r>
      <w:r w:rsidR="008B22A4">
        <w:rPr>
          <w:rFonts w:ascii="GHEA Mariam" w:eastAsia="GHEA Mariam" w:hAnsi="GHEA Mariam" w:cs="GHEA Mariam"/>
          <w:sz w:val="24"/>
          <w:szCs w:val="24"/>
          <w:lang w:val="hy-AM"/>
        </w:rPr>
        <w:t xml:space="preserve">, իսկ </w:t>
      </w:r>
      <w:r w:rsidR="00533DC1">
        <w:rPr>
          <w:rFonts w:ascii="GHEA Mariam" w:eastAsia="GHEA Mariam" w:hAnsi="GHEA Mariam" w:cs="GHEA Mariam"/>
          <w:sz w:val="24"/>
          <w:szCs w:val="24"/>
          <w:lang w:val="hy-AM"/>
        </w:rPr>
        <w:t xml:space="preserve">մայիսի 14-ին դիմում է ներկայացրել նախաքննության մարմնին, որով հայտնել է իր պատրաստակամությունը, ի աջակցություն նախաքննությանը, իր մատնանշած հանդիպման վայրերը ցույց տալ տեղում և որ նշված </w:t>
      </w:r>
      <w:proofErr w:type="spellStart"/>
      <w:r w:rsidR="00533DC1">
        <w:rPr>
          <w:rFonts w:ascii="GHEA Mariam" w:eastAsia="GHEA Mariam" w:hAnsi="GHEA Mariam" w:cs="GHEA Mariam"/>
          <w:sz w:val="24"/>
          <w:szCs w:val="24"/>
          <w:lang w:val="hy-AM"/>
        </w:rPr>
        <w:t>գործողության</w:t>
      </w:r>
      <w:r w:rsidR="008F3ABB">
        <w:rPr>
          <w:rFonts w:ascii="GHEA Mariam" w:eastAsia="GHEA Mariam" w:hAnsi="GHEA Mariam" w:cs="GHEA Mariam"/>
          <w:sz w:val="24"/>
          <w:szCs w:val="24"/>
          <w:lang w:val="hy-AM"/>
        </w:rPr>
        <w:t>ն</w:t>
      </w:r>
      <w:proofErr w:type="spellEnd"/>
      <w:r w:rsidR="0071306C">
        <w:rPr>
          <w:rFonts w:ascii="GHEA Mariam" w:eastAsia="GHEA Mariam" w:hAnsi="GHEA Mariam" w:cs="GHEA Mariam"/>
          <w:sz w:val="24"/>
          <w:szCs w:val="24"/>
          <w:lang w:val="hy-AM"/>
        </w:rPr>
        <w:t xml:space="preserve"> </w:t>
      </w:r>
      <w:r w:rsidR="00533DC1">
        <w:rPr>
          <w:rFonts w:ascii="GHEA Mariam" w:eastAsia="GHEA Mariam" w:hAnsi="GHEA Mariam" w:cs="GHEA Mariam"/>
          <w:sz w:val="24"/>
          <w:szCs w:val="24"/>
          <w:lang w:val="hy-AM"/>
        </w:rPr>
        <w:t xml:space="preserve">իր պաշտպանի բացակայությունը խոչընդոտ չէ, քանի որ ինքը համաձայն է մասնակցել այդ </w:t>
      </w:r>
      <w:proofErr w:type="spellStart"/>
      <w:r w:rsidR="00533DC1">
        <w:rPr>
          <w:rFonts w:ascii="GHEA Mariam" w:eastAsia="GHEA Mariam" w:hAnsi="GHEA Mariam" w:cs="GHEA Mariam"/>
          <w:sz w:val="24"/>
          <w:szCs w:val="24"/>
          <w:lang w:val="hy-AM"/>
        </w:rPr>
        <w:t>գործողությա</w:t>
      </w:r>
      <w:r w:rsidR="008C7D52">
        <w:rPr>
          <w:rFonts w:ascii="GHEA Mariam" w:eastAsia="GHEA Mariam" w:hAnsi="GHEA Mariam" w:cs="GHEA Mariam"/>
          <w:sz w:val="24"/>
          <w:szCs w:val="24"/>
          <w:lang w:val="hy-AM"/>
        </w:rPr>
        <w:t>ն</w:t>
      </w:r>
      <w:r w:rsidR="00533DC1">
        <w:rPr>
          <w:rFonts w:ascii="GHEA Mariam" w:eastAsia="GHEA Mariam" w:hAnsi="GHEA Mariam" w:cs="GHEA Mariam"/>
          <w:sz w:val="24"/>
          <w:szCs w:val="24"/>
          <w:lang w:val="hy-AM"/>
        </w:rPr>
        <w:t>ն</w:t>
      </w:r>
      <w:proofErr w:type="spellEnd"/>
      <w:r w:rsidR="00533DC1">
        <w:rPr>
          <w:rFonts w:ascii="GHEA Mariam" w:eastAsia="GHEA Mariam" w:hAnsi="GHEA Mariam" w:cs="GHEA Mariam"/>
          <w:sz w:val="24"/>
          <w:szCs w:val="24"/>
          <w:lang w:val="hy-AM"/>
        </w:rPr>
        <w:t xml:space="preserve"> առանց իր պաշտպանի</w:t>
      </w:r>
      <w:r w:rsidR="00533DC1">
        <w:rPr>
          <w:rStyle w:val="FootnoteReference"/>
          <w:rFonts w:ascii="GHEA Mariam" w:eastAsia="GHEA Mariam" w:hAnsi="GHEA Mariam" w:cs="GHEA Mariam"/>
          <w:sz w:val="24"/>
          <w:szCs w:val="24"/>
          <w:lang w:val="hy-AM"/>
        </w:rPr>
        <w:footnoteReference w:id="9"/>
      </w:r>
      <w:r w:rsidR="00533DC1">
        <w:rPr>
          <w:rFonts w:ascii="GHEA Mariam" w:eastAsia="GHEA Mariam" w:hAnsi="GHEA Mariam" w:cs="GHEA Mariam"/>
          <w:sz w:val="24"/>
          <w:szCs w:val="24"/>
          <w:lang w:val="hy-AM"/>
        </w:rPr>
        <w:t xml:space="preserve">։ </w:t>
      </w:r>
    </w:p>
    <w:p w14:paraId="5C84FBE2" w14:textId="0469A148" w:rsidR="00CB0850" w:rsidRDefault="00CB0850" w:rsidP="009678FD">
      <w:pPr>
        <w:spacing w:line="360" w:lineRule="auto"/>
        <w:ind w:left="-2" w:right="-90" w:firstLineChars="236" w:firstLine="566"/>
        <w:jc w:val="both"/>
        <w:rPr>
          <w:rFonts w:ascii="GHEA Mariam" w:eastAsia="GHEA Mariam" w:hAnsi="GHEA Mariam" w:cs="GHEA Mariam"/>
          <w:sz w:val="24"/>
          <w:szCs w:val="24"/>
          <w:lang w:val="hy-AM"/>
        </w:rPr>
      </w:pPr>
      <w:r w:rsidRPr="00CB0850">
        <w:rPr>
          <w:rFonts w:ascii="GHEA Mariam" w:eastAsia="GHEA Mariam" w:hAnsi="GHEA Mariam" w:cs="GHEA Mariam"/>
          <w:sz w:val="24"/>
          <w:szCs w:val="24"/>
          <w:lang w:val="hy-AM"/>
        </w:rPr>
        <w:t>1</w:t>
      </w:r>
      <w:r w:rsidR="00CD308F">
        <w:rPr>
          <w:rFonts w:ascii="GHEA Mariam" w:eastAsia="GHEA Mariam" w:hAnsi="GHEA Mariam" w:cs="GHEA Mariam"/>
          <w:sz w:val="24"/>
          <w:szCs w:val="24"/>
          <w:lang w:val="hy-AM"/>
        </w:rPr>
        <w:t>1</w:t>
      </w:r>
      <w:r w:rsidRPr="00CB0850">
        <w:rPr>
          <w:rFonts w:ascii="GHEA Mariam" w:eastAsia="GHEA Mariam" w:hAnsi="GHEA Mariam" w:cs="GHEA Mariam"/>
          <w:sz w:val="24"/>
          <w:szCs w:val="24"/>
          <w:lang w:val="hy-AM"/>
        </w:rPr>
        <w:t xml:space="preserve">. 2022 </w:t>
      </w:r>
      <w:r>
        <w:rPr>
          <w:rFonts w:ascii="GHEA Mariam" w:eastAsia="GHEA Mariam" w:hAnsi="GHEA Mariam" w:cs="GHEA Mariam"/>
          <w:sz w:val="24"/>
          <w:szCs w:val="24"/>
          <w:lang w:val="hy-AM"/>
        </w:rPr>
        <w:t>թվականի դեկտեմբերի 1-ին</w:t>
      </w:r>
      <w:r w:rsidR="00F91B04">
        <w:rPr>
          <w:rFonts w:ascii="GHEA Mariam" w:eastAsia="GHEA Mariam" w:hAnsi="GHEA Mariam" w:cs="GHEA Mariam"/>
          <w:sz w:val="24"/>
          <w:szCs w:val="24"/>
          <w:lang w:val="hy-AM"/>
        </w:rPr>
        <w:t xml:space="preserve"> ****** *********</w:t>
      </w:r>
      <w:r>
        <w:rPr>
          <w:rFonts w:ascii="GHEA Mariam" w:eastAsia="GHEA Mariam" w:hAnsi="GHEA Mariam" w:cs="GHEA Mariam"/>
          <w:sz w:val="24"/>
          <w:szCs w:val="24"/>
          <w:lang w:val="hy-AM"/>
        </w:rPr>
        <w:t xml:space="preserve"> ներկայացուցիչ </w:t>
      </w:r>
      <w:r w:rsidR="00F91B04">
        <w:rPr>
          <w:rFonts w:ascii="GHEA Mariam" w:eastAsia="GHEA Mariam" w:hAnsi="GHEA Mariam" w:cs="GHEA Mariam"/>
          <w:sz w:val="24"/>
          <w:szCs w:val="24"/>
          <w:lang w:val="hy-AM"/>
        </w:rPr>
        <w:t xml:space="preserve">                                 ****** ********* </w:t>
      </w:r>
      <w:r>
        <w:rPr>
          <w:rFonts w:ascii="GHEA Mariam" w:eastAsia="GHEA Mariam" w:hAnsi="GHEA Mariam" w:cs="GHEA Mariam"/>
          <w:sz w:val="24"/>
          <w:szCs w:val="24"/>
          <w:lang w:val="hy-AM"/>
        </w:rPr>
        <w:t xml:space="preserve">դիմում է ներկայացրել Առաջին ատյանի դատարան այն մասին, </w:t>
      </w:r>
      <w:r w:rsidR="00F91B04">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 xml:space="preserve">որ </w:t>
      </w:r>
      <w:r w:rsidR="00F91B04">
        <w:rPr>
          <w:rFonts w:ascii="GHEA Mariam" w:eastAsia="GHEA Mariam" w:hAnsi="GHEA Mariam" w:cs="GHEA Mariam"/>
          <w:sz w:val="24"/>
          <w:szCs w:val="24"/>
          <w:lang w:val="hy-AM"/>
        </w:rPr>
        <w:t>*</w:t>
      </w:r>
      <w:r w:rsidRPr="00CB0850">
        <w:rPr>
          <w:rFonts w:ascii="Cambria Math" w:eastAsia="GHEA Mariam" w:hAnsi="Cambria Math" w:cs="Cambria Math"/>
          <w:sz w:val="24"/>
          <w:szCs w:val="24"/>
          <w:lang w:val="hy-AM"/>
        </w:rPr>
        <w:t>․</w:t>
      </w:r>
      <w:r w:rsidR="00F91B04">
        <w:rPr>
          <w:rFonts w:ascii="GHEA Mariam" w:eastAsia="GHEA Mariam" w:hAnsi="GHEA Mariam" w:cs="GHEA Mariam"/>
          <w:sz w:val="24"/>
          <w:szCs w:val="24"/>
          <w:lang w:val="hy-AM"/>
        </w:rPr>
        <w:t>***********</w:t>
      </w:r>
      <w:r>
        <w:rPr>
          <w:rFonts w:ascii="GHEA Mariam" w:eastAsia="GHEA Mariam" w:hAnsi="GHEA Mariam" w:cs="GHEA Mariam"/>
          <w:sz w:val="24"/>
          <w:szCs w:val="24"/>
          <w:lang w:val="hy-AM"/>
        </w:rPr>
        <w:t xml:space="preserve"> չի բնակվում Հայաստանի Հանրապետությունում, վերջինիս բնակության վայրը </w:t>
      </w:r>
      <w:r w:rsidR="00F91B04">
        <w:rPr>
          <w:rFonts w:ascii="GHEA Mariam" w:eastAsia="GHEA Mariam" w:hAnsi="GHEA Mariam" w:cs="GHEA Mariam"/>
          <w:sz w:val="24"/>
          <w:szCs w:val="24"/>
          <w:lang w:val="hy-AM"/>
        </w:rPr>
        <w:t xml:space="preserve">******** *********** </w:t>
      </w:r>
      <w:r>
        <w:rPr>
          <w:rFonts w:ascii="GHEA Mariam" w:eastAsia="GHEA Mariam" w:hAnsi="GHEA Mariam" w:cs="GHEA Mariam"/>
          <w:sz w:val="24"/>
          <w:szCs w:val="24"/>
          <w:lang w:val="hy-AM"/>
        </w:rPr>
        <w:t>է, սակայն պատրաստակամություն է հայտնել հարցաքննվել, ու խնդրել է տեղեկացնել, թե ինչ եղանակով է հնարավոր հեռակա եղանակով կազմակերպել վկայի հարցաքննությունը</w:t>
      </w:r>
      <w:r>
        <w:rPr>
          <w:rStyle w:val="FootnoteReference"/>
          <w:rFonts w:ascii="GHEA Mariam" w:eastAsia="GHEA Mariam" w:hAnsi="GHEA Mariam" w:cs="GHEA Mariam"/>
          <w:sz w:val="24"/>
          <w:szCs w:val="24"/>
          <w:lang w:val="hy-AM"/>
        </w:rPr>
        <w:footnoteReference w:id="10"/>
      </w:r>
      <w:r>
        <w:rPr>
          <w:rFonts w:ascii="GHEA Mariam" w:eastAsia="GHEA Mariam" w:hAnsi="GHEA Mariam" w:cs="GHEA Mariam"/>
          <w:sz w:val="24"/>
          <w:szCs w:val="24"/>
          <w:lang w:val="hy-AM"/>
        </w:rPr>
        <w:t>։</w:t>
      </w:r>
      <w:r w:rsidR="004D6256" w:rsidRPr="004D6256">
        <w:rPr>
          <w:rFonts w:ascii="GHEA Mariam" w:eastAsia="GHEA Mariam" w:hAnsi="GHEA Mariam" w:cs="GHEA Mariam"/>
          <w:sz w:val="24"/>
          <w:szCs w:val="24"/>
          <w:lang w:val="hy-AM"/>
        </w:rPr>
        <w:t xml:space="preserve"> 2023 </w:t>
      </w:r>
      <w:r w:rsidR="004D6256">
        <w:rPr>
          <w:rFonts w:ascii="GHEA Mariam" w:eastAsia="GHEA Mariam" w:hAnsi="GHEA Mariam" w:cs="GHEA Mariam"/>
          <w:sz w:val="24"/>
          <w:szCs w:val="24"/>
          <w:lang w:val="hy-AM"/>
        </w:rPr>
        <w:t xml:space="preserve">թվականի ապրիլի 21-ի դատական նիստի ժամանակ Առաջին ատյանի դատարանը որոշում է կայացրել </w:t>
      </w:r>
      <w:r w:rsidR="00F91B04">
        <w:rPr>
          <w:rFonts w:ascii="GHEA Mariam" w:eastAsia="GHEA Mariam" w:hAnsi="GHEA Mariam" w:cs="GHEA Mariam"/>
          <w:sz w:val="24"/>
          <w:szCs w:val="24"/>
          <w:lang w:val="hy-AM"/>
        </w:rPr>
        <w:t>*</w:t>
      </w:r>
      <w:r w:rsidR="00F91B04" w:rsidRPr="00CB0850">
        <w:rPr>
          <w:rFonts w:ascii="Cambria Math" w:eastAsia="GHEA Mariam" w:hAnsi="Cambria Math" w:cs="Cambria Math"/>
          <w:sz w:val="24"/>
          <w:szCs w:val="24"/>
          <w:lang w:val="hy-AM"/>
        </w:rPr>
        <w:t>․</w:t>
      </w:r>
      <w:r w:rsidR="00F91B04">
        <w:rPr>
          <w:rFonts w:ascii="GHEA Mariam" w:eastAsia="GHEA Mariam" w:hAnsi="GHEA Mariam" w:cs="GHEA Mariam"/>
          <w:sz w:val="24"/>
          <w:szCs w:val="24"/>
          <w:lang w:val="hy-AM"/>
        </w:rPr>
        <w:t xml:space="preserve">*********** </w:t>
      </w:r>
      <w:proofErr w:type="spellStart"/>
      <w:r w:rsidR="004D6256">
        <w:rPr>
          <w:rFonts w:ascii="GHEA Mariam" w:eastAsia="GHEA Mariam" w:hAnsi="GHEA Mariam" w:cs="GHEA Mariam"/>
          <w:sz w:val="24"/>
          <w:szCs w:val="24"/>
          <w:lang w:val="hy-AM"/>
        </w:rPr>
        <w:t>տեսակապով</w:t>
      </w:r>
      <w:proofErr w:type="spellEnd"/>
      <w:r w:rsidR="004D6256">
        <w:rPr>
          <w:rFonts w:ascii="GHEA Mariam" w:eastAsia="GHEA Mariam" w:hAnsi="GHEA Mariam" w:cs="GHEA Mariam"/>
          <w:sz w:val="24"/>
          <w:szCs w:val="24"/>
          <w:lang w:val="hy-AM"/>
        </w:rPr>
        <w:t xml:space="preserve"> հարցաքննելու միջնորդությունը մերժելու մասին՝ պայմանավորված վեր</w:t>
      </w:r>
      <w:r w:rsidR="0071306C">
        <w:rPr>
          <w:rFonts w:ascii="GHEA Mariam" w:eastAsia="GHEA Mariam" w:hAnsi="GHEA Mariam" w:cs="GHEA Mariam"/>
          <w:sz w:val="24"/>
          <w:szCs w:val="24"/>
          <w:lang w:val="hy-AM"/>
        </w:rPr>
        <w:t>ջի</w:t>
      </w:r>
      <w:r w:rsidR="004D6256">
        <w:rPr>
          <w:rFonts w:ascii="GHEA Mariam" w:eastAsia="GHEA Mariam" w:hAnsi="GHEA Mariam" w:cs="GHEA Mariam"/>
          <w:sz w:val="24"/>
          <w:szCs w:val="24"/>
          <w:lang w:val="hy-AM"/>
        </w:rPr>
        <w:t>նիս՝ մեղադրյալի դատավարական կարգավիճակ ունենալու հանգամանքով</w:t>
      </w:r>
      <w:r w:rsidR="004D6256">
        <w:rPr>
          <w:rStyle w:val="FootnoteReference"/>
          <w:rFonts w:ascii="GHEA Mariam" w:eastAsia="GHEA Mariam" w:hAnsi="GHEA Mariam" w:cs="GHEA Mariam"/>
          <w:sz w:val="24"/>
          <w:szCs w:val="24"/>
          <w:lang w:val="hy-AM"/>
        </w:rPr>
        <w:footnoteReference w:id="11"/>
      </w:r>
      <w:r w:rsidR="004D6256">
        <w:rPr>
          <w:rFonts w:ascii="GHEA Mariam" w:eastAsia="GHEA Mariam" w:hAnsi="GHEA Mariam" w:cs="GHEA Mariam"/>
          <w:sz w:val="24"/>
          <w:szCs w:val="24"/>
          <w:lang w:val="hy-AM"/>
        </w:rPr>
        <w:t>։</w:t>
      </w:r>
    </w:p>
    <w:p w14:paraId="2FDA77FD" w14:textId="0CCCB8F2" w:rsidR="00B93BB5" w:rsidRPr="00E63CD9" w:rsidRDefault="00B93BB5" w:rsidP="009678FD">
      <w:pPr>
        <w:spacing w:line="360" w:lineRule="auto"/>
        <w:ind w:left="-2" w:right="-90" w:firstLineChars="236" w:firstLine="566"/>
        <w:jc w:val="both"/>
        <w:rPr>
          <w:rFonts w:ascii="Cambria Math" w:eastAsia="GHEA Mariam" w:hAnsi="Cambria Math" w:cs="GHEA Mariam"/>
          <w:sz w:val="24"/>
          <w:szCs w:val="24"/>
          <w:lang w:val="hy-AM"/>
        </w:rPr>
      </w:pPr>
      <w:r>
        <w:rPr>
          <w:rFonts w:ascii="GHEA Mariam" w:eastAsia="GHEA Mariam" w:hAnsi="GHEA Mariam" w:cs="GHEA Mariam"/>
          <w:sz w:val="24"/>
          <w:szCs w:val="24"/>
          <w:lang w:val="hy-AM"/>
        </w:rPr>
        <w:t>1</w:t>
      </w:r>
      <w:r w:rsidR="00CD308F">
        <w:rPr>
          <w:rFonts w:ascii="GHEA Mariam" w:eastAsia="GHEA Mariam" w:hAnsi="GHEA Mariam" w:cs="GHEA Mariam"/>
          <w:sz w:val="24"/>
          <w:szCs w:val="24"/>
          <w:lang w:val="hy-AM"/>
        </w:rPr>
        <w:t>1</w:t>
      </w:r>
      <w:r w:rsidRPr="00E63CD9">
        <w:rPr>
          <w:rFonts w:ascii="GHEA Mariam" w:eastAsia="GHEA Mariam" w:hAnsi="GHEA Mariam" w:cs="GHEA Mariam"/>
          <w:sz w:val="24"/>
          <w:szCs w:val="24"/>
          <w:lang w:val="hy-AM"/>
        </w:rPr>
        <w:t xml:space="preserve">.1. </w:t>
      </w:r>
      <w:r w:rsidR="00E63CD9">
        <w:rPr>
          <w:rFonts w:ascii="GHEA Mariam" w:eastAsia="GHEA Mariam" w:hAnsi="GHEA Mariam" w:cs="GHEA Mariam"/>
          <w:sz w:val="24"/>
          <w:szCs w:val="24"/>
          <w:lang w:val="hy-AM"/>
        </w:rPr>
        <w:t xml:space="preserve">2023 թվականի նոյեմբերի 27-ի դատական նիստի </w:t>
      </w:r>
      <w:r w:rsidR="0071306C">
        <w:rPr>
          <w:rFonts w:ascii="GHEA Mariam" w:eastAsia="GHEA Mariam" w:hAnsi="GHEA Mariam" w:cs="GHEA Mariam"/>
          <w:sz w:val="24"/>
          <w:szCs w:val="24"/>
          <w:lang w:val="hy-AM"/>
        </w:rPr>
        <w:t xml:space="preserve">ընթացքում </w:t>
      </w:r>
      <w:r w:rsidR="00E63CD9">
        <w:rPr>
          <w:rFonts w:ascii="GHEA Mariam" w:eastAsia="GHEA Mariam" w:hAnsi="GHEA Mariam" w:cs="GHEA Mariam"/>
          <w:sz w:val="24"/>
          <w:szCs w:val="24"/>
          <w:lang w:val="hy-AM"/>
        </w:rPr>
        <w:t xml:space="preserve">Առաջին ատյանի դատարանը որոշում է կայացրել մերժել մեղադրյալ </w:t>
      </w:r>
      <w:proofErr w:type="spellStart"/>
      <w:r w:rsidR="00E63CD9">
        <w:rPr>
          <w:rFonts w:ascii="GHEA Mariam" w:eastAsia="GHEA Mariam" w:hAnsi="GHEA Mariam" w:cs="GHEA Mariam"/>
          <w:sz w:val="24"/>
          <w:szCs w:val="24"/>
          <w:lang w:val="hy-AM"/>
        </w:rPr>
        <w:t>Ա</w:t>
      </w:r>
      <w:r w:rsidR="00E63CD9" w:rsidRPr="00E63CD9">
        <w:rPr>
          <w:rFonts w:ascii="GHEA Mariam" w:eastAsia="GHEA Mariam" w:hAnsi="GHEA Mariam" w:cs="GHEA Mariam"/>
          <w:sz w:val="24"/>
          <w:szCs w:val="24"/>
          <w:lang w:val="hy-AM"/>
        </w:rPr>
        <w:t>.</w:t>
      </w:r>
      <w:r w:rsidR="00E63CD9">
        <w:rPr>
          <w:rFonts w:ascii="GHEA Mariam" w:eastAsia="GHEA Mariam" w:hAnsi="GHEA Mariam" w:cs="GHEA Mariam"/>
          <w:sz w:val="24"/>
          <w:szCs w:val="24"/>
          <w:lang w:val="hy-AM"/>
        </w:rPr>
        <w:t>Չալաբյանի</w:t>
      </w:r>
      <w:proofErr w:type="spellEnd"/>
      <w:r w:rsidR="00E63CD9">
        <w:rPr>
          <w:rFonts w:ascii="GHEA Mariam" w:eastAsia="GHEA Mariam" w:hAnsi="GHEA Mariam" w:cs="GHEA Mariam"/>
          <w:sz w:val="24"/>
          <w:szCs w:val="24"/>
          <w:lang w:val="hy-AM"/>
        </w:rPr>
        <w:t xml:space="preserve"> պաշտպանների միջնորդությունը՝ </w:t>
      </w:r>
      <w:r w:rsidR="00F91B04">
        <w:rPr>
          <w:rFonts w:ascii="GHEA Mariam" w:eastAsia="GHEA Mariam" w:hAnsi="GHEA Mariam" w:cs="GHEA Mariam"/>
          <w:sz w:val="24"/>
          <w:szCs w:val="24"/>
          <w:lang w:val="hy-AM"/>
        </w:rPr>
        <w:t xml:space="preserve">«************» </w:t>
      </w:r>
      <w:r w:rsidR="002542D1">
        <w:rPr>
          <w:rFonts w:ascii="GHEA Mariam" w:hAnsi="GHEA Mariam"/>
          <w:iCs/>
          <w:sz w:val="24"/>
          <w:szCs w:val="24"/>
          <w:lang w:val="hy-AM"/>
        </w:rPr>
        <w:t xml:space="preserve">սահմանափակ պատասխանատվությամբ ընկերության </w:t>
      </w:r>
      <w:r w:rsidR="00E63CD9">
        <w:rPr>
          <w:rFonts w:ascii="GHEA Mariam" w:hAnsi="GHEA Mariam"/>
          <w:iCs/>
          <w:sz w:val="24"/>
          <w:szCs w:val="24"/>
          <w:lang w:val="hy-AM"/>
        </w:rPr>
        <w:t xml:space="preserve">տնօրենին և փաստացի ղեկավարին հարցաքննելու և </w:t>
      </w:r>
      <w:proofErr w:type="spellStart"/>
      <w:r w:rsidR="00E63CD9">
        <w:rPr>
          <w:rFonts w:ascii="GHEA Mariam" w:hAnsi="GHEA Mariam"/>
          <w:iCs/>
          <w:sz w:val="24"/>
          <w:szCs w:val="24"/>
          <w:lang w:val="hy-AM"/>
        </w:rPr>
        <w:t>կայքում</w:t>
      </w:r>
      <w:proofErr w:type="spellEnd"/>
      <w:r w:rsidR="00E63CD9">
        <w:rPr>
          <w:rFonts w:ascii="GHEA Mariam" w:hAnsi="GHEA Mariam"/>
          <w:iCs/>
          <w:sz w:val="24"/>
          <w:szCs w:val="24"/>
          <w:lang w:val="hy-AM"/>
        </w:rPr>
        <w:t xml:space="preserve"> </w:t>
      </w:r>
      <w:r w:rsidR="00E63CD9">
        <w:rPr>
          <w:rFonts w:ascii="GHEA Mariam" w:hAnsi="GHEA Mariam"/>
          <w:iCs/>
          <w:sz w:val="24"/>
          <w:szCs w:val="24"/>
          <w:lang w:val="hy-AM"/>
        </w:rPr>
        <w:lastRenderedPageBreak/>
        <w:t>հրապարակված ձայնագրության վերաբերյալ ձեռնարկված օպերատիվ-հետախուզական միջոցառումների և դրանց արդյունքների վերաբերյալ տեղեկություններ ստանալու նպատակով հարցում կատարելու մասին</w:t>
      </w:r>
      <w:r w:rsidR="00E63CD9">
        <w:rPr>
          <w:rStyle w:val="FootnoteReference"/>
          <w:rFonts w:ascii="GHEA Mariam" w:hAnsi="GHEA Mariam"/>
          <w:iCs/>
          <w:sz w:val="24"/>
          <w:szCs w:val="24"/>
          <w:lang w:val="hy-AM"/>
        </w:rPr>
        <w:footnoteReference w:id="12"/>
      </w:r>
      <w:r w:rsidR="00E63CD9">
        <w:rPr>
          <w:rFonts w:ascii="GHEA Mariam" w:hAnsi="GHEA Mariam"/>
          <w:iCs/>
          <w:sz w:val="24"/>
          <w:szCs w:val="24"/>
          <w:lang w:val="hy-AM"/>
        </w:rPr>
        <w:t xml:space="preserve">։ </w:t>
      </w:r>
    </w:p>
    <w:p w14:paraId="72EA1572" w14:textId="72EDF883" w:rsidR="00D1724D" w:rsidRDefault="009127C8" w:rsidP="00D26C75">
      <w:pPr>
        <w:spacing w:line="360" w:lineRule="auto"/>
        <w:ind w:left="-2" w:right="-90" w:firstLineChars="236" w:firstLine="566"/>
        <w:jc w:val="both"/>
        <w:rPr>
          <w:rFonts w:ascii="GHEA Mariam" w:hAnsi="GHEA Mariam" w:cs="Times New Roman"/>
          <w:i/>
          <w:iCs/>
          <w:sz w:val="24"/>
          <w:szCs w:val="24"/>
          <w:lang w:val="hy-AM"/>
        </w:rPr>
      </w:pPr>
      <w:r w:rsidRPr="009127C8">
        <w:rPr>
          <w:rFonts w:ascii="GHEA Mariam" w:hAnsi="GHEA Mariam"/>
          <w:iCs/>
          <w:sz w:val="24"/>
          <w:szCs w:val="24"/>
          <w:lang w:val="hy-AM"/>
        </w:rPr>
        <w:t>1</w:t>
      </w:r>
      <w:r w:rsidR="00CD308F">
        <w:rPr>
          <w:rFonts w:ascii="GHEA Mariam" w:hAnsi="GHEA Mariam"/>
          <w:iCs/>
          <w:sz w:val="24"/>
          <w:szCs w:val="24"/>
          <w:lang w:val="hy-AM"/>
        </w:rPr>
        <w:t>2</w:t>
      </w:r>
      <w:r w:rsidRPr="009127C8">
        <w:rPr>
          <w:rFonts w:ascii="GHEA Mariam" w:hAnsi="GHEA Mariam"/>
          <w:iCs/>
          <w:sz w:val="24"/>
          <w:szCs w:val="24"/>
          <w:lang w:val="hy-AM"/>
        </w:rPr>
        <w:t>.</w:t>
      </w:r>
      <w:r w:rsidR="00D435DF" w:rsidRPr="009127C8">
        <w:rPr>
          <w:rFonts w:ascii="GHEA Mariam" w:hAnsi="GHEA Mariam"/>
          <w:iCs/>
          <w:sz w:val="24"/>
          <w:szCs w:val="24"/>
          <w:lang w:val="hy-AM"/>
        </w:rPr>
        <w:t xml:space="preserve"> </w:t>
      </w:r>
      <w:r w:rsidR="00787924" w:rsidRPr="009127C8">
        <w:rPr>
          <w:rFonts w:ascii="GHEA Mariam" w:hAnsi="GHEA Mariam"/>
          <w:iCs/>
          <w:sz w:val="24"/>
          <w:szCs w:val="24"/>
          <w:lang w:val="hy-AM"/>
        </w:rPr>
        <w:t xml:space="preserve">Ավետիք Մկրտչի </w:t>
      </w:r>
      <w:proofErr w:type="spellStart"/>
      <w:r w:rsidR="00787924" w:rsidRPr="009127C8">
        <w:rPr>
          <w:rFonts w:ascii="GHEA Mariam" w:hAnsi="GHEA Mariam"/>
          <w:iCs/>
          <w:sz w:val="24"/>
          <w:szCs w:val="24"/>
          <w:lang w:val="hy-AM"/>
        </w:rPr>
        <w:t>Չալաբյանին</w:t>
      </w:r>
      <w:proofErr w:type="spellEnd"/>
      <w:r w:rsidR="00787924" w:rsidRPr="00787924">
        <w:rPr>
          <w:rFonts w:ascii="GHEA Mariam" w:eastAsia="GHEA Mariam" w:hAnsi="GHEA Mariam" w:cs="GHEA Mariam"/>
          <w:sz w:val="24"/>
          <w:szCs w:val="24"/>
          <w:lang w:val="hy-AM"/>
        </w:rPr>
        <w:t xml:space="preserve"> ՀՀ քրեական օրենսգրքի 236-րդ հոդվածի 2-րդ մասով</w:t>
      </w:r>
      <w:r w:rsidR="00324B24">
        <w:rPr>
          <w:rFonts w:ascii="GHEA Mariam" w:eastAsia="GHEA Mariam" w:hAnsi="GHEA Mariam" w:cs="GHEA Mariam"/>
          <w:sz w:val="24"/>
          <w:szCs w:val="24"/>
          <w:lang w:val="hy-AM"/>
        </w:rPr>
        <w:t xml:space="preserve"> </w:t>
      </w:r>
      <w:r w:rsidR="00787924" w:rsidRPr="00787924">
        <w:rPr>
          <w:rFonts w:ascii="GHEA Mariam" w:eastAsia="GHEA Mariam" w:hAnsi="GHEA Mariam" w:cs="GHEA Mariam"/>
          <w:sz w:val="24"/>
          <w:szCs w:val="24"/>
          <w:lang w:val="hy-AM"/>
        </w:rPr>
        <w:t xml:space="preserve">մեղադրանք է </w:t>
      </w:r>
      <w:r w:rsidR="00D26C75">
        <w:rPr>
          <w:rFonts w:ascii="GHEA Mariam" w:eastAsia="GHEA Mariam" w:hAnsi="GHEA Mariam" w:cs="GHEA Mariam"/>
          <w:sz w:val="24"/>
          <w:szCs w:val="24"/>
          <w:lang w:val="hy-AM"/>
        </w:rPr>
        <w:t>ներկայացվել այն բանի համար</w:t>
      </w:r>
      <w:r w:rsidR="00787924" w:rsidRPr="00787924">
        <w:rPr>
          <w:rFonts w:ascii="GHEA Mariam" w:eastAsia="GHEA Mariam" w:hAnsi="GHEA Mariam" w:cs="GHEA Mariam"/>
          <w:sz w:val="24"/>
          <w:szCs w:val="24"/>
          <w:lang w:val="hy-AM"/>
        </w:rPr>
        <w:t xml:space="preserve">, որ նա. </w:t>
      </w:r>
      <w:r w:rsidR="003D03D6">
        <w:rPr>
          <w:rFonts w:ascii="GHEA Mariam" w:eastAsia="GHEA Mariam" w:hAnsi="GHEA Mariam" w:cs="GHEA Mariam"/>
          <w:sz w:val="24"/>
          <w:szCs w:val="24"/>
          <w:lang w:val="hy-AM"/>
        </w:rPr>
        <w:t xml:space="preserve"> </w:t>
      </w:r>
      <w:r w:rsidR="00787924" w:rsidRPr="00787924">
        <w:rPr>
          <w:rFonts w:ascii="GHEA Mariam" w:eastAsia="GHEA Mariam" w:hAnsi="GHEA Mariam" w:cs="GHEA Mariam"/>
          <w:i/>
          <w:iCs/>
          <w:sz w:val="24"/>
          <w:szCs w:val="24"/>
          <w:lang w:val="hy-AM"/>
        </w:rPr>
        <w:t>«(</w:t>
      </w:r>
      <w:r w:rsidR="00A72A16">
        <w:rPr>
          <w:rFonts w:ascii="Cambria Math" w:eastAsia="GHEA Mariam" w:hAnsi="Cambria Math" w:cs="Cambria Math"/>
          <w:i/>
          <w:iCs/>
          <w:sz w:val="24"/>
          <w:szCs w:val="24"/>
          <w:lang w:val="hy-AM"/>
        </w:rPr>
        <w:t>...</w:t>
      </w:r>
      <w:r w:rsidR="00787924" w:rsidRPr="00787924">
        <w:rPr>
          <w:rFonts w:ascii="GHEA Mariam" w:eastAsia="GHEA Mariam" w:hAnsi="GHEA Mariam" w:cs="GHEA Mariam"/>
          <w:i/>
          <w:iCs/>
          <w:sz w:val="24"/>
          <w:szCs w:val="24"/>
          <w:lang w:val="hy-AM"/>
        </w:rPr>
        <w:t xml:space="preserve">) </w:t>
      </w:r>
      <w:r w:rsidR="00D26C75" w:rsidRPr="00D26C75">
        <w:rPr>
          <w:rFonts w:ascii="GHEA Mariam" w:hAnsi="GHEA Mariam" w:cs="Times New Roman"/>
          <w:i/>
          <w:iCs/>
          <w:sz w:val="24"/>
          <w:szCs w:val="24"/>
          <w:lang w:val="hy-AM"/>
        </w:rPr>
        <w:t>[</w:t>
      </w:r>
      <w:r w:rsidR="00D26C75">
        <w:rPr>
          <w:rFonts w:ascii="GHEA Mariam" w:hAnsi="GHEA Mariam" w:cs="Times New Roman"/>
          <w:i/>
          <w:iCs/>
          <w:sz w:val="24"/>
          <w:szCs w:val="24"/>
          <w:lang w:val="hy-AM"/>
        </w:rPr>
        <w:t>Հ</w:t>
      </w:r>
      <w:r w:rsidR="00D26C75" w:rsidRPr="00D26C75">
        <w:rPr>
          <w:rFonts w:ascii="GHEA Mariam" w:hAnsi="GHEA Mariam" w:cs="Times New Roman"/>
          <w:i/>
          <w:iCs/>
          <w:sz w:val="24"/>
          <w:szCs w:val="24"/>
          <w:lang w:val="hy-AM"/>
        </w:rPr>
        <w:t>]</w:t>
      </w:r>
      <w:proofErr w:type="spellStart"/>
      <w:r w:rsidR="00787924" w:rsidRPr="00787924">
        <w:rPr>
          <w:rFonts w:ascii="GHEA Mariam" w:hAnsi="GHEA Mariam" w:cs="Times New Roman"/>
          <w:i/>
          <w:iCs/>
          <w:sz w:val="24"/>
          <w:szCs w:val="24"/>
          <w:lang w:val="hy-AM"/>
        </w:rPr>
        <w:t>անդիսանալով</w:t>
      </w:r>
      <w:proofErr w:type="spellEnd"/>
      <w:r w:rsidR="00787924" w:rsidRPr="00787924">
        <w:rPr>
          <w:rFonts w:ascii="GHEA Mariam" w:hAnsi="GHEA Mariam" w:cs="Times New Roman"/>
          <w:i/>
          <w:iCs/>
          <w:sz w:val="24"/>
          <w:szCs w:val="24"/>
          <w:lang w:val="hy-AM"/>
        </w:rPr>
        <w:t xml:space="preserve"> </w:t>
      </w:r>
      <w:r w:rsidR="002D68B0">
        <w:rPr>
          <w:rFonts w:ascii="GHEA Mariam" w:hAnsi="GHEA Mariam" w:cs="Times New Roman"/>
          <w:i/>
          <w:iCs/>
          <w:sz w:val="24"/>
          <w:szCs w:val="24"/>
          <w:lang w:val="hy-AM"/>
        </w:rPr>
        <w:t xml:space="preserve"> </w:t>
      </w:r>
      <w:r w:rsidR="00787924" w:rsidRPr="00787924">
        <w:rPr>
          <w:rFonts w:ascii="GHEA Mariam" w:hAnsi="GHEA Mariam" w:cs="Times New Roman"/>
          <w:i/>
          <w:iCs/>
          <w:sz w:val="24"/>
          <w:szCs w:val="24"/>
          <w:lang w:val="hy-AM"/>
        </w:rPr>
        <w:t>ՀՀ-ում</w:t>
      </w:r>
      <w:r w:rsidR="00EF0C41">
        <w:rPr>
          <w:rFonts w:ascii="GHEA Mariam" w:hAnsi="GHEA Mariam" w:cs="Times New Roman"/>
          <w:i/>
          <w:iCs/>
          <w:sz w:val="24"/>
          <w:szCs w:val="24"/>
          <w:lang w:val="hy-AM"/>
        </w:rPr>
        <w:t xml:space="preserve"> </w:t>
      </w:r>
      <w:r w:rsidR="00787924" w:rsidRPr="00787924">
        <w:rPr>
          <w:rFonts w:ascii="GHEA Mariam" w:hAnsi="GHEA Mariam" w:cs="Times New Roman"/>
          <w:i/>
          <w:iCs/>
          <w:sz w:val="24"/>
          <w:szCs w:val="24"/>
          <w:lang w:val="hy-AM"/>
        </w:rPr>
        <w:t>գործունեություն ծավալող «</w:t>
      </w:r>
      <w:r w:rsidR="00F91B04">
        <w:rPr>
          <w:rFonts w:ascii="GHEA Mariam" w:hAnsi="GHEA Mariam" w:cs="Times New Roman"/>
          <w:i/>
          <w:iCs/>
          <w:sz w:val="24"/>
          <w:szCs w:val="24"/>
          <w:lang w:val="hy-AM"/>
        </w:rPr>
        <w:t>****</w:t>
      </w:r>
      <w:r w:rsidR="00787924" w:rsidRPr="00787924">
        <w:rPr>
          <w:rFonts w:ascii="GHEA Mariam" w:hAnsi="GHEA Mariam" w:cs="Times New Roman"/>
          <w:i/>
          <w:iCs/>
          <w:sz w:val="24"/>
          <w:szCs w:val="24"/>
          <w:lang w:val="hy-AM"/>
        </w:rPr>
        <w:t xml:space="preserve">» շարժման </w:t>
      </w:r>
      <w:proofErr w:type="spellStart"/>
      <w:r w:rsidR="00787924" w:rsidRPr="00787924">
        <w:rPr>
          <w:rFonts w:ascii="GHEA Mariam" w:hAnsi="GHEA Mariam" w:cs="Times New Roman"/>
          <w:i/>
          <w:iCs/>
          <w:sz w:val="24"/>
          <w:szCs w:val="24"/>
          <w:lang w:val="hy-AM"/>
        </w:rPr>
        <w:t>համահիմնադիր</w:t>
      </w:r>
      <w:proofErr w:type="spellEnd"/>
      <w:r w:rsidR="00787924" w:rsidRPr="00787924">
        <w:rPr>
          <w:rFonts w:ascii="GHEA Mariam" w:hAnsi="GHEA Mariam" w:cs="Times New Roman"/>
          <w:i/>
          <w:iCs/>
          <w:sz w:val="24"/>
          <w:szCs w:val="24"/>
          <w:lang w:val="hy-AM"/>
        </w:rPr>
        <w:t xml:space="preserve"> և 2022 թվականի ապրիլի 25-ից ՀՀ-ում մեկնարկած «</w:t>
      </w:r>
      <w:r w:rsidR="00F91B04">
        <w:rPr>
          <w:rFonts w:ascii="GHEA Mariam" w:hAnsi="GHEA Mariam" w:cs="Times New Roman"/>
          <w:i/>
          <w:iCs/>
          <w:sz w:val="24"/>
          <w:szCs w:val="24"/>
          <w:lang w:val="hy-AM"/>
        </w:rPr>
        <w:t>***********</w:t>
      </w:r>
      <w:r w:rsidR="00787924" w:rsidRPr="00787924">
        <w:rPr>
          <w:rFonts w:ascii="GHEA Mariam" w:hAnsi="GHEA Mariam" w:cs="Times New Roman"/>
          <w:i/>
          <w:iCs/>
          <w:sz w:val="24"/>
          <w:szCs w:val="24"/>
          <w:lang w:val="hy-AM"/>
        </w:rPr>
        <w:t>» և «</w:t>
      </w:r>
      <w:r w:rsidR="00F91B04">
        <w:rPr>
          <w:rFonts w:ascii="GHEA Mariam" w:hAnsi="GHEA Mariam" w:cs="Times New Roman"/>
          <w:i/>
          <w:iCs/>
          <w:sz w:val="24"/>
          <w:szCs w:val="24"/>
          <w:lang w:val="hy-AM"/>
        </w:rPr>
        <w:t>**********</w:t>
      </w:r>
      <w:r w:rsidR="00787924" w:rsidRPr="00787924">
        <w:rPr>
          <w:rFonts w:ascii="GHEA Mariam" w:hAnsi="GHEA Mariam" w:cs="Times New Roman"/>
          <w:i/>
          <w:iCs/>
          <w:sz w:val="24"/>
          <w:szCs w:val="24"/>
          <w:lang w:val="hy-AM"/>
        </w:rPr>
        <w:t xml:space="preserve">» շարժումների </w:t>
      </w:r>
      <w:r w:rsidR="00F91B04">
        <w:rPr>
          <w:rFonts w:ascii="GHEA Mariam" w:hAnsi="GHEA Mariam" w:cs="Times New Roman"/>
          <w:i/>
          <w:iCs/>
          <w:sz w:val="24"/>
          <w:szCs w:val="24"/>
          <w:lang w:val="hy-AM"/>
        </w:rPr>
        <w:t xml:space="preserve">                    </w:t>
      </w:r>
      <w:r w:rsidR="00787924" w:rsidRPr="00787924">
        <w:rPr>
          <w:rFonts w:ascii="GHEA Mariam" w:hAnsi="GHEA Mariam" w:cs="Times New Roman"/>
          <w:i/>
          <w:iCs/>
          <w:sz w:val="24"/>
          <w:szCs w:val="24"/>
          <w:lang w:val="hy-AM"/>
        </w:rPr>
        <w:t xml:space="preserve">ակտիվ անդամ և նպատակ ունենալով ՀՀ-ում իրականացվող հավաքներին՝ անհնազանդության ակցիաներին, փողոցներ փակելու գործողություններին, ցույցերին, դասադուլներին, բազմամարդությունն ապահովելու և այդ կերպ լայն շրջանակներ ներգրավելու համար նյութական շահագրգռվածության դիմաց մասնակից դարձնել նաև </w:t>
      </w:r>
      <w:r w:rsidR="00F91B04">
        <w:rPr>
          <w:rFonts w:ascii="GHEA Mariam" w:hAnsi="GHEA Mariam" w:cs="Times New Roman"/>
          <w:i/>
          <w:iCs/>
          <w:sz w:val="24"/>
          <w:szCs w:val="24"/>
          <w:lang w:val="hy-AM"/>
        </w:rPr>
        <w:t xml:space="preserve">********* *********** ************ *********** </w:t>
      </w:r>
      <w:r w:rsidR="00787924" w:rsidRPr="00787924">
        <w:rPr>
          <w:rFonts w:ascii="GHEA Mariam" w:hAnsi="GHEA Mariam" w:cs="Times New Roman"/>
          <w:i/>
          <w:iCs/>
          <w:sz w:val="24"/>
          <w:szCs w:val="24"/>
          <w:lang w:val="hy-AM"/>
        </w:rPr>
        <w:t xml:space="preserve">շուրջ 2000 ուսանողների, </w:t>
      </w:r>
      <w:r w:rsidR="00F91B04">
        <w:rPr>
          <w:rFonts w:ascii="GHEA Mariam" w:hAnsi="GHEA Mariam" w:cs="Times New Roman"/>
          <w:i/>
          <w:iCs/>
          <w:sz w:val="24"/>
          <w:szCs w:val="24"/>
          <w:lang w:val="hy-AM"/>
        </w:rPr>
        <w:t xml:space="preserve">                            </w:t>
      </w:r>
      <w:r w:rsidR="00787924" w:rsidRPr="00787924">
        <w:rPr>
          <w:rFonts w:ascii="GHEA Mariam" w:hAnsi="GHEA Mariam" w:cs="Times New Roman"/>
          <w:i/>
          <w:iCs/>
          <w:sz w:val="24"/>
          <w:szCs w:val="24"/>
          <w:lang w:val="hy-AM"/>
        </w:rPr>
        <w:t xml:space="preserve">նույն համալսարանի դասախոս Էմմա Գևորգի Սարգսյանի և քննությամբ </w:t>
      </w:r>
      <w:proofErr w:type="spellStart"/>
      <w:r w:rsidR="00787924" w:rsidRPr="00787924">
        <w:rPr>
          <w:rFonts w:ascii="GHEA Mariam" w:hAnsi="GHEA Mariam" w:cs="Times New Roman"/>
          <w:i/>
          <w:iCs/>
          <w:sz w:val="24"/>
          <w:szCs w:val="24"/>
          <w:lang w:val="hy-AM"/>
        </w:rPr>
        <w:t>դեռևս</w:t>
      </w:r>
      <w:proofErr w:type="spellEnd"/>
      <w:r w:rsidR="00787924" w:rsidRPr="00787924">
        <w:rPr>
          <w:rFonts w:ascii="GHEA Mariam" w:hAnsi="GHEA Mariam" w:cs="Times New Roman"/>
          <w:i/>
          <w:iCs/>
          <w:sz w:val="24"/>
          <w:szCs w:val="24"/>
          <w:lang w:val="hy-AM"/>
        </w:rPr>
        <w:t xml:space="preserve"> չպարզված ոմն </w:t>
      </w:r>
      <w:r w:rsidR="00F91B04">
        <w:rPr>
          <w:rFonts w:ascii="GHEA Mariam" w:hAnsi="GHEA Mariam" w:cs="Times New Roman"/>
          <w:i/>
          <w:iCs/>
          <w:sz w:val="24"/>
          <w:szCs w:val="24"/>
          <w:lang w:val="hy-AM"/>
        </w:rPr>
        <w:t>*******</w:t>
      </w:r>
      <w:r w:rsidR="00787924" w:rsidRPr="00787924">
        <w:rPr>
          <w:rFonts w:ascii="GHEA Mariam" w:hAnsi="GHEA Mariam" w:cs="Times New Roman"/>
          <w:i/>
          <w:iCs/>
          <w:sz w:val="24"/>
          <w:szCs w:val="24"/>
          <w:lang w:val="hy-AM"/>
        </w:rPr>
        <w:t xml:space="preserve"> հետ նախնական համաձայնությամբ, 2022 թվականի մայիսի </w:t>
      </w:r>
      <w:r w:rsidR="00F91B04">
        <w:rPr>
          <w:rFonts w:ascii="GHEA Mariam" w:hAnsi="GHEA Mariam" w:cs="Times New Roman"/>
          <w:i/>
          <w:iCs/>
          <w:sz w:val="24"/>
          <w:szCs w:val="24"/>
          <w:lang w:val="hy-AM"/>
        </w:rPr>
        <w:t xml:space="preserve">                </w:t>
      </w:r>
      <w:r w:rsidR="00787924" w:rsidRPr="00787924">
        <w:rPr>
          <w:rFonts w:ascii="GHEA Mariam" w:hAnsi="GHEA Mariam" w:cs="Times New Roman"/>
          <w:i/>
          <w:iCs/>
          <w:sz w:val="24"/>
          <w:szCs w:val="24"/>
          <w:lang w:val="hy-AM"/>
        </w:rPr>
        <w:t xml:space="preserve">4-ին նախաձեռնել են հանդիպում նշված համալսարանի ուսանողական խորհրդի նախագահ </w:t>
      </w:r>
      <w:r w:rsidR="00F91B04">
        <w:rPr>
          <w:rFonts w:ascii="GHEA Mariam" w:hAnsi="GHEA Mariam" w:cs="Times New Roman"/>
          <w:i/>
          <w:iCs/>
          <w:sz w:val="24"/>
          <w:szCs w:val="24"/>
          <w:lang w:val="hy-AM"/>
        </w:rPr>
        <w:t xml:space="preserve">******** ******** ******* </w:t>
      </w:r>
      <w:r w:rsidR="00787924" w:rsidRPr="00787924">
        <w:rPr>
          <w:rFonts w:ascii="GHEA Mariam" w:hAnsi="GHEA Mariam" w:cs="Times New Roman"/>
          <w:i/>
          <w:iCs/>
          <w:sz w:val="24"/>
          <w:szCs w:val="24"/>
          <w:lang w:val="hy-AM"/>
        </w:rPr>
        <w:t xml:space="preserve">հետ և նույն օրը՝ ժամը 13:00-ի սահմաններում, </w:t>
      </w:r>
      <w:r w:rsidR="00F91B04">
        <w:rPr>
          <w:rFonts w:ascii="GHEA Mariam" w:hAnsi="GHEA Mariam" w:cs="Times New Roman"/>
          <w:i/>
          <w:iCs/>
          <w:sz w:val="24"/>
          <w:szCs w:val="24"/>
          <w:lang w:val="hy-AM"/>
        </w:rPr>
        <w:t xml:space="preserve">****** ********* </w:t>
      </w:r>
      <w:r w:rsidR="00787924" w:rsidRPr="00787924">
        <w:rPr>
          <w:rFonts w:ascii="GHEA Mariam" w:hAnsi="GHEA Mariam" w:cs="Times New Roman"/>
          <w:i/>
          <w:iCs/>
          <w:sz w:val="24"/>
          <w:szCs w:val="24"/>
          <w:lang w:val="hy-AM"/>
        </w:rPr>
        <w:t xml:space="preserve">հետ հանդիպել են </w:t>
      </w:r>
      <w:r w:rsidR="00F91B04">
        <w:rPr>
          <w:rFonts w:ascii="GHEA Mariam" w:hAnsi="GHEA Mariam" w:cs="Times New Roman"/>
          <w:i/>
          <w:iCs/>
          <w:sz w:val="24"/>
          <w:szCs w:val="24"/>
          <w:lang w:val="hy-AM"/>
        </w:rPr>
        <w:t>********</w:t>
      </w:r>
      <w:r w:rsidR="00787924" w:rsidRPr="00787924">
        <w:rPr>
          <w:rFonts w:ascii="GHEA Mariam" w:hAnsi="GHEA Mariam" w:cs="Times New Roman"/>
          <w:i/>
          <w:iCs/>
          <w:sz w:val="24"/>
          <w:szCs w:val="24"/>
          <w:lang w:val="hy-AM"/>
        </w:rPr>
        <w:t xml:space="preserve"> քաղաքի </w:t>
      </w:r>
      <w:r w:rsidR="00F91B04">
        <w:rPr>
          <w:rFonts w:ascii="GHEA Mariam" w:hAnsi="GHEA Mariam" w:cs="Times New Roman"/>
          <w:i/>
          <w:iCs/>
          <w:sz w:val="24"/>
          <w:szCs w:val="24"/>
          <w:lang w:val="hy-AM"/>
        </w:rPr>
        <w:t>******** **</w:t>
      </w:r>
      <w:r w:rsidR="00787924" w:rsidRPr="00787924">
        <w:rPr>
          <w:rFonts w:ascii="GHEA Mariam" w:hAnsi="GHEA Mariam" w:cs="Times New Roman"/>
          <w:i/>
          <w:iCs/>
          <w:sz w:val="24"/>
          <w:szCs w:val="24"/>
          <w:lang w:val="hy-AM"/>
        </w:rPr>
        <w:t xml:space="preserve"> հասցեում գտնվող «</w:t>
      </w:r>
      <w:r w:rsidR="00F91B04">
        <w:rPr>
          <w:rFonts w:ascii="GHEA Mariam" w:hAnsi="GHEA Mariam" w:cs="Times New Roman"/>
          <w:i/>
          <w:iCs/>
          <w:sz w:val="24"/>
          <w:szCs w:val="24"/>
          <w:lang w:val="hy-AM"/>
        </w:rPr>
        <w:t>*****</w:t>
      </w:r>
      <w:r w:rsidR="00787924" w:rsidRPr="00787924">
        <w:rPr>
          <w:rFonts w:ascii="GHEA Mariam" w:hAnsi="GHEA Mariam" w:cs="Times New Roman"/>
          <w:i/>
          <w:iCs/>
          <w:sz w:val="24"/>
          <w:szCs w:val="24"/>
          <w:lang w:val="hy-AM"/>
        </w:rPr>
        <w:t xml:space="preserve">» ռեստորանում, որտեղ </w:t>
      </w:r>
      <w:proofErr w:type="spellStart"/>
      <w:r w:rsidR="00787924" w:rsidRPr="00787924">
        <w:rPr>
          <w:rFonts w:ascii="GHEA Mariam" w:hAnsi="GHEA Mariam" w:cs="Times New Roman"/>
          <w:i/>
          <w:iCs/>
          <w:sz w:val="24"/>
          <w:szCs w:val="24"/>
          <w:lang w:val="hy-AM"/>
        </w:rPr>
        <w:t>Է.Սարգսյանի</w:t>
      </w:r>
      <w:proofErr w:type="spellEnd"/>
      <w:r w:rsidR="00787924" w:rsidRPr="00787924">
        <w:rPr>
          <w:rFonts w:ascii="GHEA Mariam" w:hAnsi="GHEA Mariam" w:cs="Times New Roman"/>
          <w:i/>
          <w:iCs/>
          <w:sz w:val="24"/>
          <w:szCs w:val="24"/>
          <w:lang w:val="hy-AM"/>
        </w:rPr>
        <w:t xml:space="preserve"> և ոմն </w:t>
      </w:r>
      <w:r w:rsidR="00F91B04">
        <w:rPr>
          <w:rFonts w:ascii="GHEA Mariam" w:hAnsi="GHEA Mariam" w:cs="Times New Roman"/>
          <w:i/>
          <w:iCs/>
          <w:sz w:val="24"/>
          <w:szCs w:val="24"/>
          <w:lang w:val="hy-AM"/>
        </w:rPr>
        <w:t>*****</w:t>
      </w:r>
      <w:r w:rsidR="00787924" w:rsidRPr="00787924">
        <w:rPr>
          <w:rFonts w:ascii="GHEA Mariam" w:hAnsi="GHEA Mariam" w:cs="Times New Roman"/>
          <w:i/>
          <w:iCs/>
          <w:sz w:val="24"/>
          <w:szCs w:val="24"/>
          <w:lang w:val="hy-AM"/>
        </w:rPr>
        <w:t xml:space="preserve"> հետ միասին </w:t>
      </w:r>
      <w:r w:rsidR="00957341">
        <w:rPr>
          <w:rFonts w:ascii="GHEA Mariam" w:hAnsi="GHEA Mariam" w:cs="Times New Roman"/>
          <w:i/>
          <w:iCs/>
          <w:sz w:val="24"/>
          <w:szCs w:val="24"/>
          <w:lang w:val="hy-AM"/>
        </w:rPr>
        <w:t xml:space="preserve">                     </w:t>
      </w:r>
      <w:proofErr w:type="spellStart"/>
      <w:r w:rsidR="00787924" w:rsidRPr="00787924">
        <w:rPr>
          <w:rFonts w:ascii="GHEA Mariam" w:hAnsi="GHEA Mariam" w:cs="Times New Roman"/>
          <w:i/>
          <w:iCs/>
          <w:sz w:val="24"/>
          <w:szCs w:val="24"/>
          <w:lang w:val="hy-AM"/>
        </w:rPr>
        <w:t>Ա.Չալաբյանը</w:t>
      </w:r>
      <w:proofErr w:type="spellEnd"/>
      <w:r w:rsidR="00787924" w:rsidRPr="00787924">
        <w:rPr>
          <w:rFonts w:ascii="GHEA Mariam" w:hAnsi="GHEA Mariam" w:cs="Times New Roman"/>
          <w:i/>
          <w:iCs/>
          <w:sz w:val="24"/>
          <w:szCs w:val="24"/>
          <w:lang w:val="hy-AM"/>
        </w:rPr>
        <w:t xml:space="preserve"> </w:t>
      </w:r>
      <w:r w:rsidR="00F91B04">
        <w:rPr>
          <w:rFonts w:ascii="GHEA Mariam" w:hAnsi="GHEA Mariam" w:cs="Times New Roman"/>
          <w:i/>
          <w:iCs/>
          <w:sz w:val="24"/>
          <w:szCs w:val="24"/>
          <w:lang w:val="hy-AM"/>
        </w:rPr>
        <w:t>*</w:t>
      </w:r>
      <w:r w:rsidR="00787924" w:rsidRPr="00787924">
        <w:rPr>
          <w:rFonts w:ascii="GHEA Mariam" w:hAnsi="GHEA Mariam" w:cs="Times New Roman"/>
          <w:i/>
          <w:iCs/>
          <w:sz w:val="24"/>
          <w:szCs w:val="24"/>
          <w:lang w:val="hy-AM"/>
        </w:rPr>
        <w:t>.</w:t>
      </w:r>
      <w:r w:rsidR="00F91B04">
        <w:rPr>
          <w:rFonts w:ascii="GHEA Mariam" w:hAnsi="GHEA Mariam" w:cs="Times New Roman"/>
          <w:i/>
          <w:iCs/>
          <w:sz w:val="24"/>
          <w:szCs w:val="24"/>
          <w:lang w:val="hy-AM"/>
        </w:rPr>
        <w:t>*********</w:t>
      </w:r>
      <w:r w:rsidR="00787924" w:rsidRPr="00787924">
        <w:rPr>
          <w:rFonts w:ascii="GHEA Mariam" w:hAnsi="GHEA Mariam" w:cs="Times New Roman"/>
          <w:i/>
          <w:iCs/>
          <w:sz w:val="24"/>
          <w:szCs w:val="24"/>
          <w:lang w:val="hy-AM"/>
        </w:rPr>
        <w:t xml:space="preserve"> և նրա միջոցով </w:t>
      </w:r>
      <w:r w:rsidR="00F91B04">
        <w:rPr>
          <w:rFonts w:ascii="GHEA Mariam" w:hAnsi="GHEA Mariam" w:cs="Times New Roman"/>
          <w:i/>
          <w:iCs/>
          <w:sz w:val="24"/>
          <w:szCs w:val="24"/>
          <w:lang w:val="hy-AM"/>
        </w:rPr>
        <w:t xml:space="preserve">********* *********** ************ ***********                   </w:t>
      </w:r>
      <w:r w:rsidR="00787924" w:rsidRPr="00787924">
        <w:rPr>
          <w:rFonts w:ascii="GHEA Mariam" w:hAnsi="GHEA Mariam" w:cs="Times New Roman"/>
          <w:i/>
          <w:iCs/>
          <w:sz w:val="24"/>
          <w:szCs w:val="24"/>
          <w:lang w:val="hy-AM"/>
        </w:rPr>
        <w:t xml:space="preserve">ուսանողական խորհրդի անդամներին և համալսարանի </w:t>
      </w:r>
      <w:r w:rsidR="00957341">
        <w:rPr>
          <w:rFonts w:ascii="GHEA Mariam" w:hAnsi="GHEA Mariam" w:cs="Times New Roman"/>
          <w:i/>
          <w:iCs/>
          <w:sz w:val="24"/>
          <w:szCs w:val="24"/>
          <w:lang w:val="hy-AM"/>
        </w:rPr>
        <w:t xml:space="preserve">                                                 </w:t>
      </w:r>
      <w:r w:rsidR="00787924" w:rsidRPr="00787924">
        <w:rPr>
          <w:rFonts w:ascii="GHEA Mariam" w:hAnsi="GHEA Mariam" w:cs="Times New Roman"/>
          <w:i/>
          <w:iCs/>
          <w:sz w:val="24"/>
          <w:szCs w:val="24"/>
          <w:lang w:val="hy-AM"/>
        </w:rPr>
        <w:t xml:space="preserve">ուսանողներին նյութապես շահագրգռել է </w:t>
      </w:r>
      <w:r w:rsidR="00F91B04" w:rsidRPr="00787924">
        <w:rPr>
          <w:rFonts w:ascii="GHEA Mariam" w:hAnsi="GHEA Mariam" w:cs="Times New Roman"/>
          <w:i/>
          <w:iCs/>
          <w:sz w:val="24"/>
          <w:szCs w:val="24"/>
          <w:lang w:val="hy-AM"/>
        </w:rPr>
        <w:t>«</w:t>
      </w:r>
      <w:r w:rsidR="00F91B04">
        <w:rPr>
          <w:rFonts w:ascii="GHEA Mariam" w:hAnsi="GHEA Mariam" w:cs="Times New Roman"/>
          <w:i/>
          <w:iCs/>
          <w:sz w:val="24"/>
          <w:szCs w:val="24"/>
          <w:lang w:val="hy-AM"/>
        </w:rPr>
        <w:t>***********</w:t>
      </w:r>
      <w:r w:rsidR="00F91B04" w:rsidRPr="00787924">
        <w:rPr>
          <w:rFonts w:ascii="GHEA Mariam" w:hAnsi="GHEA Mariam" w:cs="Times New Roman"/>
          <w:i/>
          <w:iCs/>
          <w:sz w:val="24"/>
          <w:szCs w:val="24"/>
          <w:lang w:val="hy-AM"/>
        </w:rPr>
        <w:t>» և «</w:t>
      </w:r>
      <w:r w:rsidR="00F91B04">
        <w:rPr>
          <w:rFonts w:ascii="GHEA Mariam" w:hAnsi="GHEA Mariam" w:cs="Times New Roman"/>
          <w:i/>
          <w:iCs/>
          <w:sz w:val="24"/>
          <w:szCs w:val="24"/>
          <w:lang w:val="hy-AM"/>
        </w:rPr>
        <w:t>**********</w:t>
      </w:r>
      <w:r w:rsidR="00F91B04" w:rsidRPr="00787924">
        <w:rPr>
          <w:rFonts w:ascii="GHEA Mariam" w:hAnsi="GHEA Mariam" w:cs="Times New Roman"/>
          <w:i/>
          <w:iCs/>
          <w:sz w:val="24"/>
          <w:szCs w:val="24"/>
          <w:lang w:val="hy-AM"/>
        </w:rPr>
        <w:t xml:space="preserve">» </w:t>
      </w:r>
      <w:r w:rsidR="00957341">
        <w:rPr>
          <w:rFonts w:ascii="GHEA Mariam" w:hAnsi="GHEA Mariam" w:cs="Times New Roman"/>
          <w:i/>
          <w:iCs/>
          <w:sz w:val="24"/>
          <w:szCs w:val="24"/>
          <w:lang w:val="hy-AM"/>
        </w:rPr>
        <w:t xml:space="preserve">                            </w:t>
      </w:r>
      <w:r w:rsidR="00787924" w:rsidRPr="00787924">
        <w:rPr>
          <w:rFonts w:ascii="GHEA Mariam" w:hAnsi="GHEA Mariam" w:cs="Times New Roman"/>
          <w:i/>
          <w:iCs/>
          <w:sz w:val="24"/>
          <w:szCs w:val="24"/>
          <w:lang w:val="hy-AM"/>
        </w:rPr>
        <w:t xml:space="preserve">շարժումների հավաքներին՝ անհնազանդության </w:t>
      </w:r>
      <w:proofErr w:type="spellStart"/>
      <w:r w:rsidR="00787924" w:rsidRPr="00787924">
        <w:rPr>
          <w:rFonts w:ascii="GHEA Mariam" w:hAnsi="GHEA Mariam" w:cs="Times New Roman"/>
          <w:i/>
          <w:iCs/>
          <w:sz w:val="24"/>
          <w:szCs w:val="24"/>
          <w:lang w:val="hy-AM"/>
        </w:rPr>
        <w:t>ակցիաներին</w:t>
      </w:r>
      <w:proofErr w:type="spellEnd"/>
      <w:r w:rsidR="00787924" w:rsidRPr="00787924">
        <w:rPr>
          <w:rFonts w:ascii="GHEA Mariam" w:hAnsi="GHEA Mariam" w:cs="Times New Roman"/>
          <w:i/>
          <w:iCs/>
          <w:sz w:val="24"/>
          <w:szCs w:val="24"/>
          <w:lang w:val="hy-AM"/>
        </w:rPr>
        <w:t xml:space="preserve">, փողոցներ փակելու գործողություններին, ցույցերին, դասադուլներին մասնակցելու նպատակով՝ առաջարկելով </w:t>
      </w:r>
      <w:r w:rsidR="00F91B04">
        <w:rPr>
          <w:rFonts w:ascii="GHEA Mariam" w:hAnsi="GHEA Mariam" w:cs="Times New Roman"/>
          <w:i/>
          <w:iCs/>
          <w:sz w:val="24"/>
          <w:szCs w:val="24"/>
          <w:lang w:val="hy-AM"/>
        </w:rPr>
        <w:t>*</w:t>
      </w:r>
      <w:r w:rsidR="00787924" w:rsidRPr="00787924">
        <w:rPr>
          <w:rFonts w:ascii="GHEA Mariam" w:hAnsi="GHEA Mariam" w:cs="Times New Roman"/>
          <w:i/>
          <w:iCs/>
          <w:sz w:val="24"/>
          <w:szCs w:val="24"/>
          <w:lang w:val="hy-AM"/>
        </w:rPr>
        <w:t>.</w:t>
      </w:r>
      <w:r w:rsidR="00F91B04">
        <w:rPr>
          <w:rFonts w:ascii="GHEA Mariam" w:hAnsi="GHEA Mariam" w:cs="Times New Roman"/>
          <w:i/>
          <w:iCs/>
          <w:sz w:val="24"/>
          <w:szCs w:val="24"/>
          <w:lang w:val="hy-AM"/>
        </w:rPr>
        <w:t>*******</w:t>
      </w:r>
      <w:r w:rsidR="00787924" w:rsidRPr="00787924">
        <w:rPr>
          <w:rFonts w:ascii="GHEA Mariam" w:hAnsi="GHEA Mariam" w:cs="Times New Roman"/>
          <w:i/>
          <w:iCs/>
          <w:sz w:val="24"/>
          <w:szCs w:val="24"/>
          <w:lang w:val="hy-AM"/>
        </w:rPr>
        <w:t xml:space="preserve"> մոբիլիզացնել շուրջ 2000 ուսանողի, որի դիմաց 2022 </w:t>
      </w:r>
      <w:r w:rsidR="00957341">
        <w:rPr>
          <w:rFonts w:ascii="GHEA Mariam" w:hAnsi="GHEA Mariam" w:cs="Times New Roman"/>
          <w:i/>
          <w:iCs/>
          <w:sz w:val="24"/>
          <w:szCs w:val="24"/>
          <w:lang w:val="hy-AM"/>
        </w:rPr>
        <w:t xml:space="preserve">                   </w:t>
      </w:r>
      <w:r w:rsidR="00787924" w:rsidRPr="00787924">
        <w:rPr>
          <w:rFonts w:ascii="GHEA Mariam" w:hAnsi="GHEA Mariam" w:cs="Times New Roman"/>
          <w:i/>
          <w:iCs/>
          <w:sz w:val="24"/>
          <w:szCs w:val="24"/>
          <w:lang w:val="hy-AM"/>
        </w:rPr>
        <w:t xml:space="preserve">թվականի մայիսի 8-ին </w:t>
      </w:r>
      <w:proofErr w:type="spellStart"/>
      <w:r w:rsidR="00787924" w:rsidRPr="00787924">
        <w:rPr>
          <w:rFonts w:ascii="GHEA Mariam" w:hAnsi="GHEA Mariam" w:cs="Times New Roman"/>
          <w:i/>
          <w:iCs/>
          <w:sz w:val="24"/>
          <w:szCs w:val="24"/>
          <w:lang w:val="hy-AM"/>
        </w:rPr>
        <w:t>Ա.Չալաբյանի</w:t>
      </w:r>
      <w:proofErr w:type="spellEnd"/>
      <w:r w:rsidR="00787924" w:rsidRPr="00787924">
        <w:rPr>
          <w:rFonts w:ascii="GHEA Mariam" w:hAnsi="GHEA Mariam" w:cs="Times New Roman"/>
          <w:i/>
          <w:iCs/>
          <w:sz w:val="24"/>
          <w:szCs w:val="24"/>
          <w:lang w:val="hy-AM"/>
        </w:rPr>
        <w:t xml:space="preserve">, ոմն </w:t>
      </w:r>
      <w:r w:rsidR="00F91B04">
        <w:rPr>
          <w:rFonts w:ascii="GHEA Mariam" w:hAnsi="GHEA Mariam" w:cs="Times New Roman"/>
          <w:i/>
          <w:iCs/>
          <w:sz w:val="24"/>
          <w:szCs w:val="24"/>
          <w:lang w:val="hy-AM"/>
        </w:rPr>
        <w:t>********</w:t>
      </w:r>
      <w:r w:rsidR="00787924" w:rsidRPr="00787924">
        <w:rPr>
          <w:rFonts w:ascii="GHEA Mariam" w:hAnsi="GHEA Mariam" w:cs="Times New Roman"/>
          <w:i/>
          <w:iCs/>
          <w:sz w:val="24"/>
          <w:szCs w:val="24"/>
          <w:lang w:val="hy-AM"/>
        </w:rPr>
        <w:t xml:space="preserve"> և </w:t>
      </w:r>
      <w:proofErr w:type="spellStart"/>
      <w:r w:rsidR="00787924" w:rsidRPr="00787924">
        <w:rPr>
          <w:rFonts w:ascii="GHEA Mariam" w:hAnsi="GHEA Mariam" w:cs="Times New Roman"/>
          <w:i/>
          <w:iCs/>
          <w:sz w:val="24"/>
          <w:szCs w:val="24"/>
          <w:lang w:val="hy-AM"/>
        </w:rPr>
        <w:t>Է.Սարգսյանի</w:t>
      </w:r>
      <w:proofErr w:type="spellEnd"/>
      <w:r w:rsidR="00787924" w:rsidRPr="00787924">
        <w:rPr>
          <w:rFonts w:ascii="GHEA Mariam" w:hAnsi="GHEA Mariam" w:cs="Times New Roman"/>
          <w:i/>
          <w:iCs/>
          <w:sz w:val="24"/>
          <w:szCs w:val="24"/>
          <w:lang w:val="hy-AM"/>
        </w:rPr>
        <w:t xml:space="preserve"> </w:t>
      </w:r>
      <w:r w:rsidR="00957341">
        <w:rPr>
          <w:rFonts w:ascii="GHEA Mariam" w:hAnsi="GHEA Mariam" w:cs="Times New Roman"/>
          <w:i/>
          <w:iCs/>
          <w:sz w:val="24"/>
          <w:szCs w:val="24"/>
          <w:lang w:val="hy-AM"/>
        </w:rPr>
        <w:t xml:space="preserve">                                </w:t>
      </w:r>
      <w:r w:rsidR="00787924" w:rsidRPr="00787924">
        <w:rPr>
          <w:rFonts w:ascii="GHEA Mariam" w:hAnsi="GHEA Mariam" w:cs="Times New Roman"/>
          <w:i/>
          <w:iCs/>
          <w:sz w:val="24"/>
          <w:szCs w:val="24"/>
          <w:lang w:val="hy-AM"/>
        </w:rPr>
        <w:t xml:space="preserve">նախնական համաձայնությամբ վերջինիս կողմից </w:t>
      </w:r>
      <w:r w:rsidR="00F91B04">
        <w:rPr>
          <w:rFonts w:ascii="GHEA Mariam" w:hAnsi="GHEA Mariam" w:cs="Times New Roman"/>
          <w:i/>
          <w:iCs/>
          <w:sz w:val="24"/>
          <w:szCs w:val="24"/>
          <w:lang w:val="hy-AM"/>
        </w:rPr>
        <w:t>*</w:t>
      </w:r>
      <w:r w:rsidR="00787924" w:rsidRPr="00787924">
        <w:rPr>
          <w:rFonts w:ascii="GHEA Mariam" w:hAnsi="GHEA Mariam" w:cs="Times New Roman"/>
          <w:i/>
          <w:iCs/>
          <w:sz w:val="24"/>
          <w:szCs w:val="24"/>
          <w:lang w:val="hy-AM"/>
        </w:rPr>
        <w:t>.</w:t>
      </w:r>
      <w:r w:rsidR="00F91B04">
        <w:rPr>
          <w:rFonts w:ascii="GHEA Mariam" w:hAnsi="GHEA Mariam" w:cs="Times New Roman"/>
          <w:i/>
          <w:iCs/>
          <w:sz w:val="24"/>
          <w:szCs w:val="24"/>
          <w:lang w:val="hy-AM"/>
        </w:rPr>
        <w:t>********</w:t>
      </w:r>
      <w:r w:rsidR="00787924" w:rsidRPr="00787924">
        <w:rPr>
          <w:rFonts w:ascii="GHEA Mariam" w:hAnsi="GHEA Mariam" w:cs="Times New Roman"/>
          <w:i/>
          <w:iCs/>
          <w:sz w:val="24"/>
          <w:szCs w:val="24"/>
          <w:lang w:val="hy-AM"/>
        </w:rPr>
        <w:t xml:space="preserve"> </w:t>
      </w:r>
      <w:r w:rsidR="00F91B04">
        <w:rPr>
          <w:rFonts w:ascii="GHEA Mariam" w:hAnsi="GHEA Mariam" w:cs="Times New Roman"/>
          <w:i/>
          <w:iCs/>
          <w:sz w:val="24"/>
          <w:szCs w:val="24"/>
          <w:lang w:val="hy-AM"/>
        </w:rPr>
        <w:t>*******</w:t>
      </w:r>
      <w:r w:rsidR="00787924" w:rsidRPr="00787924">
        <w:rPr>
          <w:rFonts w:ascii="GHEA Mariam" w:hAnsi="GHEA Mariam" w:cs="Times New Roman"/>
          <w:i/>
          <w:iCs/>
          <w:sz w:val="24"/>
          <w:szCs w:val="24"/>
          <w:lang w:val="hy-AM"/>
        </w:rPr>
        <w:t xml:space="preserve"> քաղաքի </w:t>
      </w:r>
      <w:r w:rsidR="00F91B04">
        <w:rPr>
          <w:rFonts w:ascii="GHEA Mariam" w:hAnsi="GHEA Mariam" w:cs="Times New Roman"/>
          <w:i/>
          <w:iCs/>
          <w:sz w:val="24"/>
          <w:szCs w:val="24"/>
          <w:lang w:val="hy-AM"/>
        </w:rPr>
        <w:t>*******</w:t>
      </w:r>
      <w:r w:rsidR="00787924" w:rsidRPr="00787924">
        <w:rPr>
          <w:rFonts w:ascii="GHEA Mariam" w:hAnsi="GHEA Mariam" w:cs="Times New Roman"/>
          <w:i/>
          <w:iCs/>
          <w:sz w:val="24"/>
          <w:szCs w:val="24"/>
          <w:lang w:val="hy-AM"/>
        </w:rPr>
        <w:t xml:space="preserve"> </w:t>
      </w:r>
      <w:r w:rsidR="00F91B04">
        <w:rPr>
          <w:rFonts w:ascii="GHEA Mariam" w:hAnsi="GHEA Mariam" w:cs="Times New Roman"/>
          <w:i/>
          <w:iCs/>
          <w:sz w:val="24"/>
          <w:szCs w:val="24"/>
          <w:lang w:val="hy-AM"/>
        </w:rPr>
        <w:t>**</w:t>
      </w:r>
      <w:r w:rsidR="00787924" w:rsidRPr="00787924">
        <w:rPr>
          <w:rFonts w:ascii="GHEA Mariam" w:hAnsi="GHEA Mariam" w:cs="Times New Roman"/>
          <w:i/>
          <w:iCs/>
          <w:sz w:val="24"/>
          <w:szCs w:val="24"/>
          <w:lang w:val="hy-AM"/>
        </w:rPr>
        <w:t xml:space="preserve"> հասցեում գտնվող՝ </w:t>
      </w:r>
      <w:r w:rsidR="00F91B04">
        <w:rPr>
          <w:rFonts w:ascii="GHEA Mariam" w:hAnsi="GHEA Mariam" w:cs="Times New Roman"/>
          <w:i/>
          <w:iCs/>
          <w:sz w:val="24"/>
          <w:szCs w:val="24"/>
          <w:lang w:val="hy-AM"/>
        </w:rPr>
        <w:t xml:space="preserve">********* *********** ************ *********** </w:t>
      </w:r>
      <w:r w:rsidR="00787924" w:rsidRPr="00787924">
        <w:rPr>
          <w:rFonts w:ascii="GHEA Mariam" w:hAnsi="GHEA Mariam" w:cs="Times New Roman"/>
          <w:i/>
          <w:iCs/>
          <w:sz w:val="24"/>
          <w:szCs w:val="24"/>
          <w:lang w:val="hy-AM"/>
        </w:rPr>
        <w:t xml:space="preserve">ուսանողական խորհրդի սենյակում առաջարկվել է 2000 ուսանողներին հավաքին մասնակցելու </w:t>
      </w:r>
      <w:r w:rsidR="00787924" w:rsidRPr="00787924">
        <w:rPr>
          <w:rFonts w:ascii="GHEA Mariam" w:hAnsi="GHEA Mariam" w:cs="Times New Roman"/>
          <w:i/>
          <w:iCs/>
          <w:sz w:val="24"/>
          <w:szCs w:val="24"/>
          <w:lang w:val="hy-AM"/>
        </w:rPr>
        <w:lastRenderedPageBreak/>
        <w:t>նպատակով որպես նյութական շահագրգռվածություն տրամադրել 2.000.000 ՀՀ դրամ գումար</w:t>
      </w:r>
      <w:r w:rsidR="0071306C">
        <w:rPr>
          <w:rFonts w:ascii="GHEA Mariam" w:hAnsi="GHEA Mariam" w:cs="Times New Roman"/>
          <w:i/>
          <w:iCs/>
          <w:sz w:val="24"/>
          <w:szCs w:val="24"/>
          <w:lang w:val="hy-AM"/>
        </w:rPr>
        <w:t>»</w:t>
      </w:r>
      <w:r w:rsidR="00527ED9">
        <w:rPr>
          <w:rStyle w:val="FootnoteReference"/>
          <w:rFonts w:ascii="GHEA Mariam" w:hAnsi="GHEA Mariam" w:cs="Times New Roman"/>
          <w:i/>
          <w:iCs/>
          <w:sz w:val="24"/>
          <w:szCs w:val="24"/>
          <w:lang w:val="hy-AM"/>
        </w:rPr>
        <w:footnoteReference w:id="13"/>
      </w:r>
      <w:r w:rsidR="00787924" w:rsidRPr="00787924">
        <w:rPr>
          <w:rFonts w:ascii="GHEA Mariam" w:hAnsi="GHEA Mariam" w:cs="Times New Roman"/>
          <w:i/>
          <w:iCs/>
          <w:sz w:val="24"/>
          <w:szCs w:val="24"/>
          <w:lang w:val="hy-AM"/>
        </w:rPr>
        <w:t>:</w:t>
      </w:r>
    </w:p>
    <w:p w14:paraId="651DD09D" w14:textId="1C58CDEA" w:rsidR="00890E17" w:rsidRPr="00D26C75" w:rsidRDefault="00CD308F" w:rsidP="00182946">
      <w:pPr>
        <w:tabs>
          <w:tab w:val="left" w:pos="851"/>
        </w:tabs>
        <w:spacing w:line="360" w:lineRule="auto"/>
        <w:ind w:left="-2" w:firstLineChars="235" w:firstLine="564"/>
        <w:jc w:val="both"/>
        <w:rPr>
          <w:rFonts w:ascii="GHEA Mariam" w:hAnsi="GHEA Mariam" w:cs="Times New Roman"/>
          <w:sz w:val="24"/>
          <w:szCs w:val="24"/>
          <w:lang w:val="hy-AM"/>
        </w:rPr>
      </w:pPr>
      <w:r>
        <w:rPr>
          <w:rFonts w:ascii="GHEA Mariam" w:hAnsi="GHEA Mariam" w:cs="Arial"/>
          <w:color w:val="000000" w:themeColor="text1"/>
          <w:sz w:val="24"/>
          <w:szCs w:val="24"/>
          <w:lang w:val="hy-AM"/>
        </w:rPr>
        <w:t>13</w:t>
      </w:r>
      <w:r w:rsidR="009127C8" w:rsidRPr="009127C8">
        <w:rPr>
          <w:rFonts w:ascii="GHEA Mariam" w:hAnsi="GHEA Mariam" w:cs="Arial"/>
          <w:color w:val="000000" w:themeColor="text1"/>
          <w:sz w:val="24"/>
          <w:szCs w:val="24"/>
          <w:lang w:val="hy-AM"/>
        </w:rPr>
        <w:t>.</w:t>
      </w:r>
      <w:r w:rsidR="00D26C75" w:rsidRPr="00D26C75">
        <w:rPr>
          <w:rFonts w:ascii="Cambria Math" w:hAnsi="Cambria Math" w:cs="Arial"/>
          <w:color w:val="000000" w:themeColor="text1"/>
          <w:sz w:val="24"/>
          <w:szCs w:val="24"/>
          <w:lang w:val="hy-AM"/>
        </w:rPr>
        <w:t xml:space="preserve"> </w:t>
      </w:r>
      <w:r w:rsidR="00890E17" w:rsidRPr="00D26C75">
        <w:rPr>
          <w:rFonts w:ascii="GHEA Mariam" w:hAnsi="GHEA Mariam" w:cs="Arial"/>
          <w:color w:val="000000" w:themeColor="text1"/>
          <w:sz w:val="24"/>
          <w:szCs w:val="24"/>
          <w:lang w:val="hy-AM"/>
        </w:rPr>
        <w:t>Առաջին</w:t>
      </w:r>
      <w:r w:rsidR="00890E17" w:rsidRPr="00D26C75">
        <w:rPr>
          <w:rFonts w:ascii="GHEA Mariam" w:hAnsi="GHEA Mariam" w:cs="Sylfaen"/>
          <w:color w:val="000000" w:themeColor="text1"/>
          <w:sz w:val="24"/>
          <w:szCs w:val="24"/>
          <w:lang w:val="hy-AM"/>
        </w:rPr>
        <w:t xml:space="preserve"> </w:t>
      </w:r>
      <w:r w:rsidR="00890E17" w:rsidRPr="00D26C75">
        <w:rPr>
          <w:rFonts w:ascii="GHEA Mariam" w:hAnsi="GHEA Mariam" w:cs="Arial"/>
          <w:color w:val="000000" w:themeColor="text1"/>
          <w:sz w:val="24"/>
          <w:szCs w:val="24"/>
          <w:lang w:val="hy-AM"/>
        </w:rPr>
        <w:t>ատյանի</w:t>
      </w:r>
      <w:r w:rsidR="00890E17" w:rsidRPr="00D26C75">
        <w:rPr>
          <w:rFonts w:ascii="GHEA Mariam" w:hAnsi="GHEA Mariam" w:cs="Sylfaen"/>
          <w:color w:val="000000" w:themeColor="text1"/>
          <w:sz w:val="24"/>
          <w:szCs w:val="24"/>
          <w:lang w:val="hy-AM"/>
        </w:rPr>
        <w:t xml:space="preserve"> </w:t>
      </w:r>
      <w:r w:rsidR="00890E17" w:rsidRPr="00D26C75">
        <w:rPr>
          <w:rFonts w:ascii="GHEA Mariam" w:hAnsi="GHEA Mariam" w:cs="Arial"/>
          <w:color w:val="000000" w:themeColor="text1"/>
          <w:sz w:val="24"/>
          <w:szCs w:val="24"/>
          <w:lang w:val="hy-AM"/>
        </w:rPr>
        <w:t>դատարանն</w:t>
      </w:r>
      <w:r w:rsidR="00890E17" w:rsidRPr="00D26C75">
        <w:rPr>
          <w:rFonts w:ascii="GHEA Mariam" w:hAnsi="GHEA Mariam" w:cs="Sylfaen"/>
          <w:color w:val="000000" w:themeColor="text1"/>
          <w:sz w:val="24"/>
          <w:szCs w:val="24"/>
          <w:lang w:val="hy-AM"/>
        </w:rPr>
        <w:t xml:space="preserve"> իր որոշմամբ արձանագրել է </w:t>
      </w:r>
      <w:proofErr w:type="spellStart"/>
      <w:r w:rsidR="00890E17" w:rsidRPr="00D26C75">
        <w:rPr>
          <w:rFonts w:ascii="GHEA Mariam" w:hAnsi="GHEA Mariam" w:cs="Sylfaen"/>
          <w:color w:val="000000" w:themeColor="text1"/>
          <w:sz w:val="24"/>
          <w:szCs w:val="24"/>
          <w:lang w:val="hy-AM"/>
        </w:rPr>
        <w:t>հետևյալը</w:t>
      </w:r>
      <w:proofErr w:type="spellEnd"/>
      <w:r w:rsidR="00890E17" w:rsidRPr="00D26C75">
        <w:rPr>
          <w:rFonts w:ascii="GHEA Mariam" w:hAnsi="GHEA Mariam" w:cs="Sylfaen"/>
          <w:color w:val="000000" w:themeColor="text1"/>
          <w:sz w:val="24"/>
          <w:szCs w:val="24"/>
          <w:lang w:val="hy-AM"/>
        </w:rPr>
        <w:t>.</w:t>
      </w:r>
      <w:r w:rsidR="00182946" w:rsidRPr="00182946">
        <w:rPr>
          <w:rFonts w:ascii="GHEA Mariam" w:hAnsi="GHEA Mariam" w:cs="Times New Roman"/>
          <w:sz w:val="24"/>
          <w:szCs w:val="24"/>
          <w:lang w:val="hy-AM"/>
        </w:rPr>
        <w:t xml:space="preserve"> </w:t>
      </w:r>
      <w:r w:rsidR="00890E17" w:rsidRPr="00D26C75">
        <w:rPr>
          <w:rFonts w:ascii="GHEA Mariam" w:hAnsi="GHEA Mariam"/>
          <w:i/>
          <w:sz w:val="24"/>
          <w:szCs w:val="24"/>
          <w:shd w:val="clear" w:color="auto" w:fill="FFFFFF"/>
          <w:lang w:val="hy-AM"/>
        </w:rPr>
        <w:t>«Ստուգելով մեղադրյալներից յուրաքանչյուրի ցուցմունքները, համադրելով դրանք քրեական գործով ձեռք բերված և հետազոտված մյուս ապացույցների հետ, պատշաճ իրավական ընթացակարգի շրջանակներում գնահատելով դրանք վերաբերելիության, թույլատրելիության, հավաստիության, իսկ բոլոր ապացույցների համակցությունը` հիմնավոր եզրափակիչ դատավարական ակտ կայացնելու համար բավարարության տեսանկյունից, պատշաճ հետազոտման և վերլուծության վրա հիմնված ներքին համոզմամբ` Դատարանը գտնում է, որ մեղադրյալ Ավետիք Չալաբյանի ցուցմունքները՝ մեղադրանքը հերքելու մասով, իրականությանը չեն համապատասխանում, քրեական պատասխանատվությունից և պատժից խուսափելու նպատակ են հետապնդում և հերքվում են վերոհիշյալ ապացույցներով:</w:t>
      </w:r>
    </w:p>
    <w:p w14:paraId="43D915BD" w14:textId="77777777" w:rsidR="00890E17" w:rsidRPr="00890E17" w:rsidRDefault="00890E17" w:rsidP="00D26C75">
      <w:pPr>
        <w:pStyle w:val="Bodytext20"/>
        <w:spacing w:line="360" w:lineRule="auto"/>
        <w:ind w:firstLineChars="235" w:firstLine="564"/>
        <w:rPr>
          <w:rFonts w:ascii="GHEA Mariam" w:hAnsi="GHEA Mariam"/>
          <w:i/>
          <w:sz w:val="24"/>
          <w:szCs w:val="24"/>
          <w:shd w:val="clear" w:color="auto" w:fill="FFFFFF"/>
        </w:rPr>
      </w:pPr>
      <w:r w:rsidRPr="00890E17">
        <w:rPr>
          <w:rFonts w:ascii="GHEA Mariam" w:hAnsi="GHEA Mariam"/>
          <w:i/>
          <w:sz w:val="24"/>
          <w:szCs w:val="24"/>
          <w:shd w:val="clear" w:color="auto" w:fill="FFFFFF"/>
        </w:rPr>
        <w:t>Դատարանը գտնում է, որ մեղադրյալ Ավետիք Մկրտչի Չալաբյանի կողմից, նրա մեղավորությամբ, խմբի կազմում, հավաքին մասնակցելու նպատակով նյութապես շահագրգռելն ապացուցված է, այսինքն մեղադրյալին վերագրվող փաստական հանգամանքները (արարքը) ապացուցված են, նրա արարքը ճիշտ է որակված և համապատասխանում է ՀՀ քրեական օրենսգրքի 236-րդ հոդվածի 2-րդ մասով նախատեսված հանցագործության հատկանիշներին:</w:t>
      </w:r>
    </w:p>
    <w:p w14:paraId="44BCED4C" w14:textId="0D27A436" w:rsidR="000210AE" w:rsidRDefault="00890E17" w:rsidP="00182946">
      <w:pPr>
        <w:pStyle w:val="Bodytext20"/>
        <w:spacing w:line="360" w:lineRule="auto"/>
        <w:ind w:firstLineChars="235" w:firstLine="564"/>
        <w:rPr>
          <w:rFonts w:ascii="GHEA Mariam" w:hAnsi="GHEA Mariam"/>
          <w:i/>
          <w:sz w:val="24"/>
          <w:szCs w:val="24"/>
          <w:shd w:val="clear" w:color="auto" w:fill="FFFFFF"/>
        </w:rPr>
      </w:pPr>
      <w:r w:rsidRPr="00890E17">
        <w:rPr>
          <w:rFonts w:ascii="GHEA Mariam" w:hAnsi="GHEA Mariam"/>
          <w:i/>
          <w:sz w:val="24"/>
          <w:szCs w:val="24"/>
          <w:shd w:val="clear" w:color="auto" w:fill="FFFFFF"/>
        </w:rPr>
        <w:t>Ապացուցված է նաև մեղադրյալ Էմմա Գևորգի Սարգսյանի կողմից, նրա մեղավորությամբ, խմբի կազմում, հավաքին մասնակցելու նպատակով նյութապես շահագրգռելը, նրա արարքը ճիշտ է որակված և համապատասխանում է ՀՀ քրեական օրենսգրքի 236-րդ հոդվածի 2-րդ մասով նախատեսված հանցագործության հատկանիշներին</w:t>
      </w:r>
      <w:r w:rsidR="00182946" w:rsidRPr="00182946">
        <w:rPr>
          <w:rFonts w:ascii="GHEA Mariam" w:hAnsi="GHEA Mariam"/>
          <w:i/>
          <w:sz w:val="24"/>
          <w:szCs w:val="24"/>
          <w:shd w:val="clear" w:color="auto" w:fill="FFFFFF"/>
        </w:rPr>
        <w:t>:</w:t>
      </w:r>
      <w:r w:rsidRPr="00890E17">
        <w:rPr>
          <w:rFonts w:ascii="GHEA Mariam" w:hAnsi="GHEA Mariam"/>
          <w:i/>
          <w:sz w:val="24"/>
          <w:szCs w:val="24"/>
          <w:shd w:val="clear" w:color="auto" w:fill="FFFFFF"/>
        </w:rPr>
        <w:t xml:space="preserve"> (...)</w:t>
      </w:r>
      <w:r w:rsidR="00C15CF8">
        <w:rPr>
          <w:rFonts w:ascii="GHEA Mariam" w:hAnsi="GHEA Mariam"/>
          <w:i/>
          <w:sz w:val="24"/>
          <w:szCs w:val="24"/>
          <w:shd w:val="clear" w:color="auto" w:fill="FFFFFF"/>
        </w:rPr>
        <w:t>»</w:t>
      </w:r>
      <w:r w:rsidR="00C15CF8">
        <w:rPr>
          <w:rStyle w:val="FootnoteReference"/>
          <w:rFonts w:ascii="GHEA Mariam" w:hAnsi="GHEA Mariam"/>
          <w:i/>
          <w:sz w:val="24"/>
          <w:szCs w:val="24"/>
          <w:shd w:val="clear" w:color="auto" w:fill="FFFFFF"/>
        </w:rPr>
        <w:footnoteReference w:id="14"/>
      </w:r>
      <w:r w:rsidRPr="00890E17">
        <w:rPr>
          <w:rFonts w:ascii="GHEA Mariam" w:hAnsi="GHEA Mariam"/>
          <w:i/>
          <w:sz w:val="24"/>
          <w:szCs w:val="24"/>
          <w:shd w:val="clear" w:color="auto" w:fill="FFFFFF"/>
        </w:rPr>
        <w:t>:</w:t>
      </w:r>
    </w:p>
    <w:p w14:paraId="3798949E" w14:textId="58B477EC" w:rsidR="00890E17" w:rsidRPr="00182946" w:rsidRDefault="00D26C75" w:rsidP="00182946">
      <w:pPr>
        <w:tabs>
          <w:tab w:val="left" w:pos="851"/>
        </w:tabs>
        <w:spacing w:line="360" w:lineRule="auto"/>
        <w:ind w:left="-2" w:firstLineChars="236" w:firstLine="566"/>
        <w:jc w:val="both"/>
        <w:rPr>
          <w:rFonts w:ascii="GHEA Mariam" w:hAnsi="GHEA Mariam" w:cs="Times New Roman"/>
          <w:sz w:val="24"/>
          <w:szCs w:val="24"/>
          <w:lang w:val="hy-AM"/>
        </w:rPr>
      </w:pPr>
      <w:r w:rsidRPr="00D26C75">
        <w:rPr>
          <w:rFonts w:ascii="GHEA Mariam" w:eastAsiaTheme="minorHAnsi" w:hAnsi="GHEA Mariam" w:cs="Arial"/>
          <w:color w:val="000000" w:themeColor="text1"/>
          <w:sz w:val="24"/>
          <w:szCs w:val="24"/>
          <w:lang w:val="hy-AM"/>
        </w:rPr>
        <w:t>1</w:t>
      </w:r>
      <w:r w:rsidR="00CD308F">
        <w:rPr>
          <w:rFonts w:ascii="GHEA Mariam" w:eastAsiaTheme="minorHAnsi" w:hAnsi="GHEA Mariam" w:cs="Arial"/>
          <w:color w:val="000000" w:themeColor="text1"/>
          <w:sz w:val="24"/>
          <w:szCs w:val="24"/>
          <w:lang w:val="hy-AM"/>
        </w:rPr>
        <w:t>4</w:t>
      </w:r>
      <w:r w:rsidRPr="00D26C75">
        <w:rPr>
          <w:rFonts w:ascii="GHEA Mariam" w:eastAsiaTheme="minorHAnsi" w:hAnsi="GHEA Mariam" w:cs="Arial"/>
          <w:color w:val="000000" w:themeColor="text1"/>
          <w:sz w:val="24"/>
          <w:szCs w:val="24"/>
          <w:lang w:val="hy-AM"/>
        </w:rPr>
        <w:t xml:space="preserve">. </w:t>
      </w:r>
      <w:r w:rsidR="00890E17" w:rsidRPr="00D26C75">
        <w:rPr>
          <w:rFonts w:ascii="GHEA Mariam" w:eastAsiaTheme="minorHAnsi" w:hAnsi="GHEA Mariam" w:cs="Arial"/>
          <w:color w:val="000000" w:themeColor="text1"/>
          <w:sz w:val="24"/>
          <w:szCs w:val="24"/>
          <w:lang w:val="hy-AM"/>
        </w:rPr>
        <w:t>Վերաքննիչ</w:t>
      </w:r>
      <w:r w:rsidR="00890E17" w:rsidRPr="00D26C75">
        <w:rPr>
          <w:rFonts w:ascii="GHEA Mariam" w:eastAsiaTheme="minorHAnsi" w:hAnsi="GHEA Mariam" w:cs="Sylfaen"/>
          <w:color w:val="000000" w:themeColor="text1"/>
          <w:sz w:val="24"/>
          <w:szCs w:val="24"/>
          <w:lang w:val="hy-AM"/>
        </w:rPr>
        <w:t xml:space="preserve"> </w:t>
      </w:r>
      <w:r w:rsidR="00890E17" w:rsidRPr="00D26C75">
        <w:rPr>
          <w:rFonts w:ascii="GHEA Mariam" w:eastAsiaTheme="minorHAnsi" w:hAnsi="GHEA Mariam" w:cs="Arial"/>
          <w:color w:val="000000" w:themeColor="text1"/>
          <w:sz w:val="24"/>
          <w:szCs w:val="24"/>
          <w:lang w:val="hy-AM"/>
        </w:rPr>
        <w:t>դատարան</w:t>
      </w:r>
      <w:r>
        <w:rPr>
          <w:rFonts w:ascii="GHEA Mariam" w:eastAsiaTheme="minorHAnsi" w:hAnsi="GHEA Mariam" w:cs="Arial"/>
          <w:color w:val="000000" w:themeColor="text1"/>
          <w:sz w:val="24"/>
          <w:szCs w:val="24"/>
          <w:lang w:val="hy-AM"/>
        </w:rPr>
        <w:t>ը,</w:t>
      </w:r>
      <w:r w:rsidR="00CD0FE6" w:rsidRPr="00D26C75">
        <w:rPr>
          <w:rFonts w:ascii="GHEA Mariam" w:eastAsiaTheme="minorHAnsi" w:hAnsi="GHEA Mariam" w:cs="Arial"/>
          <w:color w:val="000000" w:themeColor="text1"/>
          <w:sz w:val="24"/>
          <w:szCs w:val="24"/>
          <w:lang w:val="hy-AM"/>
        </w:rPr>
        <w:t xml:space="preserve"> Առաջին ատյանի դատարանի դատավճիռը բեկանելով և գործն ուղարկելով նույն դատարան նոր քննության</w:t>
      </w:r>
      <w:r>
        <w:rPr>
          <w:rFonts w:ascii="GHEA Mariam" w:eastAsiaTheme="minorHAnsi" w:hAnsi="GHEA Mariam" w:cs="Arial"/>
          <w:color w:val="000000" w:themeColor="text1"/>
          <w:sz w:val="24"/>
          <w:szCs w:val="24"/>
          <w:lang w:val="hy-AM"/>
        </w:rPr>
        <w:t>,</w:t>
      </w:r>
      <w:r w:rsidR="00890E17" w:rsidRPr="00D26C75">
        <w:rPr>
          <w:rFonts w:ascii="GHEA Mariam" w:eastAsiaTheme="minorHAnsi" w:hAnsi="GHEA Mariam" w:cs="Sylfaen"/>
          <w:color w:val="000000" w:themeColor="text1"/>
          <w:sz w:val="24"/>
          <w:szCs w:val="24"/>
          <w:lang w:val="hy-AM"/>
        </w:rPr>
        <w:t xml:space="preserve"> </w:t>
      </w:r>
      <w:r w:rsidR="00890E17" w:rsidRPr="00D26C75">
        <w:rPr>
          <w:rFonts w:ascii="GHEA Mariam" w:eastAsiaTheme="minorHAnsi" w:hAnsi="GHEA Mariam" w:cs="Arial"/>
          <w:color w:val="000000" w:themeColor="text1"/>
          <w:sz w:val="24"/>
          <w:szCs w:val="24"/>
          <w:lang w:val="hy-AM"/>
        </w:rPr>
        <w:t>արձանագրել</w:t>
      </w:r>
      <w:r w:rsidR="00890E17" w:rsidRPr="00D26C75">
        <w:rPr>
          <w:rFonts w:ascii="GHEA Mariam" w:eastAsiaTheme="minorHAnsi" w:hAnsi="GHEA Mariam" w:cs="Sylfaen"/>
          <w:color w:val="000000" w:themeColor="text1"/>
          <w:sz w:val="24"/>
          <w:szCs w:val="24"/>
          <w:lang w:val="hy-AM"/>
        </w:rPr>
        <w:t xml:space="preserve"> </w:t>
      </w:r>
      <w:r w:rsidR="00890E17" w:rsidRPr="00D26C75">
        <w:rPr>
          <w:rFonts w:ascii="GHEA Mariam" w:eastAsiaTheme="minorHAnsi" w:hAnsi="GHEA Mariam" w:cs="Arial"/>
          <w:color w:val="000000" w:themeColor="text1"/>
          <w:sz w:val="24"/>
          <w:szCs w:val="24"/>
          <w:lang w:val="hy-AM"/>
        </w:rPr>
        <w:t>է</w:t>
      </w:r>
      <w:r w:rsidR="00890E17" w:rsidRPr="00D26C75">
        <w:rPr>
          <w:rFonts w:ascii="GHEA Mariam" w:eastAsiaTheme="minorHAnsi" w:hAnsi="GHEA Mariam" w:cs="Sylfaen"/>
          <w:color w:val="000000" w:themeColor="text1"/>
          <w:sz w:val="24"/>
          <w:szCs w:val="24"/>
          <w:lang w:val="hy-AM"/>
        </w:rPr>
        <w:t xml:space="preserve"> </w:t>
      </w:r>
      <w:r w:rsidR="00890E17" w:rsidRPr="00D26C75">
        <w:rPr>
          <w:rFonts w:ascii="GHEA Mariam" w:eastAsiaTheme="minorHAnsi" w:hAnsi="GHEA Mariam" w:cs="Arial"/>
          <w:color w:val="000000" w:themeColor="text1"/>
          <w:sz w:val="24"/>
          <w:szCs w:val="24"/>
          <w:lang w:val="hy-AM"/>
        </w:rPr>
        <w:t>հետևյալը</w:t>
      </w:r>
      <w:r w:rsidR="00890E17" w:rsidRPr="00D26C75">
        <w:rPr>
          <w:rFonts w:ascii="GHEA Mariam" w:eastAsiaTheme="minorHAnsi" w:hAnsi="GHEA Mariam" w:cs="Sylfaen"/>
          <w:color w:val="000000" w:themeColor="text1"/>
          <w:sz w:val="24"/>
          <w:szCs w:val="24"/>
          <w:lang w:val="hy-AM"/>
        </w:rPr>
        <w:t xml:space="preserve">. </w:t>
      </w:r>
      <w:r w:rsidR="00890E17" w:rsidRPr="003C3709">
        <w:rPr>
          <w:rFonts w:ascii="GHEA Mariam" w:hAnsi="GHEA Mariam"/>
          <w:i/>
          <w:iCs/>
          <w:sz w:val="24"/>
          <w:szCs w:val="24"/>
          <w:lang w:val="hy-AM"/>
        </w:rPr>
        <w:t>«</w:t>
      </w:r>
      <w:r w:rsidR="00890E17" w:rsidRPr="00890E17">
        <w:rPr>
          <w:rFonts w:ascii="GHEA Mariam" w:hAnsi="GHEA Mariam"/>
          <w:i/>
          <w:iCs/>
          <w:sz w:val="24"/>
          <w:szCs w:val="24"/>
          <w:lang w:val="fr-FR"/>
        </w:rPr>
        <w:t>(</w:t>
      </w:r>
      <w:r w:rsidR="00890E17" w:rsidRPr="003C3709">
        <w:rPr>
          <w:rFonts w:ascii="GHEA Mariam" w:hAnsi="GHEA Mariam"/>
          <w:i/>
          <w:iCs/>
          <w:sz w:val="24"/>
          <w:szCs w:val="24"/>
          <w:lang w:val="hy-AM"/>
        </w:rPr>
        <w:t>...</w:t>
      </w:r>
      <w:r w:rsidR="00890E17" w:rsidRPr="00890E17">
        <w:rPr>
          <w:rFonts w:ascii="GHEA Mariam" w:hAnsi="GHEA Mariam"/>
          <w:i/>
          <w:iCs/>
          <w:sz w:val="24"/>
          <w:szCs w:val="24"/>
          <w:lang w:val="fr-FR"/>
        </w:rPr>
        <w:t>)</w:t>
      </w:r>
      <w:r w:rsidR="00182946">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Վերաքննիչ</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դատարանը</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գտնում</w:t>
      </w:r>
      <w:proofErr w:type="spellEnd"/>
      <w:r w:rsidR="00890E17" w:rsidRPr="00890E17">
        <w:rPr>
          <w:rFonts w:ascii="GHEA Mariam" w:hAnsi="GHEA Mariam"/>
          <w:i/>
          <w:iCs/>
          <w:sz w:val="24"/>
          <w:szCs w:val="24"/>
          <w:lang w:val="fr-FR"/>
        </w:rPr>
        <w:t xml:space="preserve"> է, </w:t>
      </w:r>
      <w:proofErr w:type="spellStart"/>
      <w:r w:rsidR="00890E17" w:rsidRPr="00890E17">
        <w:rPr>
          <w:rFonts w:ascii="GHEA Mariam" w:hAnsi="GHEA Mariam"/>
          <w:i/>
          <w:iCs/>
          <w:sz w:val="24"/>
          <w:szCs w:val="24"/>
          <w:lang w:val="fr-FR"/>
        </w:rPr>
        <w:t>որ</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սույն</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գործով</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Առաջին</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ատյանի</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դատարանի</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կողմից</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չի</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իրականացվել</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պատշաճ</w:t>
      </w:r>
      <w:proofErr w:type="spellEnd"/>
      <w:r w:rsidR="00890E17" w:rsidRPr="00890E17">
        <w:rPr>
          <w:rFonts w:ascii="GHEA Mariam" w:hAnsi="GHEA Mariam"/>
          <w:i/>
          <w:iCs/>
          <w:sz w:val="24"/>
          <w:szCs w:val="24"/>
          <w:lang w:val="fr-FR"/>
        </w:rPr>
        <w:t xml:space="preserve"> և </w:t>
      </w:r>
      <w:proofErr w:type="spellStart"/>
      <w:r w:rsidR="00890E17" w:rsidRPr="00890E17">
        <w:rPr>
          <w:rFonts w:ascii="GHEA Mariam" w:hAnsi="GHEA Mariam"/>
          <w:i/>
          <w:iCs/>
          <w:sz w:val="24"/>
          <w:szCs w:val="24"/>
          <w:lang w:val="fr-FR"/>
        </w:rPr>
        <w:t>համակողմանի</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քննություն</w:t>
      </w:r>
      <w:proofErr w:type="spellEnd"/>
      <w:r w:rsidR="00890E17" w:rsidRPr="00890E17">
        <w:rPr>
          <w:rFonts w:ascii="GHEA Mariam" w:hAnsi="GHEA Mariam"/>
          <w:i/>
          <w:iCs/>
          <w:sz w:val="24"/>
          <w:szCs w:val="24"/>
          <w:lang w:val="fr-FR"/>
        </w:rPr>
        <w:t xml:space="preserve"> և </w:t>
      </w:r>
      <w:proofErr w:type="spellStart"/>
      <w:r w:rsidR="00890E17" w:rsidRPr="00890E17">
        <w:rPr>
          <w:rFonts w:ascii="GHEA Mariam" w:hAnsi="GHEA Mariam"/>
          <w:i/>
          <w:iCs/>
          <w:sz w:val="24"/>
          <w:szCs w:val="24"/>
          <w:lang w:val="fr-FR"/>
        </w:rPr>
        <w:t>ձեռք</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բերված</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մի</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շարք</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ապացույցներ</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չեն</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արժանացել</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Առաջին</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ատյանի</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դատարանի</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lastRenderedPageBreak/>
        <w:t>լիարժեք</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գնահատմանը</w:t>
      </w:r>
      <w:proofErr w:type="spellEnd"/>
      <w:r w:rsidR="00890E17" w:rsidRPr="00890E17">
        <w:rPr>
          <w:rFonts w:ascii="GHEA Mariam" w:hAnsi="GHEA Mariam"/>
          <w:i/>
          <w:iCs/>
          <w:sz w:val="24"/>
          <w:szCs w:val="24"/>
          <w:lang w:val="fr-FR"/>
        </w:rPr>
        <w:t xml:space="preserve"> և </w:t>
      </w:r>
      <w:proofErr w:type="spellStart"/>
      <w:r w:rsidR="00890E17" w:rsidRPr="00890E17">
        <w:rPr>
          <w:rFonts w:ascii="GHEA Mariam" w:hAnsi="GHEA Mariam"/>
          <w:i/>
          <w:iCs/>
          <w:sz w:val="24"/>
          <w:szCs w:val="24"/>
          <w:lang w:val="fr-FR"/>
        </w:rPr>
        <w:t>բավարար</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ապացույցների</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համակցության</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հիման</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վրա</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վերջնական</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դատական</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ակտ</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կայացնելու</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համար</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չեն</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իրականացվել</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բոլոր</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անհրաժեշտ</w:t>
      </w:r>
      <w:proofErr w:type="spellEnd"/>
      <w:r w:rsidR="00890E17" w:rsidRPr="00890E17">
        <w:rPr>
          <w:rFonts w:ascii="GHEA Mariam" w:hAnsi="GHEA Mariam"/>
          <w:i/>
          <w:iCs/>
          <w:sz w:val="24"/>
          <w:szCs w:val="24"/>
          <w:lang w:val="fr-FR"/>
        </w:rPr>
        <w:t xml:space="preserve"> </w:t>
      </w:r>
      <w:proofErr w:type="spellStart"/>
      <w:r w:rsidR="00890E17" w:rsidRPr="00890E17">
        <w:rPr>
          <w:rFonts w:ascii="GHEA Mariam" w:hAnsi="GHEA Mariam"/>
          <w:i/>
          <w:iCs/>
          <w:sz w:val="24"/>
          <w:szCs w:val="24"/>
          <w:lang w:val="fr-FR"/>
        </w:rPr>
        <w:t>դատավարական</w:t>
      </w:r>
      <w:proofErr w:type="spellEnd"/>
      <w:r w:rsidR="00890E17" w:rsidRPr="00890E17">
        <w:rPr>
          <w:rFonts w:ascii="GHEA Mariam" w:hAnsi="GHEA Mariam"/>
          <w:i/>
          <w:iCs/>
          <w:sz w:val="24"/>
          <w:szCs w:val="24"/>
          <w:lang w:val="fr-FR"/>
        </w:rPr>
        <w:t xml:space="preserve"> և </w:t>
      </w:r>
      <w:proofErr w:type="spellStart"/>
      <w:r w:rsidR="00890E17" w:rsidRPr="00890E17">
        <w:rPr>
          <w:rFonts w:ascii="GHEA Mariam" w:hAnsi="GHEA Mariam"/>
          <w:i/>
          <w:iCs/>
          <w:sz w:val="24"/>
          <w:szCs w:val="24"/>
          <w:lang w:val="fr-FR"/>
        </w:rPr>
        <w:t>վարույթային</w:t>
      </w:r>
      <w:proofErr w:type="spellEnd"/>
      <w:r w:rsidR="00890E17" w:rsidRPr="00890E17">
        <w:rPr>
          <w:rFonts w:ascii="GHEA Mariam" w:hAnsi="GHEA Mariam"/>
          <w:i/>
          <w:iCs/>
          <w:sz w:val="24"/>
          <w:szCs w:val="24"/>
          <w:lang w:val="fr-FR"/>
        </w:rPr>
        <w:t xml:space="preserve"> </w:t>
      </w:r>
      <w:proofErr w:type="spellStart"/>
      <w:proofErr w:type="gramStart"/>
      <w:r w:rsidR="00890E17" w:rsidRPr="0028644B">
        <w:rPr>
          <w:rFonts w:ascii="GHEA Mariam" w:hAnsi="GHEA Mariam"/>
          <w:i/>
          <w:iCs/>
          <w:sz w:val="24"/>
          <w:szCs w:val="24"/>
          <w:lang w:val="fr-FR"/>
        </w:rPr>
        <w:t>գործողությունները</w:t>
      </w:r>
      <w:proofErr w:type="spellEnd"/>
      <w:r w:rsidR="00890E17" w:rsidRPr="00890E17">
        <w:rPr>
          <w:rFonts w:ascii="GHEA Mariam" w:hAnsi="GHEA Mariam"/>
          <w:i/>
          <w:iCs/>
          <w:sz w:val="24"/>
          <w:szCs w:val="24"/>
          <w:lang w:val="fr-FR"/>
        </w:rPr>
        <w:t>:</w:t>
      </w:r>
      <w:proofErr w:type="gramEnd"/>
      <w:r w:rsidR="004811DD" w:rsidRPr="003C3709">
        <w:rPr>
          <w:rFonts w:ascii="GHEA Mariam" w:hAnsi="GHEA Mariam"/>
          <w:i/>
          <w:iCs/>
          <w:sz w:val="24"/>
          <w:szCs w:val="24"/>
          <w:lang w:val="hy-AM"/>
        </w:rPr>
        <w:t xml:space="preserve"> </w:t>
      </w:r>
    </w:p>
    <w:p w14:paraId="70F4F6CA" w14:textId="1B2A1D45" w:rsidR="00D26C75" w:rsidRDefault="00890E17" w:rsidP="00D26C75">
      <w:pPr>
        <w:pStyle w:val="Bodytext20"/>
        <w:tabs>
          <w:tab w:val="left" w:pos="993"/>
        </w:tabs>
        <w:spacing w:line="360" w:lineRule="auto"/>
        <w:ind w:firstLine="567"/>
        <w:rPr>
          <w:rFonts w:ascii="GHEA Mariam" w:eastAsia="Calibri" w:hAnsi="GHEA Mariam"/>
          <w:i/>
          <w:iCs/>
          <w:sz w:val="24"/>
          <w:szCs w:val="24"/>
          <w:lang w:val="fr-FR"/>
        </w:rPr>
      </w:pPr>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Մասնավորապես</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անդրադառնալով</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Բողոքաբերի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այն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փաստարկներին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քննարկվող</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ձայնագրությունը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ձեռք</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բերվել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անհայտ</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աղբյուրից</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քանի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որևէ</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տեղեկություն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քրեական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գործում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առկա</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չէ</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այն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մասին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թե</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ինչպես</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նշված</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ձայնագրությունը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հայտնվել</w:t>
      </w:r>
      <w:proofErr w:type="spellEnd"/>
      <w:r w:rsidRPr="00890E17">
        <w:rPr>
          <w:rFonts w:ascii="GHEA Mariam" w:eastAsia="Calibri" w:hAnsi="GHEA Mariam"/>
          <w:i/>
          <w:iCs/>
          <w:sz w:val="24"/>
          <w:szCs w:val="24"/>
          <w:lang w:val="fr-FR"/>
        </w:rPr>
        <w:t xml:space="preserve"> «</w:t>
      </w:r>
      <w:r w:rsidR="00957341">
        <w:rPr>
          <w:rFonts w:ascii="GHEA Mariam" w:eastAsia="Calibri" w:hAnsi="GHEA Mariam"/>
          <w:i/>
          <w:iCs/>
          <w:sz w:val="24"/>
          <w:szCs w:val="24"/>
        </w:rPr>
        <w:t>**********</w:t>
      </w:r>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լրատվական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կայքում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Վերաքննիչ</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դատարանը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գտնում</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դրանք</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հիմնավոր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են</w:t>
      </w:r>
      <w:proofErr w:type="spellEnd"/>
      <w:r w:rsidRPr="00890E17">
        <w:rPr>
          <w:rFonts w:ascii="GHEA Mariam" w:eastAsia="Calibri" w:hAnsi="GHEA Mariam"/>
          <w:i/>
          <w:iCs/>
          <w:sz w:val="24"/>
          <w:szCs w:val="24"/>
          <w:lang w:val="fr-FR"/>
        </w:rPr>
        <w:t xml:space="preserve">, և </w:t>
      </w:r>
      <w:proofErr w:type="spellStart"/>
      <w:r w:rsidRPr="00890E17">
        <w:rPr>
          <w:rFonts w:ascii="GHEA Mariam" w:eastAsia="Calibri" w:hAnsi="GHEA Mariam"/>
          <w:i/>
          <w:iCs/>
          <w:sz w:val="24"/>
          <w:szCs w:val="24"/>
          <w:lang w:val="fr-FR"/>
        </w:rPr>
        <w:t>փաստում</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Առաջին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ատյանի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դատարանի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կողմից</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քննարկվող</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հարցի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վերաբերյալ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չի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կատարվել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պատշաճ</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քննություն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այդ</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թվում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չեն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հարցաքննվել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վերոնշյալ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լրատվական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կայքի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աշխատակիցները</w:t>
      </w:r>
      <w:proofErr w:type="spellEnd"/>
      <w:r w:rsidRPr="00890E17">
        <w:rPr>
          <w:rFonts w:ascii="GHEA Mariam" w:eastAsia="Calibri" w:hAnsi="GHEA Mariam"/>
          <w:i/>
          <w:iCs/>
          <w:sz w:val="24"/>
          <w:szCs w:val="24"/>
          <w:lang w:val="fr-FR"/>
        </w:rPr>
        <w:t xml:space="preserve"> և </w:t>
      </w:r>
      <w:proofErr w:type="spellStart"/>
      <w:r w:rsidRPr="00890E17">
        <w:rPr>
          <w:rFonts w:ascii="GHEA Mariam" w:eastAsia="Calibri" w:hAnsi="GHEA Mariam"/>
          <w:i/>
          <w:iCs/>
          <w:sz w:val="24"/>
          <w:szCs w:val="24"/>
          <w:lang w:val="fr-FR"/>
        </w:rPr>
        <w:t>տնօրենը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Մինչդեռ</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հիշյալ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հանգամանքի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պարզում</w:t>
      </w:r>
      <w:proofErr w:type="spellEnd"/>
      <w:r w:rsidR="002542D1">
        <w:rPr>
          <w:rFonts w:ascii="GHEA Mariam" w:eastAsia="Calibri" w:hAnsi="GHEA Mariam"/>
          <w:i/>
          <w:iCs/>
          <w:sz w:val="24"/>
          <w:szCs w:val="24"/>
        </w:rPr>
        <w:t>ն</w:t>
      </w:r>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էական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նշանակություն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ունի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ապացույցի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տվյալ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տեսակի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ճակատագիրը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որոշելու</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հարցում</w:t>
      </w:r>
      <w:proofErr w:type="spellEnd"/>
      <w:r w:rsidRPr="00890E17">
        <w:rPr>
          <w:rFonts w:ascii="GHEA Mariam" w:eastAsia="Calibri" w:hAnsi="GHEA Mariam"/>
          <w:i/>
          <w:iCs/>
          <w:sz w:val="24"/>
          <w:szCs w:val="24"/>
          <w:lang w:val="fr-FR"/>
        </w:rPr>
        <w:t>:</w:t>
      </w:r>
    </w:p>
    <w:p w14:paraId="4539D10D" w14:textId="2112A403" w:rsidR="00D26C75" w:rsidRPr="00957341" w:rsidRDefault="00890E17" w:rsidP="00D26C75">
      <w:pPr>
        <w:pStyle w:val="Bodytext20"/>
        <w:tabs>
          <w:tab w:val="left" w:pos="993"/>
        </w:tabs>
        <w:spacing w:line="360" w:lineRule="auto"/>
        <w:ind w:firstLine="567"/>
        <w:rPr>
          <w:rFonts w:ascii="GHEA Mariam" w:eastAsia="Calibri" w:hAnsi="GHEA Mariam"/>
          <w:i/>
          <w:iCs/>
          <w:sz w:val="24"/>
          <w:szCs w:val="24"/>
        </w:rPr>
      </w:pPr>
      <w:proofErr w:type="spellStart"/>
      <w:r w:rsidRPr="00890E17">
        <w:rPr>
          <w:rFonts w:ascii="GHEA Mariam" w:eastAsia="Calibri" w:hAnsi="GHEA Mariam"/>
          <w:i/>
          <w:iCs/>
          <w:sz w:val="24"/>
          <w:szCs w:val="24"/>
          <w:lang w:val="fr-FR"/>
        </w:rPr>
        <w:t>Ուստի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Վերաքննիչ</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դատարանը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գտնում</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նշված</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ապացույցի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թույլատրելիության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վերաբերյալ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հիմնավոր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հետևության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հանգելու</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համար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անհրաժեշտ</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հարցաքննել</w:t>
      </w:r>
      <w:proofErr w:type="spellEnd"/>
      <w:r w:rsidRPr="00890E17">
        <w:rPr>
          <w:rFonts w:ascii="GHEA Mariam" w:eastAsia="Calibri" w:hAnsi="GHEA Mariam"/>
          <w:i/>
          <w:iCs/>
          <w:sz w:val="24"/>
          <w:szCs w:val="24"/>
          <w:lang w:val="fr-FR"/>
        </w:rPr>
        <w:t xml:space="preserve"> </w:t>
      </w:r>
      <w:r w:rsidR="00957341" w:rsidRPr="00890E17">
        <w:rPr>
          <w:rFonts w:ascii="GHEA Mariam" w:eastAsia="Calibri" w:hAnsi="GHEA Mariam"/>
          <w:i/>
          <w:iCs/>
          <w:sz w:val="24"/>
          <w:szCs w:val="24"/>
          <w:lang w:val="fr-FR"/>
        </w:rPr>
        <w:t>«</w:t>
      </w:r>
      <w:r w:rsidR="00957341">
        <w:rPr>
          <w:rFonts w:ascii="GHEA Mariam" w:eastAsia="Calibri" w:hAnsi="GHEA Mariam"/>
          <w:i/>
          <w:iCs/>
          <w:sz w:val="24"/>
          <w:szCs w:val="24"/>
        </w:rPr>
        <w:t>**********</w:t>
      </w:r>
      <w:r w:rsidR="00957341"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լրատվական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կայքի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աշխատակիցներին</w:t>
      </w:r>
      <w:proofErr w:type="spellEnd"/>
      <w:r w:rsidRPr="00890E17">
        <w:rPr>
          <w:rFonts w:ascii="GHEA Mariam" w:eastAsia="Calibri" w:hAnsi="GHEA Mariam"/>
          <w:i/>
          <w:iCs/>
          <w:sz w:val="24"/>
          <w:szCs w:val="24"/>
          <w:lang w:val="fr-FR"/>
        </w:rPr>
        <w:t xml:space="preserve"> և </w:t>
      </w:r>
      <w:proofErr w:type="spellStart"/>
      <w:r w:rsidRPr="00890E17">
        <w:rPr>
          <w:rFonts w:ascii="GHEA Mariam" w:eastAsia="Calibri" w:hAnsi="GHEA Mariam"/>
          <w:i/>
          <w:iCs/>
          <w:sz w:val="24"/>
          <w:szCs w:val="24"/>
          <w:lang w:val="fr-FR"/>
        </w:rPr>
        <w:t>տնօրենին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խնդրո</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առարկա</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ձայնագրության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աղբյուրը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բացահայտելու</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նպատակով</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Նման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հետևությունները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պայմանավորված</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են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նաև</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այն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էական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հանգամանքով</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վերոնշյալ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ապացույցն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ամբողջական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չէ</w:t>
      </w:r>
      <w:proofErr w:type="spellEnd"/>
      <w:r w:rsidRPr="00890E17">
        <w:rPr>
          <w:rFonts w:ascii="GHEA Mariam" w:eastAsia="Calibri" w:hAnsi="GHEA Mariam"/>
          <w:i/>
          <w:iCs/>
          <w:sz w:val="24"/>
          <w:szCs w:val="24"/>
          <w:lang w:val="fr-FR"/>
        </w:rPr>
        <w:t xml:space="preserve">, և </w:t>
      </w:r>
      <w:proofErr w:type="spellStart"/>
      <w:r w:rsidRPr="00890E17">
        <w:rPr>
          <w:rFonts w:ascii="GHEA Mariam" w:eastAsia="Calibri" w:hAnsi="GHEA Mariam"/>
          <w:i/>
          <w:iCs/>
          <w:sz w:val="24"/>
          <w:szCs w:val="24"/>
          <w:lang w:val="fr-FR"/>
        </w:rPr>
        <w:t>ըստ</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քրեական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գործում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առկա</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նյութերի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տևական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ժամանակ</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կայացած</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հանդիպումներն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ու</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խոսակցությունները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ներկայացվել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են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այդ</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խոսակցությունների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տարբեր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հատվածներից</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հավաքված</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ընդամենը</w:t>
      </w:r>
      <w:proofErr w:type="spellEnd"/>
      <w:r w:rsidRPr="00890E17">
        <w:rPr>
          <w:rFonts w:ascii="GHEA Mariam" w:eastAsia="Calibri" w:hAnsi="GHEA Mariam"/>
          <w:i/>
          <w:iCs/>
          <w:sz w:val="24"/>
          <w:szCs w:val="24"/>
          <w:lang w:val="fr-FR"/>
        </w:rPr>
        <w:t xml:space="preserve"> 4/</w:t>
      </w:r>
      <w:proofErr w:type="spellStart"/>
      <w:r w:rsidRPr="00890E17">
        <w:rPr>
          <w:rFonts w:ascii="GHEA Mariam" w:eastAsia="Calibri" w:hAnsi="GHEA Mariam"/>
          <w:i/>
          <w:iCs/>
          <w:sz w:val="24"/>
          <w:szCs w:val="24"/>
          <w:lang w:val="fr-FR"/>
        </w:rPr>
        <w:t>չորս</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րոպե</w:t>
      </w:r>
      <w:proofErr w:type="spellEnd"/>
      <w:r w:rsidRPr="00890E17">
        <w:rPr>
          <w:rFonts w:ascii="GHEA Mariam" w:eastAsia="Calibri" w:hAnsi="GHEA Mariam"/>
          <w:i/>
          <w:iCs/>
          <w:sz w:val="24"/>
          <w:szCs w:val="24"/>
          <w:lang w:val="fr-FR"/>
        </w:rPr>
        <w:t xml:space="preserve"> 35/</w:t>
      </w:r>
      <w:proofErr w:type="spellStart"/>
      <w:r w:rsidRPr="00890E17">
        <w:rPr>
          <w:rFonts w:ascii="GHEA Mariam" w:eastAsia="Calibri" w:hAnsi="GHEA Mariam"/>
          <w:i/>
          <w:iCs/>
          <w:sz w:val="24"/>
          <w:szCs w:val="24"/>
          <w:lang w:val="fr-FR"/>
        </w:rPr>
        <w:t>երեսունհինգ</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վայրկյան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տևողությամբ</w:t>
      </w:r>
      <w:proofErr w:type="spellEnd"/>
      <w:r w:rsidRPr="00890E17">
        <w:rPr>
          <w:rFonts w:ascii="GHEA Mariam" w:eastAsia="Calibri" w:hAnsi="GHEA Mariam"/>
          <w:i/>
          <w:iCs/>
          <w:sz w:val="24"/>
          <w:szCs w:val="24"/>
          <w:lang w:val="fr-FR"/>
        </w:rPr>
        <w:t xml:space="preserve"> </w:t>
      </w:r>
      <w:proofErr w:type="spellStart"/>
      <w:r w:rsidRPr="00D1724D">
        <w:rPr>
          <w:rFonts w:ascii="GHEA Mariam" w:eastAsia="Calibri" w:hAnsi="GHEA Mariam"/>
          <w:i/>
          <w:iCs/>
          <w:color w:val="000000" w:themeColor="text1"/>
          <w:sz w:val="24"/>
          <w:szCs w:val="24"/>
          <w:lang w:val="fr-FR"/>
        </w:rPr>
        <w:t>ձայնագրությամբ</w:t>
      </w:r>
      <w:proofErr w:type="spellEnd"/>
      <w:r w:rsidRPr="00D1724D">
        <w:rPr>
          <w:rFonts w:ascii="GHEA Mariam" w:eastAsia="Calibri" w:hAnsi="GHEA Mariam"/>
          <w:i/>
          <w:iCs/>
          <w:color w:val="000000" w:themeColor="text1"/>
          <w:sz w:val="24"/>
          <w:szCs w:val="24"/>
          <w:lang w:val="fr-FR"/>
        </w:rPr>
        <w:t>:</w:t>
      </w:r>
      <w:r w:rsidR="00957341">
        <w:rPr>
          <w:rFonts w:ascii="GHEA Mariam" w:eastAsia="Calibri" w:hAnsi="GHEA Mariam"/>
          <w:i/>
          <w:iCs/>
          <w:color w:val="000000" w:themeColor="text1"/>
          <w:sz w:val="24"/>
          <w:szCs w:val="24"/>
        </w:rPr>
        <w:t xml:space="preserve"> </w:t>
      </w:r>
    </w:p>
    <w:p w14:paraId="2546D813" w14:textId="79E4450C" w:rsidR="00890E17" w:rsidRPr="00890E17" w:rsidRDefault="00890E17" w:rsidP="00D26C75">
      <w:pPr>
        <w:pStyle w:val="Bodytext20"/>
        <w:tabs>
          <w:tab w:val="left" w:pos="993"/>
        </w:tabs>
        <w:spacing w:line="360" w:lineRule="auto"/>
        <w:ind w:firstLine="567"/>
        <w:rPr>
          <w:rFonts w:ascii="GHEA Mariam" w:eastAsia="Calibri" w:hAnsi="GHEA Mariam"/>
          <w:i/>
          <w:iCs/>
          <w:sz w:val="24"/>
          <w:szCs w:val="24"/>
          <w:lang w:val="fr-FR"/>
        </w:rPr>
      </w:pPr>
      <w:proofErr w:type="spellStart"/>
      <w:r w:rsidRPr="00890E17">
        <w:rPr>
          <w:rFonts w:ascii="GHEA Mariam" w:eastAsia="Calibri" w:hAnsi="GHEA Mariam"/>
          <w:i/>
          <w:iCs/>
          <w:sz w:val="24"/>
          <w:szCs w:val="24"/>
          <w:lang w:val="fr-FR"/>
        </w:rPr>
        <w:t>Միևնույն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ժամանակ</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հարկ</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փաստել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վերոնշյալ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հանգամանքը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պարզելուց</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հետո</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անհրաժեշտ</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քննարկել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ձայնագրության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որպես</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ապացույց</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օգտագործման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իրավաչափությունը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թույլատրելիությունը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Վճռաբեկ</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դատարանի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Վահիկ</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Մխիթարյանի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վերաբերյալ</w:t>
      </w:r>
      <w:proofErr w:type="spellEnd"/>
      <w:r w:rsidRPr="00890E17">
        <w:rPr>
          <w:rFonts w:ascii="GHEA Mariam" w:eastAsia="Calibri" w:hAnsi="GHEA Mariam"/>
          <w:i/>
          <w:iCs/>
          <w:sz w:val="24"/>
          <w:szCs w:val="24"/>
          <w:lang w:val="fr-FR"/>
        </w:rPr>
        <w:t xml:space="preserve"> 2019 </w:t>
      </w:r>
      <w:proofErr w:type="spellStart"/>
      <w:r w:rsidRPr="00890E17">
        <w:rPr>
          <w:rFonts w:ascii="GHEA Mariam" w:eastAsia="Calibri" w:hAnsi="GHEA Mariam"/>
          <w:i/>
          <w:iCs/>
          <w:sz w:val="24"/>
          <w:szCs w:val="24"/>
          <w:lang w:val="fr-FR"/>
        </w:rPr>
        <w:t>թվականի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ապրիլի</w:t>
      </w:r>
      <w:proofErr w:type="spellEnd"/>
      <w:r w:rsidRPr="00890E17">
        <w:rPr>
          <w:rFonts w:ascii="GHEA Mariam" w:eastAsia="Calibri" w:hAnsi="GHEA Mariam"/>
          <w:i/>
          <w:iCs/>
          <w:sz w:val="24"/>
          <w:szCs w:val="24"/>
          <w:lang w:val="fr-FR"/>
        </w:rPr>
        <w:t xml:space="preserve"> 11-ի </w:t>
      </w:r>
      <w:proofErr w:type="spellStart"/>
      <w:r w:rsidRPr="00890E17">
        <w:rPr>
          <w:rFonts w:ascii="GHEA Mariam" w:eastAsia="Calibri" w:hAnsi="GHEA Mariam"/>
          <w:i/>
          <w:iCs/>
          <w:sz w:val="24"/>
          <w:szCs w:val="24"/>
          <w:lang w:val="fr-FR"/>
        </w:rPr>
        <w:t>թիվ</w:t>
      </w:r>
      <w:proofErr w:type="spellEnd"/>
      <w:r w:rsidRPr="00890E17">
        <w:rPr>
          <w:rFonts w:ascii="GHEA Mariam" w:eastAsia="Calibri" w:hAnsi="GHEA Mariam"/>
          <w:i/>
          <w:iCs/>
          <w:sz w:val="24"/>
          <w:szCs w:val="24"/>
          <w:lang w:val="fr-FR"/>
        </w:rPr>
        <w:t xml:space="preserve"> ԼԴ/0002/01/18 </w:t>
      </w:r>
      <w:proofErr w:type="spellStart"/>
      <w:r w:rsidRPr="00890E17">
        <w:rPr>
          <w:rFonts w:ascii="GHEA Mariam" w:eastAsia="Calibri" w:hAnsi="GHEA Mariam"/>
          <w:i/>
          <w:iCs/>
          <w:sz w:val="24"/>
          <w:szCs w:val="24"/>
          <w:lang w:val="fr-FR"/>
        </w:rPr>
        <w:t>գործով</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կայացված</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որոշմամբ</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արտահայտված</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իրավական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դիրքորոշումների</w:t>
      </w:r>
      <w:proofErr w:type="spellEnd"/>
      <w:r w:rsidRPr="00890E17">
        <w:rPr>
          <w:rFonts w:ascii="GHEA Mariam" w:eastAsia="Calibri" w:hAnsi="GHEA Mariam"/>
          <w:i/>
          <w:iCs/>
          <w:sz w:val="24"/>
          <w:szCs w:val="24"/>
          <w:lang w:val="fr-FR"/>
        </w:rPr>
        <w:t xml:space="preserve"> </w:t>
      </w:r>
      <w:proofErr w:type="spellStart"/>
      <w:proofErr w:type="gramStart"/>
      <w:r w:rsidRPr="00890E17">
        <w:rPr>
          <w:rFonts w:ascii="GHEA Mariam" w:eastAsia="Calibri" w:hAnsi="GHEA Mariam"/>
          <w:i/>
          <w:iCs/>
          <w:sz w:val="24"/>
          <w:szCs w:val="24"/>
          <w:lang w:val="fr-FR"/>
        </w:rPr>
        <w:t>համատեքստում</w:t>
      </w:r>
      <w:proofErr w:type="spellEnd"/>
      <w:r w:rsidRPr="00890E17">
        <w:rPr>
          <w:rFonts w:ascii="GHEA Mariam" w:eastAsia="Calibri" w:hAnsi="GHEA Mariam"/>
          <w:i/>
          <w:iCs/>
          <w:sz w:val="24"/>
          <w:szCs w:val="24"/>
          <w:lang w:val="fr-FR"/>
        </w:rPr>
        <w:t>:</w:t>
      </w:r>
      <w:proofErr w:type="gramEnd"/>
    </w:p>
    <w:p w14:paraId="2ADD67A1" w14:textId="2BB53075" w:rsidR="00D26C75" w:rsidRDefault="00890E17" w:rsidP="00D26C75">
      <w:pPr>
        <w:pStyle w:val="Bodytext20"/>
        <w:tabs>
          <w:tab w:val="left" w:pos="993"/>
        </w:tabs>
        <w:spacing w:line="360" w:lineRule="auto"/>
        <w:ind w:firstLine="567"/>
        <w:rPr>
          <w:rFonts w:ascii="GHEA Mariam" w:eastAsia="Calibri" w:hAnsi="GHEA Mariam"/>
          <w:i/>
          <w:iCs/>
          <w:sz w:val="24"/>
          <w:szCs w:val="24"/>
          <w:lang w:val="fr-FR"/>
        </w:rPr>
      </w:pPr>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Բացի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այդ</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անդրադառնալով</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նաև</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ցուցմունքներում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առկա</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հակասություններին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մասնավորապես</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Ավետիք</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Չալաբյանի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կողմից</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գումար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առաջարկելու</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մասով</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Վերաքննիչ</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դատարանը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գտնում</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դատավարության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մասնակիցների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մասնավորապես</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Էմմա</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Սարգսյանի</w:t>
      </w:r>
      <w:proofErr w:type="spellEnd"/>
      <w:r w:rsidRPr="00890E17">
        <w:rPr>
          <w:rFonts w:ascii="GHEA Mariam" w:eastAsia="Calibri" w:hAnsi="GHEA Mariam"/>
          <w:i/>
          <w:iCs/>
          <w:sz w:val="24"/>
          <w:szCs w:val="24"/>
          <w:lang w:val="fr-FR"/>
        </w:rPr>
        <w:t>,</w:t>
      </w:r>
      <w:r w:rsidR="00957341">
        <w:rPr>
          <w:rFonts w:ascii="GHEA Mariam" w:eastAsia="Calibri" w:hAnsi="GHEA Mariam"/>
          <w:i/>
          <w:iCs/>
          <w:sz w:val="24"/>
          <w:szCs w:val="24"/>
        </w:rPr>
        <w:t xml:space="preserve"> ******* *********</w:t>
      </w:r>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ցուցմունքները</w:t>
      </w:r>
      <w:proofErr w:type="spellEnd"/>
      <w:r w:rsidR="00957341">
        <w:rPr>
          <w:rFonts w:ascii="GHEA Mariam" w:eastAsia="Calibri" w:hAnsi="GHEA Mariam"/>
          <w:i/>
          <w:iCs/>
          <w:sz w:val="24"/>
          <w:szCs w:val="24"/>
        </w:rPr>
        <w:t xml:space="preserve">                </w:t>
      </w:r>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lastRenderedPageBreak/>
        <w:t>ձայնագրության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հետ</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համակցության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մեջ</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դիտարկելիս</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հնար</w:t>
      </w:r>
      <w:proofErr w:type="spellEnd"/>
      <w:r w:rsidRPr="00890E17">
        <w:rPr>
          <w:rFonts w:ascii="GHEA Mariam" w:eastAsia="Calibri" w:hAnsi="GHEA Mariam"/>
          <w:i/>
          <w:iCs/>
          <w:sz w:val="24"/>
          <w:szCs w:val="24"/>
        </w:rPr>
        <w:t>ա</w:t>
      </w:r>
      <w:proofErr w:type="spellStart"/>
      <w:r w:rsidRPr="00890E17">
        <w:rPr>
          <w:rFonts w:ascii="GHEA Mariam" w:eastAsia="Calibri" w:hAnsi="GHEA Mariam"/>
          <w:i/>
          <w:iCs/>
          <w:sz w:val="24"/>
          <w:szCs w:val="24"/>
          <w:lang w:val="fr-FR"/>
        </w:rPr>
        <w:t>վոր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չէ</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միանշանակորեն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հանգել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մեղադրյալ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Ավետիք</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Չալաբյանի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գումարի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դիմաց</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ուսանողներին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հավաքներին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ներգրավվելու</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առաջարկի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վերաբերյալ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հետևության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Վերաքննիչ</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դատարանի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գնահատմամբ</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նման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հանգամանքի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պարզման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համար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անհրաժեշտ</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իրականացնել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մեղադրյալ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Էմմա</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Սարգսյանի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ցուցմունքների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առնվազն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նախաքննական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ցուցմունքների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քանի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վերջինս</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դատաքննական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փուլում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հրաժարվել</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ցուցմուն</w:t>
      </w:r>
      <w:proofErr w:type="spellEnd"/>
      <w:r w:rsidR="007A6703">
        <w:rPr>
          <w:rFonts w:ascii="GHEA Mariam" w:eastAsia="Calibri" w:hAnsi="GHEA Mariam"/>
          <w:i/>
          <w:iCs/>
          <w:sz w:val="24"/>
          <w:szCs w:val="24"/>
        </w:rPr>
        <w:t>ք</w:t>
      </w:r>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տալուց</w:t>
      </w:r>
      <w:proofErr w:type="spellEnd"/>
      <w:r w:rsidRPr="00890E17">
        <w:rPr>
          <w:rFonts w:ascii="GHEA Mariam" w:eastAsia="Calibri" w:hAnsi="GHEA Mariam"/>
          <w:i/>
          <w:iCs/>
          <w:sz w:val="24"/>
          <w:szCs w:val="24"/>
          <w:lang w:val="fr-FR"/>
        </w:rPr>
        <w:t xml:space="preserve">) և </w:t>
      </w:r>
      <w:r w:rsidR="00957341">
        <w:rPr>
          <w:rFonts w:ascii="GHEA Mariam" w:eastAsia="Calibri" w:hAnsi="GHEA Mariam"/>
          <w:i/>
          <w:iCs/>
          <w:sz w:val="24"/>
          <w:szCs w:val="24"/>
        </w:rPr>
        <w:t>*****</w:t>
      </w:r>
      <w:r w:rsidRPr="00890E17">
        <w:rPr>
          <w:rFonts w:ascii="GHEA Mariam" w:eastAsia="Calibri" w:hAnsi="GHEA Mariam"/>
          <w:i/>
          <w:iCs/>
          <w:sz w:val="24"/>
          <w:szCs w:val="24"/>
          <w:lang w:val="fr-FR"/>
        </w:rPr>
        <w:t xml:space="preserve"> </w:t>
      </w:r>
      <w:r w:rsidR="00957341">
        <w:rPr>
          <w:rFonts w:ascii="GHEA Mariam" w:eastAsia="Calibri" w:hAnsi="GHEA Mariam"/>
          <w:i/>
          <w:iCs/>
          <w:sz w:val="24"/>
          <w:szCs w:val="24"/>
        </w:rPr>
        <w:t>*******</w:t>
      </w:r>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ցուց</w:t>
      </w:r>
      <w:proofErr w:type="spellEnd"/>
      <w:r w:rsidR="007A6703">
        <w:rPr>
          <w:rFonts w:ascii="GHEA Mariam" w:eastAsia="Calibri" w:hAnsi="GHEA Mariam"/>
          <w:i/>
          <w:iCs/>
          <w:sz w:val="24"/>
          <w:szCs w:val="24"/>
        </w:rPr>
        <w:t>մ</w:t>
      </w:r>
      <w:proofErr w:type="spellStart"/>
      <w:r w:rsidRPr="00890E17">
        <w:rPr>
          <w:rFonts w:ascii="GHEA Mariam" w:eastAsia="Calibri" w:hAnsi="GHEA Mariam"/>
          <w:i/>
          <w:iCs/>
          <w:sz w:val="24"/>
          <w:szCs w:val="24"/>
          <w:lang w:val="fr-FR"/>
        </w:rPr>
        <w:t>ունքների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բազմակողմանի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գնահատում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քանի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Վերաքննիչ</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դատարանը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մեղադրյալ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Էմմա</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Սարգսյանի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ցուցմունքը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ողջամտության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սահմաններում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գնահատելիս</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գտնում</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այն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ըստ</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էության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քննարկվող</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ձայնագրության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վերարտադրությունն</w:t>
      </w:r>
      <w:proofErr w:type="spellEnd"/>
      <w:r w:rsidRPr="00890E17">
        <w:rPr>
          <w:rFonts w:ascii="GHEA Mariam" w:eastAsia="Calibri" w:hAnsi="GHEA Mariam"/>
          <w:i/>
          <w:iCs/>
          <w:sz w:val="24"/>
          <w:szCs w:val="24"/>
          <w:lang w:val="fr-FR"/>
        </w:rPr>
        <w:t xml:space="preserve"> է:</w:t>
      </w:r>
      <w:bookmarkStart w:id="1" w:name="_Hlk182498786"/>
    </w:p>
    <w:p w14:paraId="7B445084" w14:textId="5273D6A2" w:rsidR="00890E17" w:rsidRPr="00890E17" w:rsidRDefault="00890E17" w:rsidP="00D26C75">
      <w:pPr>
        <w:pStyle w:val="Bodytext20"/>
        <w:tabs>
          <w:tab w:val="left" w:pos="993"/>
        </w:tabs>
        <w:spacing w:line="360" w:lineRule="auto"/>
        <w:ind w:firstLine="567"/>
        <w:rPr>
          <w:rFonts w:ascii="GHEA Mariam" w:eastAsia="Calibri" w:hAnsi="GHEA Mariam"/>
          <w:i/>
          <w:iCs/>
          <w:sz w:val="24"/>
          <w:szCs w:val="24"/>
          <w:lang w:val="fr-FR"/>
        </w:rPr>
      </w:pPr>
      <w:proofErr w:type="spellStart"/>
      <w:r w:rsidRPr="00890E17">
        <w:rPr>
          <w:rFonts w:ascii="GHEA Mariam" w:eastAsia="Calibri" w:hAnsi="GHEA Mariam"/>
          <w:i/>
          <w:iCs/>
          <w:sz w:val="24"/>
          <w:szCs w:val="24"/>
          <w:lang w:val="fr-FR"/>
        </w:rPr>
        <w:t>Անդրադառնալով</w:t>
      </w:r>
      <w:proofErr w:type="spellEnd"/>
      <w:r w:rsidRPr="00890E17">
        <w:rPr>
          <w:rFonts w:ascii="GHEA Mariam" w:eastAsia="Calibri" w:hAnsi="GHEA Mariam"/>
          <w:i/>
          <w:iCs/>
          <w:sz w:val="24"/>
          <w:szCs w:val="24"/>
          <w:lang w:val="fr-FR"/>
        </w:rPr>
        <w:t xml:space="preserve"> </w:t>
      </w:r>
      <w:r w:rsidR="00957341">
        <w:rPr>
          <w:rFonts w:ascii="GHEA Mariam" w:eastAsia="Calibri" w:hAnsi="GHEA Mariam"/>
          <w:i/>
          <w:iCs/>
          <w:sz w:val="24"/>
          <w:szCs w:val="24"/>
        </w:rPr>
        <w:t>*******</w:t>
      </w:r>
      <w:r w:rsidRPr="00890E17">
        <w:rPr>
          <w:rFonts w:ascii="GHEA Mariam" w:eastAsia="Calibri" w:hAnsi="GHEA Mariam"/>
          <w:i/>
          <w:iCs/>
          <w:sz w:val="24"/>
          <w:szCs w:val="24"/>
          <w:lang w:val="fr-FR"/>
        </w:rPr>
        <w:t xml:space="preserve"> </w:t>
      </w:r>
      <w:r w:rsidR="00957341">
        <w:rPr>
          <w:rFonts w:ascii="GHEA Mariam" w:eastAsia="Calibri" w:hAnsi="GHEA Mariam"/>
          <w:i/>
          <w:iCs/>
          <w:sz w:val="24"/>
          <w:szCs w:val="24"/>
        </w:rPr>
        <w:t>*********</w:t>
      </w:r>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չհարցաքննելու</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վերաբերյալ</w:t>
      </w:r>
      <w:proofErr w:type="spellEnd"/>
      <w:r w:rsidRPr="00890E17">
        <w:rPr>
          <w:rFonts w:ascii="GHEA Mariam" w:eastAsia="Calibri" w:hAnsi="GHEA Mariam"/>
          <w:i/>
          <w:iCs/>
          <w:sz w:val="24"/>
          <w:szCs w:val="24"/>
          <w:lang w:val="fr-FR"/>
        </w:rPr>
        <w:t xml:space="preserve"> </w:t>
      </w:r>
      <w:r w:rsidR="00957341">
        <w:rPr>
          <w:rFonts w:ascii="GHEA Mariam" w:eastAsia="Calibri" w:hAnsi="GHEA Mariam"/>
          <w:i/>
          <w:iCs/>
          <w:sz w:val="24"/>
          <w:szCs w:val="24"/>
        </w:rPr>
        <w:t xml:space="preserve">                      </w:t>
      </w:r>
      <w:proofErr w:type="spellStart"/>
      <w:r w:rsidRPr="00890E17">
        <w:rPr>
          <w:rFonts w:ascii="GHEA Mariam" w:eastAsia="Calibri" w:hAnsi="GHEA Mariam"/>
          <w:i/>
          <w:iCs/>
          <w:sz w:val="24"/>
          <w:szCs w:val="24"/>
          <w:lang w:val="fr-FR"/>
        </w:rPr>
        <w:t>Բողոքաբերի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փաստարկներին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Վերաքննիչ</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դատարանը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գտնում</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դրանք</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հիմնավոր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են</w:t>
      </w:r>
      <w:proofErr w:type="spellEnd"/>
      <w:r w:rsidRPr="00890E17">
        <w:rPr>
          <w:rFonts w:ascii="GHEA Mariam" w:eastAsia="Calibri" w:hAnsi="GHEA Mariam"/>
          <w:i/>
          <w:iCs/>
          <w:sz w:val="24"/>
          <w:szCs w:val="24"/>
          <w:lang w:val="fr-FR"/>
        </w:rPr>
        <w:t xml:space="preserve"> և </w:t>
      </w:r>
      <w:proofErr w:type="spellStart"/>
      <w:r w:rsidRPr="00890E17">
        <w:rPr>
          <w:rFonts w:ascii="GHEA Mariam" w:eastAsia="Calibri" w:hAnsi="GHEA Mariam"/>
          <w:i/>
          <w:iCs/>
          <w:sz w:val="24"/>
          <w:szCs w:val="24"/>
          <w:lang w:val="fr-FR"/>
        </w:rPr>
        <w:t>փաստում</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քննարկվող</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իրավիճակում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երբ</w:t>
      </w:r>
      <w:proofErr w:type="spellEnd"/>
      <w:r w:rsidRPr="00890E17">
        <w:rPr>
          <w:rFonts w:ascii="GHEA Mariam" w:eastAsia="Calibri" w:hAnsi="GHEA Mariam"/>
          <w:i/>
          <w:iCs/>
          <w:sz w:val="24"/>
          <w:szCs w:val="24"/>
          <w:lang w:val="fr-FR"/>
        </w:rPr>
        <w:t xml:space="preserve"> </w:t>
      </w:r>
      <w:r w:rsidR="00957341">
        <w:rPr>
          <w:rFonts w:ascii="GHEA Mariam" w:eastAsia="Calibri" w:hAnsi="GHEA Mariam"/>
          <w:i/>
          <w:iCs/>
          <w:sz w:val="24"/>
          <w:szCs w:val="24"/>
        </w:rPr>
        <w:t>******</w:t>
      </w:r>
      <w:r w:rsidRPr="00890E17">
        <w:rPr>
          <w:rFonts w:ascii="GHEA Mariam" w:eastAsia="Calibri" w:hAnsi="GHEA Mariam"/>
          <w:i/>
          <w:iCs/>
          <w:sz w:val="24"/>
          <w:szCs w:val="24"/>
          <w:lang w:val="fr-FR"/>
        </w:rPr>
        <w:t xml:space="preserve"> </w:t>
      </w:r>
      <w:r w:rsidR="00957341">
        <w:rPr>
          <w:rFonts w:ascii="GHEA Mariam" w:eastAsia="Calibri" w:hAnsi="GHEA Mariam"/>
          <w:i/>
          <w:iCs/>
          <w:sz w:val="24"/>
          <w:szCs w:val="24"/>
        </w:rPr>
        <w:t>********</w:t>
      </w:r>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պատրաստակամություն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էր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հայտնել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հարցաքննվելու</w:t>
      </w:r>
      <w:proofErr w:type="spellEnd"/>
      <w:r w:rsidRPr="00890E17">
        <w:rPr>
          <w:rFonts w:ascii="GHEA Mariam" w:eastAsia="Calibri" w:hAnsi="GHEA Mariam"/>
          <w:i/>
          <w:iCs/>
          <w:sz w:val="24"/>
          <w:szCs w:val="24"/>
          <w:lang w:val="fr-FR"/>
        </w:rPr>
        <w:t xml:space="preserve"> և </w:t>
      </w:r>
      <w:proofErr w:type="spellStart"/>
      <w:r w:rsidRPr="00890E17">
        <w:rPr>
          <w:rFonts w:ascii="GHEA Mariam" w:eastAsia="Calibri" w:hAnsi="GHEA Mariam"/>
          <w:i/>
          <w:iCs/>
          <w:sz w:val="24"/>
          <w:szCs w:val="24"/>
          <w:lang w:val="fr-FR"/>
        </w:rPr>
        <w:t>կարող</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էր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տիրապետել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սույն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գործի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համար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էական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նշանակություն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ունեցող</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տեղեկատվության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պայմանավորված</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քննարկումներին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վերջինիս</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մասնակցությամբ</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մասնավորապես</w:t>
      </w:r>
      <w:proofErr w:type="spellEnd"/>
      <w:r w:rsidRPr="00890E17">
        <w:rPr>
          <w:rFonts w:ascii="GHEA Mariam" w:eastAsia="Calibri" w:hAnsi="GHEA Mariam"/>
          <w:i/>
          <w:iCs/>
          <w:sz w:val="24"/>
          <w:szCs w:val="24"/>
          <w:lang w:val="fr-FR"/>
        </w:rPr>
        <w:t xml:space="preserve"> </w:t>
      </w:r>
      <w:r w:rsidR="00957341">
        <w:rPr>
          <w:rFonts w:ascii="GHEA Mariam" w:eastAsia="Calibri" w:hAnsi="GHEA Mariam"/>
          <w:i/>
          <w:iCs/>
          <w:sz w:val="24"/>
          <w:szCs w:val="24"/>
        </w:rPr>
        <w:t xml:space="preserve">***** *******                 </w:t>
      </w:r>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ներկա</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էր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գտնվել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ձայնագրությանում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առկա</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խոսակցությանը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նրան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չհարցաքննելու</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տեսանկյունից</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Առաջին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ատյանի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դատարանի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հետևությունները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հիմնավոր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չեն</w:t>
      </w:r>
      <w:proofErr w:type="spellEnd"/>
      <w:r w:rsidRPr="00890E17">
        <w:rPr>
          <w:rFonts w:ascii="GHEA Mariam" w:eastAsia="Calibri" w:hAnsi="GHEA Mariam"/>
          <w:i/>
          <w:iCs/>
          <w:sz w:val="24"/>
          <w:szCs w:val="24"/>
          <w:lang w:val="fr-FR"/>
        </w:rPr>
        <w:t xml:space="preserve">, և </w:t>
      </w:r>
      <w:proofErr w:type="spellStart"/>
      <w:r w:rsidRPr="00890E17">
        <w:rPr>
          <w:rFonts w:ascii="GHEA Mariam" w:eastAsia="Calibri" w:hAnsi="GHEA Mariam"/>
          <w:i/>
          <w:iCs/>
          <w:sz w:val="24"/>
          <w:szCs w:val="24"/>
          <w:lang w:val="fr-FR"/>
        </w:rPr>
        <w:t>կրկին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վկայում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են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հիշյալ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հարցի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կապակցությամբ</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Առաջին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ատյանի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դատարանը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չի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իրականացրել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լրիվ</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քննություն</w:t>
      </w:r>
      <w:proofErr w:type="spellEnd"/>
      <w:r w:rsidRPr="00890E17">
        <w:rPr>
          <w:rFonts w:ascii="GHEA Mariam" w:eastAsia="Calibri" w:hAnsi="GHEA Mariam"/>
          <w:i/>
          <w:iCs/>
          <w:sz w:val="24"/>
          <w:szCs w:val="24"/>
          <w:lang w:val="fr-FR"/>
        </w:rPr>
        <w:t>:</w:t>
      </w:r>
    </w:p>
    <w:bookmarkEnd w:id="1"/>
    <w:p w14:paraId="06D1CE58" w14:textId="68DE8C32" w:rsidR="00890E17" w:rsidRPr="00890E17" w:rsidRDefault="00890E17" w:rsidP="00D26C75">
      <w:pPr>
        <w:pStyle w:val="Bodytext20"/>
        <w:tabs>
          <w:tab w:val="left" w:pos="993"/>
        </w:tabs>
        <w:spacing w:line="360" w:lineRule="auto"/>
        <w:ind w:firstLine="567"/>
        <w:rPr>
          <w:rFonts w:ascii="GHEA Mariam" w:eastAsia="Calibri" w:hAnsi="GHEA Mariam"/>
          <w:i/>
          <w:iCs/>
          <w:sz w:val="24"/>
          <w:szCs w:val="24"/>
          <w:lang w:val="fr-FR"/>
        </w:rPr>
      </w:pPr>
      <w:r>
        <w:rPr>
          <w:rFonts w:ascii="GHEA Mariam" w:eastAsia="Calibri" w:hAnsi="GHEA Mariam"/>
          <w:i/>
          <w:iCs/>
          <w:sz w:val="24"/>
          <w:szCs w:val="24"/>
        </w:rPr>
        <w:t xml:space="preserve"> </w:t>
      </w:r>
      <w:proofErr w:type="spellStart"/>
      <w:r w:rsidRPr="00890E17">
        <w:rPr>
          <w:rFonts w:ascii="GHEA Mariam" w:eastAsia="Calibri" w:hAnsi="GHEA Mariam"/>
          <w:i/>
          <w:iCs/>
          <w:sz w:val="24"/>
          <w:szCs w:val="24"/>
          <w:lang w:val="fr-FR"/>
        </w:rPr>
        <w:t>Բացի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այդ</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անդրադառնալով</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դեպքի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վայրի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զննության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արձանագրության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թույլատրելիության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վերաբերյալ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Բողոքաբերի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փաստարկներին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Վերաքննիչ</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դատարանը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հարկ</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համարում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փաստել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հետևյալը</w:t>
      </w:r>
      <w:proofErr w:type="spellEnd"/>
      <w:r w:rsidRPr="00890E17">
        <w:rPr>
          <w:rFonts w:ascii="GHEA Mariam" w:eastAsia="Calibri" w:hAnsi="GHEA Mariam"/>
          <w:i/>
          <w:iCs/>
          <w:sz w:val="24"/>
          <w:szCs w:val="24"/>
          <w:lang w:val="fr-FR"/>
        </w:rPr>
        <w:t>.</w:t>
      </w:r>
    </w:p>
    <w:p w14:paraId="39E5B925" w14:textId="77777777" w:rsidR="00890E17" w:rsidRPr="00890E17" w:rsidRDefault="00890E17" w:rsidP="00D26C75">
      <w:pPr>
        <w:pStyle w:val="Bodytext20"/>
        <w:tabs>
          <w:tab w:val="left" w:pos="993"/>
        </w:tabs>
        <w:spacing w:line="360" w:lineRule="auto"/>
        <w:ind w:firstLine="567"/>
        <w:rPr>
          <w:rFonts w:ascii="GHEA Mariam" w:eastAsia="Calibri" w:hAnsi="GHEA Mariam"/>
          <w:i/>
          <w:iCs/>
          <w:sz w:val="24"/>
          <w:szCs w:val="24"/>
          <w:lang w:val="fr-FR"/>
        </w:rPr>
      </w:pPr>
      <w:proofErr w:type="spellStart"/>
      <w:r w:rsidRPr="00890E17">
        <w:rPr>
          <w:rFonts w:ascii="GHEA Mariam" w:eastAsia="Calibri" w:hAnsi="GHEA Mariam"/>
          <w:i/>
          <w:iCs/>
          <w:sz w:val="24"/>
          <w:szCs w:val="24"/>
          <w:lang w:val="fr-FR"/>
        </w:rPr>
        <w:t>Այսպես</w:t>
      </w:r>
      <w:proofErr w:type="spellEnd"/>
      <w:r w:rsidRPr="00890E17">
        <w:rPr>
          <w:rFonts w:ascii="GHEA Mariam" w:eastAsia="Calibri" w:hAnsi="GHEA Mariam"/>
          <w:i/>
          <w:iCs/>
          <w:sz w:val="24"/>
          <w:szCs w:val="24"/>
          <w:lang w:val="fr-FR"/>
        </w:rPr>
        <w:t>.</w:t>
      </w:r>
    </w:p>
    <w:p w14:paraId="3CFC9C9B" w14:textId="77777777" w:rsidR="00890E17" w:rsidRPr="00890E17" w:rsidRDefault="00890E17" w:rsidP="00D26C75">
      <w:pPr>
        <w:pStyle w:val="Bodytext20"/>
        <w:tabs>
          <w:tab w:val="left" w:pos="993"/>
        </w:tabs>
        <w:spacing w:line="360" w:lineRule="auto"/>
        <w:ind w:firstLine="567"/>
        <w:rPr>
          <w:rFonts w:ascii="GHEA Mariam" w:eastAsia="Calibri" w:hAnsi="GHEA Mariam"/>
          <w:i/>
          <w:iCs/>
          <w:sz w:val="24"/>
          <w:szCs w:val="24"/>
          <w:lang w:val="fr-FR"/>
        </w:rPr>
      </w:pPr>
      <w:r w:rsidRPr="00890E17">
        <w:rPr>
          <w:rFonts w:ascii="GHEA Mariam" w:eastAsia="Calibri" w:hAnsi="GHEA Mariam"/>
          <w:i/>
          <w:iCs/>
          <w:sz w:val="24"/>
          <w:szCs w:val="24"/>
          <w:lang w:val="fr-FR"/>
        </w:rPr>
        <w:t xml:space="preserve">ՀՀ </w:t>
      </w:r>
      <w:proofErr w:type="spellStart"/>
      <w:r w:rsidRPr="00890E17">
        <w:rPr>
          <w:rFonts w:ascii="GHEA Mariam" w:eastAsia="Calibri" w:hAnsi="GHEA Mariam"/>
          <w:i/>
          <w:iCs/>
          <w:sz w:val="24"/>
          <w:szCs w:val="24"/>
          <w:lang w:val="fr-FR"/>
        </w:rPr>
        <w:t>քրեական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դատավարության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օրենսգիրքը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այդ</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թվում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նախկին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ամրագրել</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յուրաքանչյուր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ապացուցողական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գործողության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կատարման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կարգը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էական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պայմանները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ինչպես</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նաև</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համապատասխան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մասնակից</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անձանց</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իրավունքների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ու</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օրինական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շահերի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պաշտպանության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նպատակով</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շարք</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երաշխիքներ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Օրենսդիրը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սահմանել</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յուրաքանչյուր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քննչական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գործողության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մասնակիցների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ծավալը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կիրառման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ենթակա</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տեխնիկական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միջոցները</w:t>
      </w:r>
      <w:proofErr w:type="spellEnd"/>
      <w:r w:rsidRPr="00890E17">
        <w:rPr>
          <w:rFonts w:ascii="GHEA Mariam" w:eastAsia="Calibri" w:hAnsi="GHEA Mariam"/>
          <w:i/>
          <w:iCs/>
          <w:sz w:val="24"/>
          <w:szCs w:val="24"/>
          <w:lang w:val="fr-FR"/>
        </w:rPr>
        <w:t xml:space="preserve">, և </w:t>
      </w:r>
      <w:proofErr w:type="spellStart"/>
      <w:r w:rsidRPr="00890E17">
        <w:rPr>
          <w:rFonts w:ascii="GHEA Mariam" w:eastAsia="Calibri" w:hAnsi="GHEA Mariam"/>
          <w:i/>
          <w:iCs/>
          <w:sz w:val="24"/>
          <w:szCs w:val="24"/>
          <w:lang w:val="fr-FR"/>
        </w:rPr>
        <w:t>այնպիսի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երաշխիքներ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ինչպիսիք</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են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օրինակ</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քննչական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գործողությունների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մասնակիցներին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քննչական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lastRenderedPageBreak/>
        <w:t>գործողությունների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էությունը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բացատրելը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պաշտպանի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մասնակցությունը</w:t>
      </w:r>
      <w:proofErr w:type="spellEnd"/>
      <w:r w:rsidRPr="00890E17">
        <w:rPr>
          <w:rFonts w:ascii="GHEA Mariam" w:eastAsia="Calibri" w:hAnsi="GHEA Mariam"/>
          <w:i/>
          <w:iCs/>
          <w:sz w:val="24"/>
          <w:szCs w:val="24"/>
          <w:lang w:val="fr-FR"/>
        </w:rPr>
        <w:t xml:space="preserve"> և </w:t>
      </w:r>
      <w:proofErr w:type="spellStart"/>
      <w:r w:rsidRPr="00890E17">
        <w:rPr>
          <w:rFonts w:ascii="GHEA Mariam" w:eastAsia="Calibri" w:hAnsi="GHEA Mariam"/>
          <w:i/>
          <w:iCs/>
          <w:sz w:val="24"/>
          <w:szCs w:val="24"/>
          <w:lang w:val="fr-FR"/>
        </w:rPr>
        <w:t>այլն</w:t>
      </w:r>
      <w:proofErr w:type="spellEnd"/>
      <w:r w:rsidRPr="00890E17">
        <w:rPr>
          <w:rFonts w:ascii="GHEA Mariam" w:eastAsia="Calibri" w:hAnsi="GHEA Mariam"/>
          <w:i/>
          <w:iCs/>
          <w:sz w:val="24"/>
          <w:szCs w:val="24"/>
          <w:lang w:val="fr-FR"/>
        </w:rPr>
        <w:t>:</w:t>
      </w:r>
    </w:p>
    <w:p w14:paraId="4210A9D2" w14:textId="77777777" w:rsidR="00890E17" w:rsidRPr="00890E17" w:rsidRDefault="00890E17" w:rsidP="00D26C75">
      <w:pPr>
        <w:pStyle w:val="Bodytext20"/>
        <w:tabs>
          <w:tab w:val="left" w:pos="993"/>
        </w:tabs>
        <w:spacing w:line="360" w:lineRule="auto"/>
        <w:ind w:firstLine="567"/>
        <w:rPr>
          <w:rFonts w:ascii="GHEA Mariam" w:eastAsia="Calibri" w:hAnsi="GHEA Mariam"/>
          <w:i/>
          <w:iCs/>
          <w:sz w:val="24"/>
          <w:szCs w:val="24"/>
          <w:lang w:val="fr-FR"/>
        </w:rPr>
      </w:pPr>
      <w:proofErr w:type="spellStart"/>
      <w:r w:rsidRPr="00890E17">
        <w:rPr>
          <w:rFonts w:ascii="GHEA Mariam" w:eastAsia="Calibri" w:hAnsi="GHEA Mariam"/>
          <w:i/>
          <w:iCs/>
          <w:sz w:val="24"/>
          <w:szCs w:val="24"/>
          <w:lang w:val="fr-FR"/>
        </w:rPr>
        <w:t>Վերոգրյալ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իրավական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դիրքորոշումների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հիման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վրա</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Վերաքննիչ</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դատարանը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փաստում</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անթույլատրելի</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մի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քննչական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գործողության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ընթացքում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կատարել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մեկ</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այլ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քննչական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գործողություն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ըստ</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էության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քողարկված</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եղանակով</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քանի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տվյալ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դեպքում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չեն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պահպանվի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շարք</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օրենսդրական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պայմաններ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երաշխիքներ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որոնք</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ըստ</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էության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պետք</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պահպանվեին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համապատասխան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ապացուցողական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գործողություններն</w:t>
      </w:r>
      <w:proofErr w:type="spellEnd"/>
      <w:r w:rsidRPr="00890E17">
        <w:rPr>
          <w:rFonts w:ascii="GHEA Mariam" w:eastAsia="Calibri" w:hAnsi="GHEA Mariam"/>
          <w:i/>
          <w:iCs/>
          <w:sz w:val="24"/>
          <w:szCs w:val="24"/>
          <w:lang w:val="fr-FR"/>
        </w:rPr>
        <w:t xml:space="preserve"> </w:t>
      </w:r>
      <w:proofErr w:type="spellStart"/>
      <w:proofErr w:type="gramStart"/>
      <w:r w:rsidRPr="00890E17">
        <w:rPr>
          <w:rFonts w:ascii="GHEA Mariam" w:eastAsia="Calibri" w:hAnsi="GHEA Mariam"/>
          <w:i/>
          <w:iCs/>
          <w:sz w:val="24"/>
          <w:szCs w:val="24"/>
          <w:lang w:val="fr-FR"/>
        </w:rPr>
        <w:t>իրականացնելիս</w:t>
      </w:r>
      <w:proofErr w:type="spellEnd"/>
      <w:r w:rsidRPr="00890E17">
        <w:rPr>
          <w:rFonts w:ascii="GHEA Mariam" w:eastAsia="Calibri" w:hAnsi="GHEA Mariam"/>
          <w:i/>
          <w:iCs/>
          <w:sz w:val="24"/>
          <w:szCs w:val="24"/>
          <w:lang w:val="fr-FR"/>
        </w:rPr>
        <w:t>:</w:t>
      </w:r>
      <w:proofErr w:type="gramEnd"/>
      <w:r w:rsidRPr="00890E17">
        <w:rPr>
          <w:rFonts w:ascii="GHEA Mariam" w:eastAsia="Calibri" w:hAnsi="GHEA Mariam"/>
          <w:i/>
          <w:iCs/>
          <w:sz w:val="24"/>
          <w:szCs w:val="24"/>
          <w:lang w:val="fr-FR"/>
        </w:rPr>
        <w:t xml:space="preserve"> </w:t>
      </w:r>
    </w:p>
    <w:p w14:paraId="144FAA05" w14:textId="62EF2003" w:rsidR="00890E17" w:rsidRPr="00890E17" w:rsidRDefault="00890E17" w:rsidP="00D26C75">
      <w:pPr>
        <w:pStyle w:val="Bodytext20"/>
        <w:tabs>
          <w:tab w:val="left" w:pos="993"/>
        </w:tabs>
        <w:spacing w:line="360" w:lineRule="auto"/>
        <w:ind w:firstLine="567"/>
        <w:rPr>
          <w:rFonts w:ascii="GHEA Mariam" w:eastAsia="Calibri" w:hAnsi="GHEA Mariam"/>
          <w:i/>
          <w:iCs/>
          <w:sz w:val="24"/>
          <w:szCs w:val="24"/>
          <w:lang w:val="fr-FR"/>
        </w:rPr>
      </w:pPr>
      <w:proofErr w:type="spellStart"/>
      <w:r w:rsidRPr="00890E17">
        <w:rPr>
          <w:rFonts w:ascii="GHEA Mariam" w:eastAsia="Calibri" w:hAnsi="GHEA Mariam"/>
          <w:i/>
          <w:iCs/>
          <w:sz w:val="24"/>
          <w:szCs w:val="24"/>
          <w:lang w:val="fr-FR"/>
        </w:rPr>
        <w:t>Անդրադառնալով</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սույն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գործում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առկա</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փաստական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հանգամանքերին</w:t>
      </w:r>
      <w:proofErr w:type="spellEnd"/>
      <w:r w:rsidRPr="00890E17">
        <w:rPr>
          <w:rFonts w:ascii="GHEA Mariam" w:eastAsia="Calibri" w:hAnsi="GHEA Mariam"/>
          <w:i/>
          <w:iCs/>
          <w:sz w:val="24"/>
          <w:szCs w:val="24"/>
        </w:rPr>
        <w:t xml:space="preserve">՝ </w:t>
      </w:r>
      <w:proofErr w:type="spellStart"/>
      <w:r w:rsidRPr="00890E17">
        <w:rPr>
          <w:rFonts w:ascii="GHEA Mariam" w:eastAsia="Calibri" w:hAnsi="GHEA Mariam"/>
          <w:i/>
          <w:iCs/>
          <w:sz w:val="24"/>
          <w:szCs w:val="24"/>
          <w:lang w:val="fr-FR"/>
        </w:rPr>
        <w:t>Վերաքննիչ</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դատարանն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իր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համաձայնությունն</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հայտնում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Բողոքաբերի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փաստարկների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հետ</w:t>
      </w:r>
      <w:proofErr w:type="spellEnd"/>
      <w:r w:rsidRPr="00890E17">
        <w:rPr>
          <w:rFonts w:ascii="GHEA Mariam" w:eastAsia="Calibri" w:hAnsi="GHEA Mariam"/>
          <w:i/>
          <w:iCs/>
          <w:sz w:val="24"/>
          <w:szCs w:val="24"/>
          <w:lang w:val="fr-FR"/>
        </w:rPr>
        <w:t xml:space="preserve"> և </w:t>
      </w:r>
      <w:proofErr w:type="spellStart"/>
      <w:r w:rsidRPr="00890E17">
        <w:rPr>
          <w:rFonts w:ascii="GHEA Mariam" w:eastAsia="Calibri" w:hAnsi="GHEA Mariam"/>
          <w:i/>
          <w:iCs/>
          <w:sz w:val="24"/>
          <w:szCs w:val="24"/>
          <w:lang w:val="fr-FR"/>
        </w:rPr>
        <w:t>արձանագրում</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տվյալ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դեպքում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դեպքի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վայրի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զննության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ժամանակ</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մեղադրյալ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Էմմա</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Սարգսյանը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ցուցմունք</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տվել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իրեն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հնարավոր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հայտնի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հանգամանքների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վերաբերյալ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ինչն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ըստ</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էության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պետք</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կատարվեր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մեկ</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այլ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քննչական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գործողության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համար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սահմանված</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կարգով</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Մասնավորապես</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քննարկվող</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իրավիճակում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երբ</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Էմմա</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Սարգսյանն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ըստ</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էության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տվել</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ցուցմունք</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ակնհայտ</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չի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պահպանվել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հարցաքննության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համար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սահմանված</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կարգը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Առնվազն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տվյալ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դեպքում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իրականացվող</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ապացուցողական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գործողությանը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դեպքի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վայրի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զննություն</w:t>
      </w:r>
      <w:proofErr w:type="spellEnd"/>
      <w:r w:rsidRPr="00890E17">
        <w:rPr>
          <w:rFonts w:ascii="GHEA Mariam" w:eastAsia="Calibri" w:hAnsi="GHEA Mariam"/>
          <w:i/>
          <w:iCs/>
          <w:sz w:val="24"/>
          <w:szCs w:val="24"/>
          <w:lang w:val="fr-FR"/>
        </w:rPr>
        <w:t>/</w:t>
      </w:r>
      <w:proofErr w:type="spellStart"/>
      <w:r w:rsidRPr="00890E17">
        <w:rPr>
          <w:rFonts w:ascii="GHEA Mariam" w:eastAsia="Calibri" w:hAnsi="GHEA Mariam"/>
          <w:i/>
          <w:iCs/>
          <w:sz w:val="24"/>
          <w:szCs w:val="24"/>
          <w:lang w:val="fr-FR"/>
        </w:rPr>
        <w:t>մեղադրյալի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հարցաքննություն</w:t>
      </w:r>
      <w:proofErr w:type="spellEnd"/>
      <w:r w:rsidRPr="000210AE">
        <w:rPr>
          <w:rFonts w:ascii="GHEA Mariam" w:eastAsia="Calibri" w:hAnsi="GHEA Mariam"/>
          <w:b/>
          <w:bCs/>
          <w:i/>
          <w:iCs/>
          <w:sz w:val="24"/>
          <w:szCs w:val="24"/>
          <w:u w:val="single"/>
          <w:lang w:val="fr-FR"/>
        </w:rPr>
        <w:t xml:space="preserve">) </w:t>
      </w:r>
      <w:proofErr w:type="spellStart"/>
      <w:r w:rsidRPr="000210AE">
        <w:rPr>
          <w:rFonts w:ascii="GHEA Mariam" w:eastAsia="Calibri" w:hAnsi="GHEA Mariam"/>
          <w:b/>
          <w:bCs/>
          <w:i/>
          <w:iCs/>
          <w:sz w:val="24"/>
          <w:szCs w:val="24"/>
          <w:u w:val="single"/>
          <w:lang w:val="fr-FR"/>
        </w:rPr>
        <w:t>չի</w:t>
      </w:r>
      <w:proofErr w:type="spellEnd"/>
      <w:r w:rsidRPr="000210AE">
        <w:rPr>
          <w:rFonts w:ascii="GHEA Mariam" w:eastAsia="Calibri" w:hAnsi="GHEA Mariam"/>
          <w:b/>
          <w:bCs/>
          <w:i/>
          <w:iCs/>
          <w:sz w:val="24"/>
          <w:szCs w:val="24"/>
          <w:u w:val="single"/>
          <w:lang w:val="fr-FR"/>
        </w:rPr>
        <w:t xml:space="preserve"> </w:t>
      </w:r>
      <w:proofErr w:type="spellStart"/>
      <w:r w:rsidRPr="000210AE">
        <w:rPr>
          <w:rFonts w:ascii="GHEA Mariam" w:eastAsia="Calibri" w:hAnsi="GHEA Mariam"/>
          <w:b/>
          <w:bCs/>
          <w:i/>
          <w:iCs/>
          <w:sz w:val="24"/>
          <w:szCs w:val="24"/>
          <w:u w:val="single"/>
          <w:lang w:val="fr-FR"/>
        </w:rPr>
        <w:t>մասնակցել</w:t>
      </w:r>
      <w:proofErr w:type="spellEnd"/>
      <w:r w:rsidRPr="000210AE">
        <w:rPr>
          <w:rFonts w:ascii="GHEA Mariam" w:eastAsia="Calibri" w:hAnsi="GHEA Mariam"/>
          <w:b/>
          <w:bCs/>
          <w:i/>
          <w:iCs/>
          <w:sz w:val="24"/>
          <w:szCs w:val="24"/>
          <w:u w:val="single"/>
          <w:lang w:val="fr-FR"/>
        </w:rPr>
        <w:t xml:space="preserve"> </w:t>
      </w:r>
      <w:proofErr w:type="spellStart"/>
      <w:r w:rsidRPr="000210AE">
        <w:rPr>
          <w:rFonts w:ascii="GHEA Mariam" w:eastAsia="Calibri" w:hAnsi="GHEA Mariam"/>
          <w:b/>
          <w:bCs/>
          <w:i/>
          <w:iCs/>
          <w:sz w:val="24"/>
          <w:szCs w:val="24"/>
          <w:u w:val="single"/>
          <w:lang w:val="fr-FR"/>
        </w:rPr>
        <w:t>պաշտպանը</w:t>
      </w:r>
      <w:proofErr w:type="spellEnd"/>
      <w:r w:rsidRPr="000210AE">
        <w:rPr>
          <w:rFonts w:ascii="GHEA Mariam" w:eastAsia="Calibri" w:hAnsi="GHEA Mariam"/>
          <w:b/>
          <w:bCs/>
          <w:i/>
          <w:iCs/>
          <w:sz w:val="24"/>
          <w:szCs w:val="24"/>
          <w:u w:val="single"/>
          <w:lang w:val="fr-FR"/>
        </w:rPr>
        <w:t xml:space="preserve">, </w:t>
      </w:r>
      <w:proofErr w:type="spellStart"/>
      <w:r w:rsidRPr="000210AE">
        <w:rPr>
          <w:rFonts w:ascii="GHEA Mariam" w:eastAsia="Calibri" w:hAnsi="GHEA Mariam"/>
          <w:b/>
          <w:bCs/>
          <w:i/>
          <w:iCs/>
          <w:sz w:val="24"/>
          <w:szCs w:val="24"/>
          <w:u w:val="single"/>
          <w:lang w:val="fr-FR"/>
        </w:rPr>
        <w:t>այն</w:t>
      </w:r>
      <w:proofErr w:type="spellEnd"/>
      <w:r w:rsidRPr="000210AE">
        <w:rPr>
          <w:rFonts w:ascii="GHEA Mariam" w:eastAsia="Calibri" w:hAnsi="GHEA Mariam"/>
          <w:b/>
          <w:bCs/>
          <w:i/>
          <w:iCs/>
          <w:sz w:val="24"/>
          <w:szCs w:val="24"/>
          <w:u w:val="single"/>
          <w:lang w:val="fr-FR"/>
        </w:rPr>
        <w:t xml:space="preserve"> </w:t>
      </w:r>
      <w:proofErr w:type="spellStart"/>
      <w:r w:rsidRPr="000210AE">
        <w:rPr>
          <w:rFonts w:ascii="GHEA Mariam" w:eastAsia="Calibri" w:hAnsi="GHEA Mariam"/>
          <w:b/>
          <w:bCs/>
          <w:i/>
          <w:iCs/>
          <w:sz w:val="24"/>
          <w:szCs w:val="24"/>
          <w:u w:val="single"/>
          <w:lang w:val="fr-FR"/>
        </w:rPr>
        <w:t>դեպքում</w:t>
      </w:r>
      <w:proofErr w:type="spellEnd"/>
      <w:r w:rsidRPr="000210AE">
        <w:rPr>
          <w:rFonts w:ascii="GHEA Mariam" w:eastAsia="Calibri" w:hAnsi="GHEA Mariam"/>
          <w:b/>
          <w:bCs/>
          <w:i/>
          <w:iCs/>
          <w:sz w:val="24"/>
          <w:szCs w:val="24"/>
          <w:u w:val="single"/>
          <w:lang w:val="fr-FR"/>
        </w:rPr>
        <w:t xml:space="preserve">, </w:t>
      </w:r>
      <w:proofErr w:type="spellStart"/>
      <w:r w:rsidRPr="000210AE">
        <w:rPr>
          <w:rFonts w:ascii="GHEA Mariam" w:eastAsia="Calibri" w:hAnsi="GHEA Mariam"/>
          <w:b/>
          <w:bCs/>
          <w:i/>
          <w:iCs/>
          <w:sz w:val="24"/>
          <w:szCs w:val="24"/>
          <w:u w:val="single"/>
          <w:lang w:val="fr-FR"/>
        </w:rPr>
        <w:t>երբ</w:t>
      </w:r>
      <w:proofErr w:type="spellEnd"/>
      <w:r w:rsidRPr="000210AE">
        <w:rPr>
          <w:rFonts w:ascii="GHEA Mariam" w:eastAsia="Calibri" w:hAnsi="GHEA Mariam"/>
          <w:b/>
          <w:bCs/>
          <w:i/>
          <w:iCs/>
          <w:sz w:val="24"/>
          <w:szCs w:val="24"/>
          <w:u w:val="single"/>
          <w:lang w:val="fr-FR"/>
        </w:rPr>
        <w:t xml:space="preserve"> </w:t>
      </w:r>
      <w:proofErr w:type="spellStart"/>
      <w:r w:rsidRPr="000210AE">
        <w:rPr>
          <w:rFonts w:ascii="GHEA Mariam" w:eastAsia="Calibri" w:hAnsi="GHEA Mariam"/>
          <w:b/>
          <w:bCs/>
          <w:i/>
          <w:iCs/>
          <w:sz w:val="24"/>
          <w:szCs w:val="24"/>
          <w:u w:val="single"/>
          <w:lang w:val="fr-FR"/>
        </w:rPr>
        <w:t>օրենքով</w:t>
      </w:r>
      <w:proofErr w:type="spellEnd"/>
      <w:r w:rsidRPr="000210AE">
        <w:rPr>
          <w:rFonts w:ascii="GHEA Mariam" w:eastAsia="Calibri" w:hAnsi="GHEA Mariam"/>
          <w:b/>
          <w:bCs/>
          <w:i/>
          <w:iCs/>
          <w:sz w:val="24"/>
          <w:szCs w:val="24"/>
          <w:u w:val="single"/>
          <w:lang w:val="fr-FR"/>
        </w:rPr>
        <w:t xml:space="preserve"> </w:t>
      </w:r>
      <w:proofErr w:type="spellStart"/>
      <w:r w:rsidRPr="000210AE">
        <w:rPr>
          <w:rFonts w:ascii="GHEA Mariam" w:eastAsia="Calibri" w:hAnsi="GHEA Mariam"/>
          <w:b/>
          <w:bCs/>
          <w:i/>
          <w:iCs/>
          <w:sz w:val="24"/>
          <w:szCs w:val="24"/>
          <w:u w:val="single"/>
          <w:lang w:val="fr-FR"/>
        </w:rPr>
        <w:t>սահմանված</w:t>
      </w:r>
      <w:proofErr w:type="spellEnd"/>
      <w:r w:rsidRPr="000210AE">
        <w:rPr>
          <w:rFonts w:ascii="GHEA Mariam" w:eastAsia="Calibri" w:hAnsi="GHEA Mariam"/>
          <w:b/>
          <w:bCs/>
          <w:i/>
          <w:iCs/>
          <w:sz w:val="24"/>
          <w:szCs w:val="24"/>
          <w:u w:val="single"/>
          <w:lang w:val="fr-FR"/>
        </w:rPr>
        <w:t xml:space="preserve"> </w:t>
      </w:r>
      <w:proofErr w:type="spellStart"/>
      <w:r w:rsidRPr="000210AE">
        <w:rPr>
          <w:rFonts w:ascii="GHEA Mariam" w:eastAsia="Calibri" w:hAnsi="GHEA Mariam"/>
          <w:b/>
          <w:bCs/>
          <w:i/>
          <w:iCs/>
          <w:sz w:val="24"/>
          <w:szCs w:val="24"/>
          <w:u w:val="single"/>
          <w:lang w:val="fr-FR"/>
        </w:rPr>
        <w:t>կարգով</w:t>
      </w:r>
      <w:proofErr w:type="spellEnd"/>
      <w:r w:rsidRPr="000210AE">
        <w:rPr>
          <w:rFonts w:ascii="GHEA Mariam" w:eastAsia="Calibri" w:hAnsi="GHEA Mariam"/>
          <w:b/>
          <w:bCs/>
          <w:i/>
          <w:iCs/>
          <w:sz w:val="24"/>
          <w:szCs w:val="24"/>
          <w:u w:val="single"/>
          <w:lang w:val="fr-FR"/>
        </w:rPr>
        <w:t xml:space="preserve"> </w:t>
      </w:r>
      <w:proofErr w:type="spellStart"/>
      <w:r w:rsidRPr="000210AE">
        <w:rPr>
          <w:rFonts w:ascii="GHEA Mariam" w:eastAsia="Calibri" w:hAnsi="GHEA Mariam"/>
          <w:b/>
          <w:bCs/>
          <w:i/>
          <w:iCs/>
          <w:sz w:val="24"/>
          <w:szCs w:val="24"/>
          <w:u w:val="single"/>
          <w:lang w:val="fr-FR"/>
        </w:rPr>
        <w:t>վերջինս</w:t>
      </w:r>
      <w:proofErr w:type="spellEnd"/>
      <w:r w:rsidRPr="000210AE">
        <w:rPr>
          <w:rFonts w:ascii="GHEA Mariam" w:eastAsia="Calibri" w:hAnsi="GHEA Mariam"/>
          <w:b/>
          <w:bCs/>
          <w:i/>
          <w:iCs/>
          <w:sz w:val="24"/>
          <w:szCs w:val="24"/>
          <w:u w:val="single"/>
          <w:lang w:val="fr-FR"/>
        </w:rPr>
        <w:t xml:space="preserve"> </w:t>
      </w:r>
      <w:proofErr w:type="spellStart"/>
      <w:r w:rsidRPr="000210AE">
        <w:rPr>
          <w:rFonts w:ascii="GHEA Mariam" w:eastAsia="Calibri" w:hAnsi="GHEA Mariam"/>
          <w:b/>
          <w:bCs/>
          <w:i/>
          <w:iCs/>
          <w:sz w:val="24"/>
          <w:szCs w:val="24"/>
          <w:u w:val="single"/>
          <w:lang w:val="fr-FR"/>
        </w:rPr>
        <w:t>չի</w:t>
      </w:r>
      <w:proofErr w:type="spellEnd"/>
      <w:r w:rsidRPr="000210AE">
        <w:rPr>
          <w:rFonts w:ascii="GHEA Mariam" w:eastAsia="Calibri" w:hAnsi="GHEA Mariam"/>
          <w:b/>
          <w:bCs/>
          <w:i/>
          <w:iCs/>
          <w:sz w:val="24"/>
          <w:szCs w:val="24"/>
          <w:u w:val="single"/>
          <w:lang w:val="fr-FR"/>
        </w:rPr>
        <w:t xml:space="preserve"> </w:t>
      </w:r>
      <w:proofErr w:type="spellStart"/>
      <w:r w:rsidRPr="000210AE">
        <w:rPr>
          <w:rFonts w:ascii="GHEA Mariam" w:eastAsia="Calibri" w:hAnsi="GHEA Mariam"/>
          <w:b/>
          <w:bCs/>
          <w:i/>
          <w:iCs/>
          <w:sz w:val="24"/>
          <w:szCs w:val="24"/>
          <w:u w:val="single"/>
          <w:lang w:val="fr-FR"/>
        </w:rPr>
        <w:t>հրաժարվել</w:t>
      </w:r>
      <w:proofErr w:type="spellEnd"/>
      <w:r w:rsidRPr="000210AE">
        <w:rPr>
          <w:rFonts w:ascii="GHEA Mariam" w:eastAsia="Calibri" w:hAnsi="GHEA Mariam"/>
          <w:b/>
          <w:bCs/>
          <w:i/>
          <w:iCs/>
          <w:sz w:val="24"/>
          <w:szCs w:val="24"/>
          <w:u w:val="single"/>
          <w:lang w:val="fr-FR"/>
        </w:rPr>
        <w:t xml:space="preserve"> </w:t>
      </w:r>
      <w:proofErr w:type="spellStart"/>
      <w:r w:rsidRPr="000210AE">
        <w:rPr>
          <w:rFonts w:ascii="GHEA Mariam" w:eastAsia="Calibri" w:hAnsi="GHEA Mariam"/>
          <w:b/>
          <w:bCs/>
          <w:i/>
          <w:iCs/>
          <w:sz w:val="24"/>
          <w:szCs w:val="24"/>
          <w:u w:val="single"/>
          <w:lang w:val="fr-FR"/>
        </w:rPr>
        <w:t>պաշտպան</w:t>
      </w:r>
      <w:proofErr w:type="spellEnd"/>
      <w:r w:rsidRPr="000210AE">
        <w:rPr>
          <w:rFonts w:ascii="GHEA Mariam" w:eastAsia="Calibri" w:hAnsi="GHEA Mariam"/>
          <w:b/>
          <w:bCs/>
          <w:i/>
          <w:iCs/>
          <w:sz w:val="24"/>
          <w:szCs w:val="24"/>
          <w:u w:val="single"/>
          <w:lang w:val="fr-FR"/>
        </w:rPr>
        <w:t xml:space="preserve"> </w:t>
      </w:r>
      <w:proofErr w:type="spellStart"/>
      <w:r w:rsidRPr="000210AE">
        <w:rPr>
          <w:rFonts w:ascii="GHEA Mariam" w:eastAsia="Calibri" w:hAnsi="GHEA Mariam"/>
          <w:b/>
          <w:bCs/>
          <w:i/>
          <w:iCs/>
          <w:sz w:val="24"/>
          <w:szCs w:val="24"/>
          <w:u w:val="single"/>
          <w:lang w:val="fr-FR"/>
        </w:rPr>
        <w:t>ունենալու</w:t>
      </w:r>
      <w:proofErr w:type="spellEnd"/>
      <w:r w:rsidRPr="000210AE">
        <w:rPr>
          <w:rFonts w:ascii="GHEA Mariam" w:eastAsia="Calibri" w:hAnsi="GHEA Mariam"/>
          <w:b/>
          <w:bCs/>
          <w:i/>
          <w:iCs/>
          <w:sz w:val="24"/>
          <w:szCs w:val="24"/>
          <w:u w:val="single"/>
          <w:lang w:val="fr-FR"/>
        </w:rPr>
        <w:t xml:space="preserve"> </w:t>
      </w:r>
      <w:proofErr w:type="spellStart"/>
      <w:r w:rsidRPr="000210AE">
        <w:rPr>
          <w:rFonts w:ascii="GHEA Mariam" w:eastAsia="Calibri" w:hAnsi="GHEA Mariam"/>
          <w:b/>
          <w:bCs/>
          <w:i/>
          <w:iCs/>
          <w:sz w:val="24"/>
          <w:szCs w:val="24"/>
          <w:u w:val="single"/>
          <w:lang w:val="fr-FR"/>
        </w:rPr>
        <w:t>իր</w:t>
      </w:r>
      <w:proofErr w:type="spellEnd"/>
      <w:r w:rsidRPr="000210AE">
        <w:rPr>
          <w:rFonts w:ascii="GHEA Mariam" w:eastAsia="Calibri" w:hAnsi="GHEA Mariam"/>
          <w:b/>
          <w:bCs/>
          <w:i/>
          <w:iCs/>
          <w:sz w:val="24"/>
          <w:szCs w:val="24"/>
          <w:u w:val="single"/>
          <w:lang w:val="fr-FR"/>
        </w:rPr>
        <w:t xml:space="preserve"> </w:t>
      </w:r>
      <w:proofErr w:type="spellStart"/>
      <w:r w:rsidRPr="000210AE">
        <w:rPr>
          <w:rFonts w:ascii="GHEA Mariam" w:eastAsia="Calibri" w:hAnsi="GHEA Mariam"/>
          <w:b/>
          <w:bCs/>
          <w:i/>
          <w:iCs/>
          <w:sz w:val="24"/>
          <w:szCs w:val="24"/>
          <w:u w:val="single"/>
          <w:lang w:val="fr-FR"/>
        </w:rPr>
        <w:t>իրավունքից</w:t>
      </w:r>
      <w:proofErr w:type="spellEnd"/>
      <w:r w:rsidRPr="000210AE">
        <w:rPr>
          <w:rFonts w:ascii="GHEA Mariam" w:eastAsia="Calibri" w:hAnsi="GHEA Mariam"/>
          <w:b/>
          <w:bCs/>
          <w:i/>
          <w:iCs/>
          <w:sz w:val="24"/>
          <w:szCs w:val="24"/>
          <w:u w:val="single"/>
          <w:lang w:val="fr-FR"/>
        </w:rPr>
        <w:t>,</w:t>
      </w:r>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չի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պարզաբանվել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ցուցմունք</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տալուց</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հրաժարվելու</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իրավունքը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չի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նախազգուշացվել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սուտ</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ցուցմունք</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տալու</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համար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քրեական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պատասխանատվության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ենթակա</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լինելու</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մասին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ինչն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ըստ</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էության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կբացառի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վերջինիս</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հետագայում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պատասխանատվության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ենթարկելու</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հնարավ</w:t>
      </w:r>
      <w:proofErr w:type="spellEnd"/>
      <w:r w:rsidR="008F3ABB">
        <w:rPr>
          <w:rFonts w:ascii="GHEA Mariam" w:eastAsia="Calibri" w:hAnsi="GHEA Mariam"/>
          <w:i/>
          <w:iCs/>
          <w:sz w:val="24"/>
          <w:szCs w:val="24"/>
        </w:rPr>
        <w:t>ո</w:t>
      </w:r>
      <w:proofErr w:type="spellStart"/>
      <w:r w:rsidRPr="00890E17">
        <w:rPr>
          <w:rFonts w:ascii="GHEA Mariam" w:eastAsia="Calibri" w:hAnsi="GHEA Mariam"/>
          <w:i/>
          <w:iCs/>
          <w:sz w:val="24"/>
          <w:szCs w:val="24"/>
          <w:lang w:val="fr-FR"/>
        </w:rPr>
        <w:t>րությունը</w:t>
      </w:r>
      <w:proofErr w:type="spellEnd"/>
      <w:r w:rsidRPr="00890E17">
        <w:rPr>
          <w:rFonts w:ascii="GHEA Mariam" w:eastAsia="Calibri" w:hAnsi="GHEA Mariam"/>
          <w:i/>
          <w:iCs/>
          <w:sz w:val="24"/>
          <w:szCs w:val="24"/>
          <w:lang w:val="fr-FR"/>
        </w:rPr>
        <w:t xml:space="preserve">), և </w:t>
      </w:r>
      <w:proofErr w:type="spellStart"/>
      <w:r w:rsidRPr="00890E17">
        <w:rPr>
          <w:rFonts w:ascii="GHEA Mariam" w:eastAsia="Calibri" w:hAnsi="GHEA Mariam"/>
          <w:i/>
          <w:iCs/>
          <w:sz w:val="24"/>
          <w:szCs w:val="24"/>
          <w:lang w:val="fr-FR"/>
        </w:rPr>
        <w:t>այլն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Միևնույն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ժամանակ</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հարկ</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փաստել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սույն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քրեական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գործով</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մյուս</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մեղադրյալը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նշված</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իրավիճակում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չի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կարող</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օգտվել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իր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հակընդդեմ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հարցման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իրավունքից</w:t>
      </w:r>
      <w:proofErr w:type="spellEnd"/>
      <w:r w:rsidRPr="00890E17">
        <w:rPr>
          <w:rFonts w:ascii="GHEA Mariam" w:eastAsia="Calibri" w:hAnsi="GHEA Mariam"/>
          <w:i/>
          <w:iCs/>
          <w:sz w:val="24"/>
          <w:szCs w:val="24"/>
          <w:lang w:val="fr-FR"/>
        </w:rPr>
        <w:t>:</w:t>
      </w:r>
    </w:p>
    <w:p w14:paraId="4F3A354B" w14:textId="77777777" w:rsidR="00890E17" w:rsidRPr="00890E17" w:rsidRDefault="00890E17" w:rsidP="00D26C75">
      <w:pPr>
        <w:pStyle w:val="Bodytext20"/>
        <w:tabs>
          <w:tab w:val="left" w:pos="993"/>
        </w:tabs>
        <w:spacing w:line="360" w:lineRule="auto"/>
        <w:ind w:firstLine="567"/>
        <w:rPr>
          <w:rFonts w:ascii="GHEA Mariam" w:eastAsia="Calibri" w:hAnsi="GHEA Mariam"/>
          <w:i/>
          <w:iCs/>
          <w:sz w:val="24"/>
          <w:szCs w:val="24"/>
          <w:lang w:val="fr-FR"/>
        </w:rPr>
      </w:pPr>
      <w:proofErr w:type="spellStart"/>
      <w:r w:rsidRPr="00890E17">
        <w:rPr>
          <w:rFonts w:ascii="GHEA Mariam" w:eastAsia="Calibri" w:hAnsi="GHEA Mariam"/>
          <w:i/>
          <w:iCs/>
          <w:sz w:val="24"/>
          <w:szCs w:val="24"/>
          <w:lang w:val="fr-FR"/>
        </w:rPr>
        <w:t>Նման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պայմաններում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Վերաքննիչ</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դատարանը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գտնում</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Առաջին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ատյանի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դատարանը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դեպքի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վայրի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զննության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արձանագրության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ընթացքում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մեղադրյալ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Էմմա</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Սարգսյանի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կողմից</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հայտնած</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տվյալները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ցուցմունքը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հետազոտված</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թույլատրելի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ապացույցների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շարքում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դիտարկելիս</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ըստ</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էության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չի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հիմնվել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ինչպես</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գործում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առկա</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փաստական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հանգամանքների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այնպես</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էլ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քրեադատավարական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նորմերի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պատշաճ</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վերլուծության</w:t>
      </w:r>
      <w:proofErr w:type="spellEnd"/>
      <w:r w:rsidRPr="00890E17">
        <w:rPr>
          <w:rFonts w:ascii="GHEA Mariam" w:eastAsia="Calibri" w:hAnsi="GHEA Mariam"/>
          <w:i/>
          <w:iCs/>
          <w:sz w:val="24"/>
          <w:szCs w:val="24"/>
          <w:lang w:val="fr-FR"/>
        </w:rPr>
        <w:t xml:space="preserve"> </w:t>
      </w:r>
      <w:proofErr w:type="spellStart"/>
      <w:proofErr w:type="gramStart"/>
      <w:r w:rsidRPr="00890E17">
        <w:rPr>
          <w:rFonts w:ascii="GHEA Mariam" w:eastAsia="Calibri" w:hAnsi="GHEA Mariam"/>
          <w:i/>
          <w:iCs/>
          <w:sz w:val="24"/>
          <w:szCs w:val="24"/>
          <w:lang w:val="fr-FR"/>
        </w:rPr>
        <w:t>վրա</w:t>
      </w:r>
      <w:proofErr w:type="spellEnd"/>
      <w:r w:rsidRPr="00890E17">
        <w:rPr>
          <w:rFonts w:ascii="GHEA Mariam" w:eastAsia="Calibri" w:hAnsi="GHEA Mariam"/>
          <w:i/>
          <w:iCs/>
          <w:sz w:val="24"/>
          <w:szCs w:val="24"/>
          <w:lang w:val="fr-FR"/>
        </w:rPr>
        <w:t>:</w:t>
      </w:r>
      <w:proofErr w:type="gramEnd"/>
    </w:p>
    <w:p w14:paraId="071B4FEC" w14:textId="22BEB4B8" w:rsidR="00890E17" w:rsidRPr="00890E17" w:rsidRDefault="00890E17" w:rsidP="00D26C75">
      <w:pPr>
        <w:pStyle w:val="Bodytext20"/>
        <w:tabs>
          <w:tab w:val="left" w:pos="993"/>
        </w:tabs>
        <w:spacing w:line="360" w:lineRule="auto"/>
        <w:ind w:firstLine="567"/>
        <w:rPr>
          <w:rFonts w:ascii="GHEA Mariam" w:eastAsia="Calibri" w:hAnsi="GHEA Mariam"/>
          <w:i/>
          <w:iCs/>
          <w:sz w:val="24"/>
          <w:szCs w:val="24"/>
          <w:lang w:val="fr-FR"/>
        </w:rPr>
      </w:pPr>
      <w:r>
        <w:rPr>
          <w:rFonts w:ascii="GHEA Mariam" w:eastAsia="Calibri" w:hAnsi="GHEA Mariam"/>
          <w:i/>
          <w:iCs/>
          <w:sz w:val="24"/>
          <w:szCs w:val="24"/>
        </w:rPr>
        <w:lastRenderedPageBreak/>
        <w:t xml:space="preserve">    </w:t>
      </w:r>
      <w:proofErr w:type="spellStart"/>
      <w:r w:rsidRPr="00890E17">
        <w:rPr>
          <w:rFonts w:ascii="GHEA Mariam" w:eastAsia="Calibri" w:hAnsi="GHEA Mariam"/>
          <w:i/>
          <w:iCs/>
          <w:sz w:val="24"/>
          <w:szCs w:val="24"/>
          <w:lang w:val="fr-FR"/>
        </w:rPr>
        <w:t>Միևնույն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ժամանակ</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անդրադառնալով</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Բողոքաբերի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փաստարկներին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առ</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այն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չի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ապահովվել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մեղադրյալ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Ավետիք</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Չալաբյանի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մեղադրյալ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Էմմա</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Սարգյանին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հակընդդեմ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հարցման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ենթարկելու</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իրավունքը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ապա</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Վերաքննիչ</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դատարանը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գտնում</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հիմնավոր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չեն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Բողոքաբերի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վերոգրյալ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փաստարկները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քանի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քրեական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գործի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նյութերում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առկա</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մեղադրյալ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Էմմա</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Սարգսյանի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ցուցմունքներ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տալուց</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հրաժարվելու</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վերաբերյալ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դիմումը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որն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ըստ</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էության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հավասարազոր</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վերջինիս</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որպես</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մեղադրյալ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լռելու</w:t>
      </w:r>
      <w:proofErr w:type="spellEnd"/>
      <w:r w:rsidRPr="00890E17">
        <w:rPr>
          <w:rFonts w:ascii="GHEA Mariam" w:eastAsia="Calibri" w:hAnsi="GHEA Mariam"/>
          <w:i/>
          <w:iCs/>
          <w:sz w:val="24"/>
          <w:szCs w:val="24"/>
          <w:lang w:val="fr-FR"/>
        </w:rPr>
        <w:t xml:space="preserve"> </w:t>
      </w:r>
      <w:proofErr w:type="spellStart"/>
      <w:proofErr w:type="gramStart"/>
      <w:r w:rsidRPr="00890E17">
        <w:rPr>
          <w:rFonts w:ascii="GHEA Mariam" w:eastAsia="Calibri" w:hAnsi="GHEA Mariam"/>
          <w:i/>
          <w:iCs/>
          <w:sz w:val="24"/>
          <w:szCs w:val="24"/>
          <w:lang w:val="fr-FR"/>
        </w:rPr>
        <w:t>իրավունքին</w:t>
      </w:r>
      <w:proofErr w:type="spellEnd"/>
      <w:r w:rsidRPr="00890E17">
        <w:rPr>
          <w:rFonts w:ascii="GHEA Mariam" w:eastAsia="Calibri" w:hAnsi="GHEA Mariam"/>
          <w:i/>
          <w:iCs/>
          <w:sz w:val="24"/>
          <w:szCs w:val="24"/>
          <w:lang w:val="fr-FR"/>
        </w:rPr>
        <w:t>:</w:t>
      </w:r>
      <w:proofErr w:type="gramEnd"/>
    </w:p>
    <w:p w14:paraId="3DD5C3C3" w14:textId="42CFE72C" w:rsidR="00890E17" w:rsidRPr="00890E17" w:rsidRDefault="00890E17" w:rsidP="00D26C75">
      <w:pPr>
        <w:pStyle w:val="Bodytext20"/>
        <w:tabs>
          <w:tab w:val="left" w:pos="993"/>
        </w:tabs>
        <w:spacing w:line="360" w:lineRule="auto"/>
        <w:ind w:firstLine="567"/>
        <w:rPr>
          <w:rFonts w:ascii="GHEA Mariam" w:eastAsia="Calibri" w:hAnsi="GHEA Mariam"/>
          <w:i/>
          <w:iCs/>
          <w:sz w:val="24"/>
          <w:szCs w:val="24"/>
          <w:lang w:val="fr-FR"/>
        </w:rPr>
      </w:pPr>
      <w:r>
        <w:rPr>
          <w:rFonts w:ascii="GHEA Mariam" w:eastAsia="Calibri" w:hAnsi="GHEA Mariam"/>
          <w:i/>
          <w:iCs/>
          <w:sz w:val="24"/>
          <w:szCs w:val="24"/>
        </w:rPr>
        <w:t xml:space="preserve">   </w:t>
      </w:r>
      <w:proofErr w:type="spellStart"/>
      <w:r w:rsidRPr="00890E17">
        <w:rPr>
          <w:rFonts w:ascii="GHEA Mariam" w:eastAsia="Calibri" w:hAnsi="GHEA Mariam"/>
          <w:i/>
          <w:iCs/>
          <w:sz w:val="24"/>
          <w:szCs w:val="24"/>
          <w:lang w:val="fr-FR"/>
        </w:rPr>
        <w:t>Անդրադառնալով</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նաև</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քննարկվող</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հոդվածի</w:t>
      </w:r>
      <w:proofErr w:type="spellEnd"/>
      <w:r w:rsidRPr="00890E17">
        <w:rPr>
          <w:rFonts w:ascii="GHEA Mariam" w:eastAsia="Calibri" w:hAnsi="GHEA Mariam"/>
          <w:i/>
          <w:iCs/>
          <w:sz w:val="24"/>
          <w:szCs w:val="24"/>
          <w:lang w:val="fr-FR"/>
        </w:rPr>
        <w:t xml:space="preserve"> և </w:t>
      </w:r>
      <w:proofErr w:type="spellStart"/>
      <w:r w:rsidRPr="00890E17">
        <w:rPr>
          <w:rFonts w:ascii="GHEA Mariam" w:eastAsia="Calibri" w:hAnsi="GHEA Mariam"/>
          <w:i/>
          <w:iCs/>
          <w:sz w:val="24"/>
          <w:szCs w:val="24"/>
          <w:lang w:val="fr-FR"/>
        </w:rPr>
        <w:t>նշանակված</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պատժի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հակասահմանադրական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լինելու</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մասով</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Բողոքաբերի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վերաքննիչ</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բողոքում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առկա</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փաստարկներին</w:t>
      </w:r>
      <w:proofErr w:type="spellEnd"/>
      <w:r w:rsidRPr="00890E17">
        <w:rPr>
          <w:rFonts w:ascii="GHEA Mariam" w:eastAsia="Calibri" w:hAnsi="GHEA Mariam"/>
          <w:i/>
          <w:iCs/>
          <w:sz w:val="24"/>
          <w:szCs w:val="24"/>
        </w:rPr>
        <w:t>՝</w:t>
      </w:r>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Վերաքննիչ</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դատարանը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փաստում</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թեև</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դատաքննության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ընթացքում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չներկայացվեց</w:t>
      </w:r>
      <w:proofErr w:type="spellEnd"/>
      <w:r w:rsidRPr="00890E17">
        <w:rPr>
          <w:rFonts w:ascii="GHEA Mariam" w:eastAsia="Calibri" w:hAnsi="GHEA Mariam"/>
          <w:i/>
          <w:iCs/>
          <w:sz w:val="24"/>
          <w:szCs w:val="24"/>
          <w:lang w:val="fr-FR"/>
        </w:rPr>
        <w:t xml:space="preserve"> ՀՀ </w:t>
      </w:r>
      <w:proofErr w:type="spellStart"/>
      <w:r w:rsidRPr="00890E17">
        <w:rPr>
          <w:rFonts w:ascii="GHEA Mariam" w:eastAsia="Calibri" w:hAnsi="GHEA Mariam"/>
          <w:i/>
          <w:iCs/>
          <w:sz w:val="24"/>
          <w:szCs w:val="24"/>
          <w:lang w:val="fr-FR"/>
        </w:rPr>
        <w:t>Սահմանադրական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դատարան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դիմելու</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միջնորդություն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քանի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խնդրո</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առարկա</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հոդվածի</w:t>
      </w:r>
      <w:proofErr w:type="spellEnd"/>
      <w:r w:rsidRPr="00890E17">
        <w:rPr>
          <w:rFonts w:ascii="GHEA Mariam" w:eastAsia="Calibri" w:hAnsi="GHEA Mariam"/>
          <w:i/>
          <w:iCs/>
          <w:sz w:val="24"/>
          <w:szCs w:val="24"/>
          <w:lang w:val="fr-FR"/>
        </w:rPr>
        <w:t xml:space="preserve"> ՀՀ </w:t>
      </w:r>
      <w:proofErr w:type="spellStart"/>
      <w:r w:rsidRPr="00890E17">
        <w:rPr>
          <w:rFonts w:ascii="GHEA Mariam" w:eastAsia="Calibri" w:hAnsi="GHEA Mariam"/>
          <w:i/>
          <w:iCs/>
          <w:sz w:val="24"/>
          <w:szCs w:val="24"/>
          <w:lang w:val="fr-FR"/>
        </w:rPr>
        <w:t>Սահմանադրությանը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համապատասխանելու</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հարց</w:t>
      </w:r>
      <w:proofErr w:type="spellEnd"/>
      <w:r w:rsidR="002542D1">
        <w:rPr>
          <w:rFonts w:ascii="GHEA Mariam" w:eastAsia="Calibri" w:hAnsi="GHEA Mariam"/>
          <w:i/>
          <w:iCs/>
          <w:sz w:val="24"/>
          <w:szCs w:val="24"/>
        </w:rPr>
        <w:t>ն</w:t>
      </w:r>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արդեն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իսկ</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գտնվում</w:t>
      </w:r>
      <w:proofErr w:type="spellEnd"/>
      <w:r w:rsidRPr="00890E17">
        <w:rPr>
          <w:rFonts w:ascii="GHEA Mariam" w:eastAsia="Calibri" w:hAnsi="GHEA Mariam"/>
          <w:i/>
          <w:iCs/>
          <w:sz w:val="24"/>
          <w:szCs w:val="24"/>
          <w:lang w:val="fr-FR"/>
        </w:rPr>
        <w:t xml:space="preserve"> է ՀՀ </w:t>
      </w:r>
      <w:proofErr w:type="spellStart"/>
      <w:r w:rsidRPr="00890E17">
        <w:rPr>
          <w:rFonts w:ascii="GHEA Mariam" w:eastAsia="Calibri" w:hAnsi="GHEA Mariam"/>
          <w:i/>
          <w:iCs/>
          <w:sz w:val="24"/>
          <w:szCs w:val="24"/>
          <w:lang w:val="fr-FR"/>
        </w:rPr>
        <w:t>Սահմանադրական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դատարանի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վարույթում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այնուամենայնիվ</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Վերաքննիչ</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դատարանի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գնահատմամբ</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առերևույթ</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առկա</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չեն</w:t>
      </w:r>
      <w:proofErr w:type="spellEnd"/>
      <w:r w:rsidRPr="00890E17">
        <w:rPr>
          <w:rFonts w:ascii="GHEA Mariam" w:eastAsia="Calibri" w:hAnsi="GHEA Mariam"/>
          <w:i/>
          <w:iCs/>
          <w:sz w:val="24"/>
          <w:szCs w:val="24"/>
          <w:lang w:val="fr-FR"/>
        </w:rPr>
        <w:t xml:space="preserve"> </w:t>
      </w:r>
      <w:r w:rsidR="00CB529D">
        <w:rPr>
          <w:rFonts w:ascii="GHEA Mariam" w:eastAsia="Calibri" w:hAnsi="GHEA Mariam"/>
          <w:i/>
          <w:iCs/>
          <w:sz w:val="24"/>
          <w:szCs w:val="24"/>
        </w:rPr>
        <w:t xml:space="preserve">                   </w:t>
      </w:r>
      <w:r w:rsidRPr="00890E17">
        <w:rPr>
          <w:rFonts w:ascii="GHEA Mariam" w:eastAsia="Calibri" w:hAnsi="GHEA Mariam"/>
          <w:i/>
          <w:iCs/>
          <w:sz w:val="24"/>
          <w:szCs w:val="24"/>
          <w:lang w:val="fr-FR"/>
        </w:rPr>
        <w:t xml:space="preserve">ՀՀ </w:t>
      </w:r>
      <w:proofErr w:type="spellStart"/>
      <w:r w:rsidRPr="00890E17">
        <w:rPr>
          <w:rFonts w:ascii="GHEA Mariam" w:eastAsia="Calibri" w:hAnsi="GHEA Mariam"/>
          <w:i/>
          <w:iCs/>
          <w:sz w:val="24"/>
          <w:szCs w:val="24"/>
          <w:lang w:val="fr-FR"/>
        </w:rPr>
        <w:t>քրեական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օրենսգրքի</w:t>
      </w:r>
      <w:proofErr w:type="spellEnd"/>
      <w:r w:rsidRPr="00890E17">
        <w:rPr>
          <w:rFonts w:ascii="GHEA Mariam" w:eastAsia="Calibri" w:hAnsi="GHEA Mariam"/>
          <w:i/>
          <w:iCs/>
          <w:sz w:val="24"/>
          <w:szCs w:val="24"/>
          <w:lang w:val="fr-FR"/>
        </w:rPr>
        <w:t xml:space="preserve"> 236-րդ </w:t>
      </w:r>
      <w:proofErr w:type="spellStart"/>
      <w:r w:rsidRPr="00890E17">
        <w:rPr>
          <w:rFonts w:ascii="GHEA Mariam" w:eastAsia="Calibri" w:hAnsi="GHEA Mariam"/>
          <w:i/>
          <w:iCs/>
          <w:sz w:val="24"/>
          <w:szCs w:val="24"/>
          <w:lang w:val="fr-FR"/>
        </w:rPr>
        <w:t>հոդվածի</w:t>
      </w:r>
      <w:proofErr w:type="spellEnd"/>
      <w:r w:rsidRPr="00890E17">
        <w:rPr>
          <w:rFonts w:ascii="GHEA Mariam" w:eastAsia="Calibri" w:hAnsi="GHEA Mariam"/>
          <w:i/>
          <w:iCs/>
          <w:sz w:val="24"/>
          <w:szCs w:val="24"/>
          <w:lang w:val="fr-FR"/>
        </w:rPr>
        <w:t xml:space="preserve"> և </w:t>
      </w:r>
      <w:proofErr w:type="spellStart"/>
      <w:r w:rsidRPr="00890E17">
        <w:rPr>
          <w:rFonts w:ascii="GHEA Mariam" w:eastAsia="Calibri" w:hAnsi="GHEA Mariam"/>
          <w:i/>
          <w:iCs/>
          <w:sz w:val="24"/>
          <w:szCs w:val="24"/>
          <w:lang w:val="fr-FR"/>
        </w:rPr>
        <w:t>մեղադրյալ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Ավետիք</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Չալաբյանի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նկատմամբ</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նշանակված</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պատժի</w:t>
      </w:r>
      <w:proofErr w:type="spellEnd"/>
      <w:r w:rsidRPr="00890E17">
        <w:rPr>
          <w:rFonts w:ascii="GHEA Mariam" w:eastAsia="Calibri" w:hAnsi="GHEA Mariam"/>
          <w:i/>
          <w:iCs/>
          <w:sz w:val="24"/>
          <w:szCs w:val="24"/>
          <w:lang w:val="fr-FR"/>
        </w:rPr>
        <w:t xml:space="preserve">՝ ՀՀ </w:t>
      </w:r>
      <w:proofErr w:type="spellStart"/>
      <w:r w:rsidRPr="00890E17">
        <w:rPr>
          <w:rFonts w:ascii="GHEA Mariam" w:eastAsia="Calibri" w:hAnsi="GHEA Mariam"/>
          <w:i/>
          <w:iCs/>
          <w:sz w:val="24"/>
          <w:szCs w:val="24"/>
          <w:lang w:val="fr-FR"/>
        </w:rPr>
        <w:t>Սահմանադրությանը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հակասելու</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այնպիսի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հիմքեր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որոնք</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կարող</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էին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անհրաժեշտություն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առաջացնել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համապատասխան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միջնորդությամբ</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դիմելու</w:t>
      </w:r>
      <w:proofErr w:type="spellEnd"/>
      <w:r w:rsidRPr="00890E17">
        <w:rPr>
          <w:rFonts w:ascii="GHEA Mariam" w:eastAsia="Calibri" w:hAnsi="GHEA Mariam"/>
          <w:i/>
          <w:iCs/>
          <w:sz w:val="24"/>
          <w:szCs w:val="24"/>
          <w:lang w:val="fr-FR"/>
        </w:rPr>
        <w:t xml:space="preserve"> ՀՀ </w:t>
      </w:r>
      <w:proofErr w:type="spellStart"/>
      <w:r w:rsidRPr="00890E17">
        <w:rPr>
          <w:rFonts w:ascii="GHEA Mariam" w:eastAsia="Calibri" w:hAnsi="GHEA Mariam"/>
          <w:i/>
          <w:iCs/>
          <w:sz w:val="24"/>
          <w:szCs w:val="24"/>
          <w:lang w:val="fr-FR"/>
        </w:rPr>
        <w:t>Սահմանադրական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դատարան</w:t>
      </w:r>
      <w:proofErr w:type="spellEnd"/>
      <w:r w:rsidRPr="00890E17">
        <w:rPr>
          <w:rFonts w:ascii="GHEA Mariam" w:eastAsia="Calibri" w:hAnsi="GHEA Mariam"/>
          <w:i/>
          <w:iCs/>
          <w:sz w:val="24"/>
          <w:szCs w:val="24"/>
          <w:lang w:val="fr-FR"/>
        </w:rPr>
        <w:t>:</w:t>
      </w:r>
    </w:p>
    <w:p w14:paraId="4CC3DE11" w14:textId="10667560" w:rsidR="00890E17" w:rsidRPr="00890E17" w:rsidRDefault="00890E17" w:rsidP="00D26C75">
      <w:pPr>
        <w:pStyle w:val="Bodytext20"/>
        <w:tabs>
          <w:tab w:val="left" w:pos="993"/>
        </w:tabs>
        <w:spacing w:line="360" w:lineRule="auto"/>
        <w:ind w:firstLine="567"/>
        <w:rPr>
          <w:rFonts w:ascii="GHEA Mariam" w:eastAsia="Calibri" w:hAnsi="GHEA Mariam"/>
          <w:i/>
          <w:iCs/>
          <w:sz w:val="24"/>
          <w:szCs w:val="24"/>
          <w:lang w:val="fr-FR"/>
        </w:rPr>
      </w:pPr>
      <w:r>
        <w:rPr>
          <w:rFonts w:ascii="GHEA Mariam" w:eastAsia="Calibri" w:hAnsi="GHEA Mariam"/>
          <w:i/>
          <w:iCs/>
          <w:sz w:val="24"/>
          <w:szCs w:val="24"/>
        </w:rPr>
        <w:t xml:space="preserve">   </w:t>
      </w:r>
      <w:proofErr w:type="spellStart"/>
      <w:r w:rsidRPr="00890E17">
        <w:rPr>
          <w:rFonts w:ascii="GHEA Mariam" w:eastAsia="Calibri" w:hAnsi="GHEA Mariam"/>
          <w:i/>
          <w:iCs/>
          <w:sz w:val="24"/>
          <w:szCs w:val="24"/>
          <w:lang w:val="fr-FR"/>
        </w:rPr>
        <w:t>Վերաքննիչ</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դատարանը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գտնում</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վերաքննիչ</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բողոքում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առկա</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մնացած</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փաստարկներին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անդրադառնալն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ըստ</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էության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առարկայազուրկ</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քանի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արձանագրված</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հիմնավորումներով</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առկա</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չեն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Առաջին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ատյանի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դատարանի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հետևությունների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հետ</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համաձայնելու</w:t>
      </w:r>
      <w:proofErr w:type="spellEnd"/>
      <w:r w:rsidRPr="00890E17">
        <w:rPr>
          <w:rFonts w:ascii="GHEA Mariam" w:eastAsia="Calibri" w:hAnsi="GHEA Mariam"/>
          <w:i/>
          <w:iCs/>
          <w:sz w:val="24"/>
          <w:szCs w:val="24"/>
          <w:lang w:val="fr-FR"/>
        </w:rPr>
        <w:t xml:space="preserve"> </w:t>
      </w:r>
      <w:proofErr w:type="spellStart"/>
      <w:proofErr w:type="gramStart"/>
      <w:r w:rsidRPr="00890E17">
        <w:rPr>
          <w:rFonts w:ascii="GHEA Mariam" w:eastAsia="Calibri" w:hAnsi="GHEA Mariam"/>
          <w:i/>
          <w:iCs/>
          <w:sz w:val="24"/>
          <w:szCs w:val="24"/>
          <w:lang w:val="fr-FR"/>
        </w:rPr>
        <w:t>հիմքեր</w:t>
      </w:r>
      <w:proofErr w:type="spellEnd"/>
      <w:r w:rsidRPr="00890E17">
        <w:rPr>
          <w:rFonts w:ascii="GHEA Mariam" w:eastAsia="Calibri" w:hAnsi="GHEA Mariam"/>
          <w:i/>
          <w:iCs/>
          <w:sz w:val="24"/>
          <w:szCs w:val="24"/>
          <w:lang w:val="fr-FR"/>
        </w:rPr>
        <w:t>:</w:t>
      </w:r>
      <w:proofErr w:type="gramEnd"/>
    </w:p>
    <w:p w14:paraId="112AFDEE" w14:textId="77777777" w:rsidR="00890E17" w:rsidRPr="00890E17" w:rsidRDefault="00890E17" w:rsidP="00D26C75">
      <w:pPr>
        <w:pStyle w:val="Bodytext20"/>
        <w:tabs>
          <w:tab w:val="left" w:pos="993"/>
        </w:tabs>
        <w:spacing w:line="360" w:lineRule="auto"/>
        <w:ind w:firstLine="567"/>
        <w:rPr>
          <w:rFonts w:ascii="GHEA Mariam" w:eastAsia="Calibri" w:hAnsi="GHEA Mariam"/>
          <w:i/>
          <w:iCs/>
          <w:sz w:val="24"/>
          <w:szCs w:val="24"/>
          <w:lang w:val="fr-FR"/>
        </w:rPr>
      </w:pPr>
      <w:proofErr w:type="spellStart"/>
      <w:r w:rsidRPr="00890E17">
        <w:rPr>
          <w:rFonts w:ascii="GHEA Mariam" w:eastAsia="Calibri" w:hAnsi="GHEA Mariam"/>
          <w:i/>
          <w:iCs/>
          <w:sz w:val="24"/>
          <w:szCs w:val="24"/>
          <w:lang w:val="fr-FR"/>
        </w:rPr>
        <w:t>Վերաքննիչ</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դատարանը</w:t>
      </w:r>
      <w:proofErr w:type="spellEnd"/>
      <w:r w:rsidRPr="00890E17">
        <w:rPr>
          <w:rFonts w:ascii="GHEA Mariam" w:eastAsia="Calibri" w:hAnsi="GHEA Mariam"/>
          <w:i/>
          <w:iCs/>
          <w:sz w:val="24"/>
          <w:szCs w:val="24"/>
        </w:rPr>
        <w:t>,</w:t>
      </w:r>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գնահատման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ենթարկելով</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սույն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գործի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համար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էական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նշանակություն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ունեցող</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փաստական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հանգամանքներ</w:t>
      </w:r>
      <w:proofErr w:type="spellEnd"/>
      <w:r w:rsidRPr="00890E17">
        <w:rPr>
          <w:rFonts w:ascii="GHEA Mariam" w:eastAsia="Calibri" w:hAnsi="GHEA Mariam"/>
          <w:i/>
          <w:iCs/>
          <w:sz w:val="24"/>
          <w:szCs w:val="24"/>
        </w:rPr>
        <w:t>ը,</w:t>
      </w:r>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արձանագրում</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հիմնավոր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չեն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Առաջին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ատյանի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դատարանում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հետազոտված</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ապացույցների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վերաբերյալ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Առաջին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ատյանի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դատարանի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հետևությունները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քանի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սույն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քրեական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գործով</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չի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կատարվել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պատշաճ</w:t>
      </w:r>
      <w:proofErr w:type="spellEnd"/>
      <w:r w:rsidRPr="00890E17">
        <w:rPr>
          <w:rFonts w:ascii="GHEA Mariam" w:eastAsia="Calibri" w:hAnsi="GHEA Mariam"/>
          <w:i/>
          <w:iCs/>
          <w:sz w:val="24"/>
          <w:szCs w:val="24"/>
          <w:lang w:val="fr-FR"/>
        </w:rPr>
        <w:t xml:space="preserve"> և </w:t>
      </w:r>
      <w:proofErr w:type="spellStart"/>
      <w:r w:rsidRPr="00890E17">
        <w:rPr>
          <w:rFonts w:ascii="GHEA Mariam" w:eastAsia="Calibri" w:hAnsi="GHEA Mariam"/>
          <w:i/>
          <w:iCs/>
          <w:sz w:val="24"/>
          <w:szCs w:val="24"/>
          <w:lang w:val="fr-FR"/>
        </w:rPr>
        <w:t>համակողմանի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դատաքննություն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ինչի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արդյունքում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ինչպես</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չի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իրականացվել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գործում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առկա</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նախաքննության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ընթացքում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ձեռք</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բերված</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ապացույցների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պատշաճ</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գնահատում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այնպես</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էլ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Առաջին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ատյանի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դատարանի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կողմից</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չեն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ձեռնարկվել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օրենքով</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նախատեսված</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բոլոր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հնարավոր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միջոցները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մեղադրյալի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մեղավորությունը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կամ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անմեղությունը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հաստատող</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փոխկապակցված</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lastRenderedPageBreak/>
        <w:t>ապացույցների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համակցության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հիման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վրա</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վերջնական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ակտ</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կայացնելու</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ուղղությամբ</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Այլ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կերպ</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Առաջին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ատյանի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դատարանի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կողմից</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ընդունելի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ապացույցների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համակցությունը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Վերաքննիչ</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դատարանի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գնահատմամբ</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բավարար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չէ</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մեղադրյալ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Ավետիք</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Չալաբյանի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նկատմամբ</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մեղադրական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կամ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արդարացման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դատավճիռ</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կայացնելու</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համար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ինչպիսի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հանգամանքը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հաշվի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առնելով</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Վերաքննիչ</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դատարանը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գտնում</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վերոգրյալ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հիմնավորումներով</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անհրաժեշտ</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ամբողջացնել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ապացույցների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ծավալը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հաստատելու</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կամ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հերքելու</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համար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մեղադրյալ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Ավետիք</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Չալաբյանին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առաջադրված</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մեղադրանքը</w:t>
      </w:r>
      <w:proofErr w:type="spellEnd"/>
      <w:r w:rsidRPr="00890E17">
        <w:rPr>
          <w:rFonts w:ascii="GHEA Mariam" w:eastAsia="Calibri" w:hAnsi="GHEA Mariam"/>
          <w:i/>
          <w:iCs/>
          <w:sz w:val="24"/>
          <w:szCs w:val="24"/>
          <w:lang w:val="fr-FR"/>
        </w:rPr>
        <w:t>:</w:t>
      </w:r>
    </w:p>
    <w:p w14:paraId="395C5F70" w14:textId="77777777" w:rsidR="00890E17" w:rsidRPr="00890E17" w:rsidRDefault="00890E17" w:rsidP="00D26C75">
      <w:pPr>
        <w:pStyle w:val="Bodytext20"/>
        <w:tabs>
          <w:tab w:val="left" w:pos="993"/>
        </w:tabs>
        <w:spacing w:line="360" w:lineRule="auto"/>
        <w:ind w:firstLine="567"/>
        <w:rPr>
          <w:rFonts w:ascii="GHEA Mariam" w:eastAsia="Calibri" w:hAnsi="GHEA Mariam"/>
          <w:i/>
          <w:iCs/>
          <w:sz w:val="24"/>
          <w:szCs w:val="24"/>
          <w:lang w:val="fr-FR"/>
        </w:rPr>
      </w:pPr>
      <w:proofErr w:type="spellStart"/>
      <w:r w:rsidRPr="00890E17">
        <w:rPr>
          <w:rFonts w:ascii="GHEA Mariam" w:eastAsia="Calibri" w:hAnsi="GHEA Mariam"/>
          <w:i/>
          <w:iCs/>
          <w:sz w:val="24"/>
          <w:szCs w:val="24"/>
          <w:lang w:val="fr-FR"/>
        </w:rPr>
        <w:t>Այսպիսով</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վերոգրյալի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հաշվառմամբ</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Վերաքննիչ</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դատարանը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հանգում</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նաև</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այն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հետևության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Վերաքննիչ</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դատարանի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լիազորությունները</w:t>
      </w:r>
      <w:proofErr w:type="spellEnd"/>
      <w:r w:rsidRPr="00890E17">
        <w:rPr>
          <w:rFonts w:ascii="GHEA Mariam" w:eastAsia="Calibri" w:hAnsi="GHEA Mariam"/>
          <w:i/>
          <w:iCs/>
          <w:sz w:val="24"/>
          <w:szCs w:val="24"/>
          <w:lang w:val="fr-FR"/>
        </w:rPr>
        <w:t xml:space="preserve"> և </w:t>
      </w:r>
      <w:proofErr w:type="spellStart"/>
      <w:r w:rsidRPr="00890E17">
        <w:rPr>
          <w:rFonts w:ascii="GHEA Mariam" w:eastAsia="Calibri" w:hAnsi="GHEA Mariam"/>
          <w:i/>
          <w:iCs/>
          <w:sz w:val="24"/>
          <w:szCs w:val="24"/>
          <w:lang w:val="fr-FR"/>
        </w:rPr>
        <w:t>հնարավորությունները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տվյալ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դեպքում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բավարար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չեն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նոր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ակտ</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կայացնելու</w:t>
      </w:r>
      <w:proofErr w:type="spellEnd"/>
      <w:r w:rsidRPr="00890E17">
        <w:rPr>
          <w:rFonts w:ascii="GHEA Mariam" w:eastAsia="Calibri" w:hAnsi="GHEA Mariam"/>
          <w:i/>
          <w:iCs/>
          <w:sz w:val="24"/>
          <w:szCs w:val="24"/>
          <w:lang w:val="fr-FR"/>
        </w:rPr>
        <w:t xml:space="preserve"> և </w:t>
      </w:r>
      <w:proofErr w:type="spellStart"/>
      <w:r w:rsidRPr="00890E17">
        <w:rPr>
          <w:rFonts w:ascii="GHEA Mariam" w:eastAsia="Calibri" w:hAnsi="GHEA Mariam"/>
          <w:i/>
          <w:iCs/>
          <w:sz w:val="24"/>
          <w:szCs w:val="24"/>
          <w:lang w:val="fr-FR"/>
        </w:rPr>
        <w:t>դրա</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իրավաչափությունը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ապահովելու</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համար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Ուստի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Բողոքաբերի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վերաքննիչ</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բողոքում</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նշված</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փաստարկների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վերաբերյալ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իրավաչափ</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հետևության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հանգելու</w:t>
      </w:r>
      <w:proofErr w:type="spellEnd"/>
      <w:r w:rsidRPr="00890E17">
        <w:rPr>
          <w:rFonts w:ascii="GHEA Mariam" w:eastAsia="Calibri" w:hAnsi="GHEA Mariam"/>
          <w:i/>
          <w:iCs/>
          <w:sz w:val="24"/>
          <w:szCs w:val="24"/>
          <w:lang w:val="fr-FR"/>
        </w:rPr>
        <w:t xml:space="preserve"> և </w:t>
      </w:r>
      <w:proofErr w:type="spellStart"/>
      <w:r w:rsidRPr="00890E17">
        <w:rPr>
          <w:rFonts w:ascii="GHEA Mariam" w:eastAsia="Calibri" w:hAnsi="GHEA Mariam"/>
          <w:i/>
          <w:iCs/>
          <w:sz w:val="24"/>
          <w:szCs w:val="24"/>
          <w:lang w:val="fr-FR"/>
        </w:rPr>
        <w:t>բավարար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ապացույցների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համակցության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հիման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վրա</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վերջնական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ակտ</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կայացնելու</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համար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անհրաժեշտ</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թիվ</w:t>
      </w:r>
      <w:proofErr w:type="spellEnd"/>
      <w:r w:rsidRPr="00890E17">
        <w:rPr>
          <w:rFonts w:ascii="GHEA Mariam" w:eastAsia="Calibri" w:hAnsi="GHEA Mariam"/>
          <w:i/>
          <w:iCs/>
          <w:sz w:val="24"/>
          <w:szCs w:val="24"/>
          <w:lang w:val="fr-FR"/>
        </w:rPr>
        <w:t xml:space="preserve"> ԵԴ/1174/01/22 </w:t>
      </w:r>
      <w:proofErr w:type="spellStart"/>
      <w:r w:rsidRPr="00890E17">
        <w:rPr>
          <w:rFonts w:ascii="GHEA Mariam" w:eastAsia="Calibri" w:hAnsi="GHEA Mariam"/>
          <w:i/>
          <w:iCs/>
          <w:sz w:val="24"/>
          <w:szCs w:val="24"/>
          <w:lang w:val="fr-FR"/>
        </w:rPr>
        <w:t>քրեական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գործով</w:t>
      </w:r>
      <w:proofErr w:type="spellEnd"/>
      <w:r w:rsidRPr="00890E17">
        <w:rPr>
          <w:rFonts w:ascii="GHEA Mariam" w:eastAsia="Calibri" w:hAnsi="GHEA Mariam"/>
          <w:i/>
          <w:iCs/>
          <w:sz w:val="24"/>
          <w:szCs w:val="24"/>
          <w:lang w:val="fr-FR"/>
        </w:rPr>
        <w:t xml:space="preserve"> 2023 </w:t>
      </w:r>
      <w:proofErr w:type="spellStart"/>
      <w:r w:rsidRPr="00890E17">
        <w:rPr>
          <w:rFonts w:ascii="GHEA Mariam" w:eastAsia="Calibri" w:hAnsi="GHEA Mariam"/>
          <w:i/>
          <w:iCs/>
          <w:sz w:val="24"/>
          <w:szCs w:val="24"/>
          <w:lang w:val="fr-FR"/>
        </w:rPr>
        <w:t>թվականի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դեկտեմբերի</w:t>
      </w:r>
      <w:proofErr w:type="spellEnd"/>
      <w:r w:rsidRPr="00890E17">
        <w:rPr>
          <w:rFonts w:ascii="GHEA Mariam" w:eastAsia="Calibri" w:hAnsi="GHEA Mariam"/>
          <w:i/>
          <w:iCs/>
          <w:sz w:val="24"/>
          <w:szCs w:val="24"/>
          <w:lang w:val="fr-FR"/>
        </w:rPr>
        <w:t xml:space="preserve"> 21-ի </w:t>
      </w:r>
      <w:proofErr w:type="spellStart"/>
      <w:r w:rsidRPr="00890E17">
        <w:rPr>
          <w:rFonts w:ascii="GHEA Mariam" w:eastAsia="Calibri" w:hAnsi="GHEA Mariam"/>
          <w:i/>
          <w:iCs/>
          <w:sz w:val="24"/>
          <w:szCs w:val="24"/>
          <w:lang w:val="fr-FR"/>
        </w:rPr>
        <w:t>դատավճիռը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բեկանել</w:t>
      </w:r>
      <w:proofErr w:type="spellEnd"/>
      <w:r w:rsidRPr="00890E17">
        <w:rPr>
          <w:rFonts w:ascii="GHEA Mariam" w:eastAsia="Calibri" w:hAnsi="GHEA Mariam"/>
          <w:i/>
          <w:iCs/>
          <w:sz w:val="24"/>
          <w:szCs w:val="24"/>
          <w:lang w:val="fr-FR"/>
        </w:rPr>
        <w:t xml:space="preserve"> և </w:t>
      </w:r>
      <w:proofErr w:type="spellStart"/>
      <w:r w:rsidRPr="00890E17">
        <w:rPr>
          <w:rFonts w:ascii="GHEA Mariam" w:eastAsia="Calibri" w:hAnsi="GHEA Mariam"/>
          <w:i/>
          <w:iCs/>
          <w:sz w:val="24"/>
          <w:szCs w:val="24"/>
          <w:lang w:val="fr-FR"/>
        </w:rPr>
        <w:t>գործն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ուղարկել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նույն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դատարան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այլ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կազմով</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նոր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քննության</w:t>
      </w:r>
      <w:proofErr w:type="spellEnd"/>
      <w:r w:rsidRPr="00890E17">
        <w:rPr>
          <w:rFonts w:ascii="GHEA Mariam" w:eastAsia="Calibri" w:hAnsi="GHEA Mariam"/>
          <w:i/>
          <w:iCs/>
          <w:sz w:val="24"/>
          <w:szCs w:val="24"/>
          <w:lang w:val="fr-FR"/>
        </w:rPr>
        <w:t>:</w:t>
      </w:r>
    </w:p>
    <w:p w14:paraId="2F239D44" w14:textId="2B5CA196" w:rsidR="00522E4F" w:rsidRDefault="00890E17" w:rsidP="00D26C75">
      <w:pPr>
        <w:pStyle w:val="Bodytext20"/>
        <w:tabs>
          <w:tab w:val="left" w:pos="993"/>
        </w:tabs>
        <w:spacing w:line="360" w:lineRule="auto"/>
        <w:ind w:firstLine="567"/>
        <w:rPr>
          <w:rFonts w:ascii="GHEA Mariam" w:eastAsia="Calibri" w:hAnsi="GHEA Mariam"/>
          <w:i/>
          <w:iCs/>
          <w:sz w:val="24"/>
          <w:szCs w:val="24"/>
          <w:lang w:val="fr-FR"/>
        </w:rPr>
      </w:pPr>
      <w:r>
        <w:rPr>
          <w:rFonts w:ascii="GHEA Mariam" w:eastAsia="Calibri" w:hAnsi="GHEA Mariam"/>
          <w:i/>
          <w:iCs/>
          <w:sz w:val="24"/>
          <w:szCs w:val="24"/>
        </w:rPr>
        <w:t xml:space="preserve">   </w:t>
      </w:r>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Անդրադառնալով</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խափանման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միջոցի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հարցին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Վերաքննիչ</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դատարանը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գտնում</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որ</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մեղադրյալ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Ավետիք</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Չալաբյանի</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նկատմամբ</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կիրառված</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խափանման</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միջոց</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գրավը</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պետք</w:t>
      </w:r>
      <w:proofErr w:type="spellEnd"/>
      <w:r w:rsidRPr="00890E17">
        <w:rPr>
          <w:rFonts w:ascii="GHEA Mariam" w:eastAsia="Calibri" w:hAnsi="GHEA Mariam"/>
          <w:i/>
          <w:iCs/>
          <w:sz w:val="24"/>
          <w:szCs w:val="24"/>
          <w:lang w:val="fr-FR"/>
        </w:rPr>
        <w:t xml:space="preserve"> է </w:t>
      </w:r>
      <w:proofErr w:type="spellStart"/>
      <w:r w:rsidRPr="00890E17">
        <w:rPr>
          <w:rFonts w:ascii="GHEA Mariam" w:eastAsia="Calibri" w:hAnsi="GHEA Mariam"/>
          <w:i/>
          <w:iCs/>
          <w:sz w:val="24"/>
          <w:szCs w:val="24"/>
          <w:lang w:val="fr-FR"/>
        </w:rPr>
        <w:t>թողնել</w:t>
      </w:r>
      <w:proofErr w:type="spellEnd"/>
      <w:r w:rsidRPr="00890E17">
        <w:rPr>
          <w:rFonts w:ascii="GHEA Mariam" w:eastAsia="Calibri" w:hAnsi="GHEA Mariam"/>
          <w:i/>
          <w:iCs/>
          <w:sz w:val="24"/>
          <w:szCs w:val="24"/>
          <w:lang w:val="fr-FR"/>
        </w:rPr>
        <w:t xml:space="preserve"> </w:t>
      </w:r>
      <w:proofErr w:type="spellStart"/>
      <w:r w:rsidRPr="00890E17">
        <w:rPr>
          <w:rFonts w:ascii="GHEA Mariam" w:eastAsia="Calibri" w:hAnsi="GHEA Mariam"/>
          <w:i/>
          <w:iCs/>
          <w:sz w:val="24"/>
          <w:szCs w:val="24"/>
          <w:lang w:val="fr-FR"/>
        </w:rPr>
        <w:t>անփոփոխ</w:t>
      </w:r>
      <w:proofErr w:type="spellEnd"/>
      <w:r w:rsidR="006939C8">
        <w:rPr>
          <w:rFonts w:ascii="GHEA Mariam" w:eastAsia="Calibri" w:hAnsi="GHEA Mariam"/>
          <w:i/>
          <w:iCs/>
          <w:sz w:val="24"/>
          <w:szCs w:val="24"/>
        </w:rPr>
        <w:t xml:space="preserve"> </w:t>
      </w:r>
      <w:proofErr w:type="gramStart"/>
      <w:r w:rsidRPr="00890E17">
        <w:rPr>
          <w:rFonts w:ascii="GHEA Mariam" w:eastAsia="Calibri" w:hAnsi="GHEA Mariam"/>
          <w:i/>
          <w:iCs/>
          <w:sz w:val="24"/>
          <w:szCs w:val="24"/>
          <w:lang w:val="fr-FR"/>
        </w:rPr>
        <w:t>(...)»</w:t>
      </w:r>
      <w:proofErr w:type="gramEnd"/>
      <w:r w:rsidR="00D435DF">
        <w:rPr>
          <w:rStyle w:val="FootnoteReference"/>
          <w:rFonts w:ascii="GHEA Mariam" w:eastAsia="Calibri" w:hAnsi="GHEA Mariam"/>
          <w:i/>
          <w:iCs/>
          <w:sz w:val="24"/>
          <w:szCs w:val="24"/>
          <w:lang w:val="fr-FR"/>
        </w:rPr>
        <w:footnoteReference w:id="15"/>
      </w:r>
      <w:r w:rsidRPr="00890E17">
        <w:rPr>
          <w:rFonts w:ascii="GHEA Mariam" w:eastAsia="Calibri" w:hAnsi="GHEA Mariam"/>
          <w:i/>
          <w:iCs/>
          <w:sz w:val="24"/>
          <w:szCs w:val="24"/>
          <w:lang w:val="fr-FR"/>
        </w:rPr>
        <w:t>:</w:t>
      </w:r>
    </w:p>
    <w:p w14:paraId="198FF9C7" w14:textId="77777777" w:rsidR="007A6703" w:rsidRDefault="007A6703" w:rsidP="006A11A7">
      <w:pPr>
        <w:spacing w:line="360" w:lineRule="auto"/>
        <w:ind w:left="-2" w:right="-2" w:firstLineChars="235" w:firstLine="566"/>
        <w:jc w:val="both"/>
        <w:rPr>
          <w:rFonts w:ascii="GHEA Mariam" w:hAnsi="GHEA Mariam"/>
          <w:b/>
          <w:bCs/>
          <w:sz w:val="24"/>
          <w:szCs w:val="24"/>
          <w:u w:val="single" w:color="0D0D0D"/>
          <w:lang w:val="hy-AM"/>
        </w:rPr>
      </w:pPr>
    </w:p>
    <w:p w14:paraId="07C77279" w14:textId="06BCF1AC" w:rsidR="006A11A7" w:rsidRDefault="006A11A7" w:rsidP="006A11A7">
      <w:pPr>
        <w:spacing w:line="360" w:lineRule="auto"/>
        <w:ind w:left="-2" w:right="-2" w:firstLineChars="235" w:firstLine="566"/>
        <w:jc w:val="both"/>
        <w:rPr>
          <w:rFonts w:ascii="GHEA Mariam" w:hAnsi="GHEA Mariam"/>
          <w:b/>
          <w:bCs/>
          <w:position w:val="0"/>
          <w:sz w:val="24"/>
          <w:szCs w:val="24"/>
          <w:u w:val="single" w:color="0D0D0D"/>
          <w:lang w:val="fr-FR"/>
        </w:rPr>
      </w:pPr>
      <w:r>
        <w:rPr>
          <w:rFonts w:ascii="GHEA Mariam" w:hAnsi="GHEA Mariam"/>
          <w:b/>
          <w:bCs/>
          <w:sz w:val="24"/>
          <w:szCs w:val="24"/>
          <w:u w:val="single" w:color="0D0D0D"/>
          <w:lang w:val="hy-AM"/>
        </w:rPr>
        <w:t>Վճռաբեկ</w:t>
      </w:r>
      <w:r>
        <w:rPr>
          <w:rFonts w:ascii="GHEA Mariam" w:hAnsi="GHEA Mariam"/>
          <w:b/>
          <w:bCs/>
          <w:sz w:val="24"/>
          <w:szCs w:val="24"/>
          <w:u w:val="single" w:color="0D0D0D"/>
          <w:lang w:val="fr-FR"/>
        </w:rPr>
        <w:t xml:space="preserve"> </w:t>
      </w:r>
      <w:r>
        <w:rPr>
          <w:rFonts w:ascii="GHEA Mariam" w:hAnsi="GHEA Mariam"/>
          <w:b/>
          <w:bCs/>
          <w:sz w:val="24"/>
          <w:szCs w:val="24"/>
          <w:u w:val="single" w:color="0D0D0D"/>
          <w:lang w:val="hy-AM"/>
        </w:rPr>
        <w:t>դատարանի</w:t>
      </w:r>
      <w:r>
        <w:rPr>
          <w:rFonts w:ascii="GHEA Mariam" w:hAnsi="GHEA Mariam"/>
          <w:b/>
          <w:bCs/>
          <w:sz w:val="24"/>
          <w:szCs w:val="24"/>
          <w:u w:val="single" w:color="0D0D0D"/>
          <w:lang w:val="fr-FR"/>
        </w:rPr>
        <w:t xml:space="preserve"> </w:t>
      </w:r>
      <w:r>
        <w:rPr>
          <w:rFonts w:ascii="GHEA Mariam" w:hAnsi="GHEA Mariam"/>
          <w:b/>
          <w:bCs/>
          <w:sz w:val="24"/>
          <w:szCs w:val="24"/>
          <w:u w:val="single" w:color="0D0D0D"/>
          <w:lang w:val="hy-AM"/>
        </w:rPr>
        <w:t>հիմնավորումները</w:t>
      </w:r>
      <w:r>
        <w:rPr>
          <w:rFonts w:ascii="GHEA Mariam" w:hAnsi="GHEA Mariam"/>
          <w:b/>
          <w:bCs/>
          <w:sz w:val="24"/>
          <w:szCs w:val="24"/>
          <w:u w:val="single" w:color="0D0D0D"/>
          <w:lang w:val="fr-FR"/>
        </w:rPr>
        <w:t xml:space="preserve"> </w:t>
      </w:r>
      <w:r>
        <w:rPr>
          <w:rFonts w:ascii="GHEA Mariam" w:hAnsi="GHEA Mariam"/>
          <w:b/>
          <w:bCs/>
          <w:sz w:val="24"/>
          <w:szCs w:val="24"/>
          <w:u w:val="single" w:color="0D0D0D"/>
          <w:lang w:val="hy-AM"/>
        </w:rPr>
        <w:t>և</w:t>
      </w:r>
      <w:r>
        <w:rPr>
          <w:rFonts w:ascii="GHEA Mariam" w:hAnsi="GHEA Mariam"/>
          <w:b/>
          <w:bCs/>
          <w:sz w:val="24"/>
          <w:szCs w:val="24"/>
          <w:u w:val="single" w:color="0D0D0D"/>
          <w:lang w:val="fr-FR"/>
        </w:rPr>
        <w:t xml:space="preserve"> </w:t>
      </w:r>
      <w:proofErr w:type="spellStart"/>
      <w:r>
        <w:rPr>
          <w:rFonts w:ascii="GHEA Mariam" w:hAnsi="GHEA Mariam"/>
          <w:b/>
          <w:bCs/>
          <w:sz w:val="24"/>
          <w:szCs w:val="24"/>
          <w:u w:val="single" w:color="0D0D0D"/>
          <w:lang w:val="hy-AM"/>
        </w:rPr>
        <w:t>եզրահանգումը</w:t>
      </w:r>
      <w:proofErr w:type="spellEnd"/>
      <w:r>
        <w:rPr>
          <w:rFonts w:ascii="GHEA Mariam" w:hAnsi="GHEA Mariam"/>
          <w:b/>
          <w:bCs/>
          <w:sz w:val="24"/>
          <w:szCs w:val="24"/>
          <w:u w:val="single" w:color="0D0D0D"/>
          <w:lang w:val="fr-FR"/>
        </w:rPr>
        <w:t>.</w:t>
      </w:r>
    </w:p>
    <w:p w14:paraId="2BAE4D0D" w14:textId="56FF7BFF" w:rsidR="00483843" w:rsidRPr="00E20FD8" w:rsidRDefault="007F1480" w:rsidP="00D26C75">
      <w:pPr>
        <w:pStyle w:val="ListParagraph"/>
        <w:tabs>
          <w:tab w:val="left" w:pos="851"/>
        </w:tabs>
        <w:spacing w:line="360" w:lineRule="auto"/>
        <w:ind w:left="-2" w:firstLineChars="236" w:firstLine="566"/>
        <w:jc w:val="both"/>
        <w:rPr>
          <w:rFonts w:ascii="GHEA Mariam" w:eastAsia="GHEA Mariam" w:hAnsi="GHEA Mariam" w:cs="GHEA Mariam"/>
          <w:i/>
          <w:iCs/>
          <w:color w:val="000000"/>
          <w:sz w:val="24"/>
          <w:szCs w:val="24"/>
          <w:lang w:val="hy-AM"/>
        </w:rPr>
      </w:pPr>
      <w:r w:rsidRPr="007F1480">
        <w:rPr>
          <w:rFonts w:ascii="GHEA Mariam" w:eastAsia="GHEA Mariam" w:hAnsi="GHEA Mariam" w:cs="GHEA Mariam"/>
          <w:color w:val="000000"/>
          <w:sz w:val="24"/>
          <w:szCs w:val="24"/>
          <w:lang w:val="hy-AM"/>
        </w:rPr>
        <w:t>1</w:t>
      </w:r>
      <w:r w:rsidR="00CD308F">
        <w:rPr>
          <w:rFonts w:ascii="GHEA Mariam" w:eastAsia="GHEA Mariam" w:hAnsi="GHEA Mariam" w:cs="GHEA Mariam"/>
          <w:color w:val="000000"/>
          <w:sz w:val="24"/>
          <w:szCs w:val="24"/>
          <w:lang w:val="hy-AM"/>
        </w:rPr>
        <w:t>5</w:t>
      </w:r>
      <w:r w:rsidR="00A72A16">
        <w:rPr>
          <w:rFonts w:ascii="Cambria Math" w:eastAsia="GHEA Mariam" w:hAnsi="Cambria Math" w:cs="GHEA Mariam"/>
          <w:color w:val="000000"/>
          <w:sz w:val="24"/>
          <w:szCs w:val="24"/>
          <w:lang w:val="hy-AM"/>
        </w:rPr>
        <w:t>.</w:t>
      </w:r>
      <w:r>
        <w:rPr>
          <w:rFonts w:ascii="Cambria Math" w:eastAsia="GHEA Mariam" w:hAnsi="Cambria Math" w:cs="GHEA Mariam"/>
          <w:i/>
          <w:iCs/>
          <w:color w:val="000000"/>
          <w:sz w:val="24"/>
          <w:szCs w:val="24"/>
          <w:lang w:val="hy-AM"/>
        </w:rPr>
        <w:t xml:space="preserve"> </w:t>
      </w:r>
      <w:r w:rsidR="00522E4F" w:rsidRPr="006939C8">
        <w:rPr>
          <w:rFonts w:ascii="GHEA Mariam" w:eastAsia="GHEA Mariam" w:hAnsi="GHEA Mariam" w:cs="GHEA Mariam"/>
          <w:color w:val="000000"/>
          <w:sz w:val="24"/>
          <w:szCs w:val="24"/>
          <w:lang w:val="hy-AM"/>
        </w:rPr>
        <w:t xml:space="preserve">Սույն </w:t>
      </w:r>
      <w:proofErr w:type="spellStart"/>
      <w:r w:rsidR="00522E4F" w:rsidRPr="006939C8">
        <w:rPr>
          <w:rFonts w:ascii="GHEA Mariam" w:eastAsia="GHEA Mariam" w:hAnsi="GHEA Mariam" w:cs="GHEA Mariam"/>
          <w:color w:val="000000"/>
          <w:sz w:val="24"/>
          <w:szCs w:val="24"/>
          <w:lang w:val="hy-AM"/>
        </w:rPr>
        <w:t>վարույթով</w:t>
      </w:r>
      <w:proofErr w:type="spellEnd"/>
      <w:r w:rsidR="00522E4F" w:rsidRPr="006939C8">
        <w:rPr>
          <w:rFonts w:ascii="GHEA Mariam" w:eastAsia="GHEA Mariam" w:hAnsi="GHEA Mariam" w:cs="GHEA Mariam"/>
          <w:color w:val="000000"/>
          <w:sz w:val="24"/>
          <w:szCs w:val="24"/>
          <w:lang w:val="hy-AM"/>
        </w:rPr>
        <w:t xml:space="preserve"> Վճռաբեկ դատարանի </w:t>
      </w:r>
      <w:proofErr w:type="spellStart"/>
      <w:r w:rsidR="00522E4F" w:rsidRPr="006939C8">
        <w:rPr>
          <w:rFonts w:ascii="GHEA Mariam" w:eastAsia="GHEA Mariam" w:hAnsi="GHEA Mariam" w:cs="GHEA Mariam"/>
          <w:color w:val="000000"/>
          <w:sz w:val="24"/>
          <w:szCs w:val="24"/>
          <w:lang w:val="hy-AM"/>
        </w:rPr>
        <w:t>առջև</w:t>
      </w:r>
      <w:proofErr w:type="spellEnd"/>
      <w:r w:rsidR="00496350" w:rsidRPr="006939C8">
        <w:rPr>
          <w:rFonts w:ascii="GHEA Mariam" w:eastAsia="GHEA Mariam" w:hAnsi="GHEA Mariam" w:cs="GHEA Mariam"/>
          <w:color w:val="000000"/>
          <w:sz w:val="24"/>
          <w:szCs w:val="24"/>
          <w:lang w:val="hy-AM"/>
        </w:rPr>
        <w:t xml:space="preserve"> բարձ</w:t>
      </w:r>
      <w:r w:rsidR="002D68B0">
        <w:rPr>
          <w:rFonts w:ascii="GHEA Mariam" w:eastAsia="GHEA Mariam" w:hAnsi="GHEA Mariam" w:cs="GHEA Mariam"/>
          <w:color w:val="000000"/>
          <w:sz w:val="24"/>
          <w:szCs w:val="24"/>
          <w:lang w:val="hy-AM"/>
        </w:rPr>
        <w:t>ր</w:t>
      </w:r>
      <w:r w:rsidR="00496350" w:rsidRPr="006939C8">
        <w:rPr>
          <w:rFonts w:ascii="GHEA Mariam" w:eastAsia="GHEA Mariam" w:hAnsi="GHEA Mariam" w:cs="GHEA Mariam"/>
          <w:color w:val="000000"/>
          <w:sz w:val="24"/>
          <w:szCs w:val="24"/>
          <w:lang w:val="hy-AM"/>
        </w:rPr>
        <w:t>ացված</w:t>
      </w:r>
      <w:r w:rsidR="00A53A27" w:rsidRPr="006939C8">
        <w:rPr>
          <w:rFonts w:ascii="GHEA Mariam" w:eastAsia="GHEA Mariam" w:hAnsi="GHEA Mariam" w:cs="GHEA Mariam"/>
          <w:color w:val="000000"/>
          <w:sz w:val="24"/>
          <w:szCs w:val="24"/>
          <w:lang w:val="hy-AM"/>
        </w:rPr>
        <w:t xml:space="preserve"> </w:t>
      </w:r>
      <w:r w:rsidR="00522E4F" w:rsidRPr="006939C8">
        <w:rPr>
          <w:rFonts w:ascii="GHEA Mariam" w:eastAsia="GHEA Mariam" w:hAnsi="GHEA Mariam" w:cs="GHEA Mariam"/>
          <w:color w:val="000000"/>
          <w:sz w:val="24"/>
          <w:szCs w:val="24"/>
          <w:lang w:val="hy-AM"/>
        </w:rPr>
        <w:t>իրավական հարց</w:t>
      </w:r>
      <w:r w:rsidR="002D68B0">
        <w:rPr>
          <w:rFonts w:ascii="GHEA Mariam" w:eastAsia="GHEA Mariam" w:hAnsi="GHEA Mariam" w:cs="GHEA Mariam"/>
          <w:color w:val="000000"/>
          <w:sz w:val="24"/>
          <w:szCs w:val="24"/>
          <w:lang w:val="hy-AM"/>
        </w:rPr>
        <w:t>ը</w:t>
      </w:r>
      <w:r w:rsidR="00496350" w:rsidRPr="006939C8">
        <w:rPr>
          <w:rFonts w:ascii="GHEA Mariam" w:eastAsia="GHEA Mariam" w:hAnsi="GHEA Mariam" w:cs="GHEA Mariam"/>
          <w:color w:val="000000"/>
          <w:sz w:val="24"/>
          <w:szCs w:val="24"/>
          <w:lang w:val="hy-AM"/>
        </w:rPr>
        <w:t xml:space="preserve"> </w:t>
      </w:r>
      <w:proofErr w:type="spellStart"/>
      <w:r w:rsidR="00496350" w:rsidRPr="006939C8">
        <w:rPr>
          <w:rFonts w:ascii="GHEA Mariam" w:eastAsia="GHEA Mariam" w:hAnsi="GHEA Mariam" w:cs="GHEA Mariam"/>
          <w:color w:val="000000"/>
          <w:sz w:val="24"/>
          <w:szCs w:val="24"/>
          <w:lang w:val="hy-AM"/>
        </w:rPr>
        <w:t>հետևյալն</w:t>
      </w:r>
      <w:proofErr w:type="spellEnd"/>
      <w:r w:rsidR="00496350" w:rsidRPr="006939C8">
        <w:rPr>
          <w:rFonts w:ascii="GHEA Mariam" w:eastAsia="GHEA Mariam" w:hAnsi="GHEA Mariam" w:cs="GHEA Mariam"/>
          <w:color w:val="000000"/>
          <w:sz w:val="24"/>
          <w:szCs w:val="24"/>
          <w:lang w:val="hy-AM"/>
        </w:rPr>
        <w:t xml:space="preserve"> </w:t>
      </w:r>
      <w:r w:rsidR="006939C8" w:rsidRPr="006939C8">
        <w:rPr>
          <w:rFonts w:ascii="GHEA Mariam" w:eastAsia="GHEA Mariam" w:hAnsi="GHEA Mariam" w:cs="GHEA Mariam"/>
          <w:color w:val="000000"/>
          <w:sz w:val="24"/>
          <w:szCs w:val="24"/>
          <w:lang w:val="hy-AM"/>
        </w:rPr>
        <w:t>է՝</w:t>
      </w:r>
      <w:r w:rsidR="006939C8">
        <w:rPr>
          <w:rFonts w:ascii="GHEA Mariam" w:eastAsia="GHEA Mariam" w:hAnsi="GHEA Mariam" w:cs="GHEA Mariam"/>
          <w:color w:val="000000"/>
          <w:sz w:val="24"/>
          <w:szCs w:val="24"/>
          <w:lang w:val="hy-AM"/>
        </w:rPr>
        <w:t xml:space="preserve"> </w:t>
      </w:r>
      <w:proofErr w:type="spellStart"/>
      <w:r w:rsidR="006939C8">
        <w:rPr>
          <w:rFonts w:ascii="GHEA Mariam" w:eastAsia="GHEA Mariam" w:hAnsi="GHEA Mariam" w:cs="GHEA Mariam"/>
          <w:color w:val="000000"/>
          <w:sz w:val="24"/>
          <w:szCs w:val="24"/>
          <w:lang w:val="hy-AM"/>
        </w:rPr>
        <w:t>իրավաչափ</w:t>
      </w:r>
      <w:proofErr w:type="spellEnd"/>
      <w:r w:rsidR="006939C8">
        <w:rPr>
          <w:rFonts w:ascii="GHEA Mariam" w:eastAsia="GHEA Mariam" w:hAnsi="GHEA Mariam" w:cs="GHEA Mariam"/>
          <w:color w:val="000000"/>
          <w:sz w:val="24"/>
          <w:szCs w:val="24"/>
          <w:lang w:val="hy-AM"/>
        </w:rPr>
        <w:t xml:space="preserve"> է </w:t>
      </w:r>
      <w:proofErr w:type="spellStart"/>
      <w:r w:rsidR="006939C8">
        <w:rPr>
          <w:rFonts w:ascii="GHEA Mariam" w:eastAsia="GHEA Mariam" w:hAnsi="GHEA Mariam" w:cs="GHEA Mariam"/>
          <w:color w:val="000000"/>
          <w:sz w:val="24"/>
          <w:szCs w:val="24"/>
          <w:lang w:val="hy-AM"/>
        </w:rPr>
        <w:t>արդյո</w:t>
      </w:r>
      <w:r w:rsidR="004140A5">
        <w:rPr>
          <w:rFonts w:ascii="GHEA Mariam" w:eastAsia="GHEA Mariam" w:hAnsi="GHEA Mariam" w:cs="GHEA Mariam"/>
          <w:color w:val="000000"/>
          <w:sz w:val="24"/>
          <w:szCs w:val="24"/>
          <w:lang w:val="hy-AM"/>
        </w:rPr>
        <w:t>՞</w:t>
      </w:r>
      <w:r w:rsidR="006939C8">
        <w:rPr>
          <w:rFonts w:ascii="GHEA Mariam" w:eastAsia="GHEA Mariam" w:hAnsi="GHEA Mariam" w:cs="GHEA Mariam"/>
          <w:color w:val="000000"/>
          <w:sz w:val="24"/>
          <w:szCs w:val="24"/>
          <w:lang w:val="hy-AM"/>
        </w:rPr>
        <w:t>ք</w:t>
      </w:r>
      <w:proofErr w:type="spellEnd"/>
      <w:r w:rsidR="006939C8">
        <w:rPr>
          <w:rFonts w:ascii="GHEA Mariam" w:eastAsia="GHEA Mariam" w:hAnsi="GHEA Mariam" w:cs="GHEA Mariam"/>
          <w:color w:val="000000"/>
          <w:sz w:val="24"/>
          <w:szCs w:val="24"/>
          <w:lang w:val="hy-AM"/>
        </w:rPr>
        <w:t xml:space="preserve"> Վերաքննիչ դատարանի կողմից Առաջին ատյանի դատարանի դատական ակտը բեկանելը և վարույթը նույն դատարան նոր քննության </w:t>
      </w:r>
      <w:proofErr w:type="spellStart"/>
      <w:r w:rsidR="006939C8">
        <w:rPr>
          <w:rFonts w:ascii="GHEA Mariam" w:eastAsia="GHEA Mariam" w:hAnsi="GHEA Mariam" w:cs="GHEA Mariam"/>
          <w:color w:val="000000"/>
          <w:sz w:val="24"/>
          <w:szCs w:val="24"/>
          <w:lang w:val="hy-AM"/>
        </w:rPr>
        <w:t>փոխանցել</w:t>
      </w:r>
      <w:r w:rsidR="002542D1">
        <w:rPr>
          <w:rFonts w:ascii="GHEA Mariam" w:eastAsia="GHEA Mariam" w:hAnsi="GHEA Mariam" w:cs="GHEA Mariam"/>
          <w:color w:val="000000"/>
          <w:sz w:val="24"/>
          <w:szCs w:val="24"/>
          <w:lang w:val="hy-AM"/>
        </w:rPr>
        <w:t>ն</w:t>
      </w:r>
      <w:proofErr w:type="spellEnd"/>
      <w:r w:rsidR="006939C8">
        <w:rPr>
          <w:rFonts w:ascii="GHEA Mariam" w:eastAsia="GHEA Mariam" w:hAnsi="GHEA Mariam" w:cs="GHEA Mariam"/>
          <w:color w:val="000000"/>
          <w:sz w:val="24"/>
          <w:szCs w:val="24"/>
          <w:lang w:val="hy-AM"/>
        </w:rPr>
        <w:t xml:space="preserve"> այն հիմնավորմամբ, որ </w:t>
      </w:r>
      <w:proofErr w:type="spellStart"/>
      <w:r w:rsidR="006939C8" w:rsidRPr="006939C8">
        <w:rPr>
          <w:rFonts w:ascii="GHEA Mariam" w:hAnsi="GHEA Mariam"/>
          <w:sz w:val="24"/>
          <w:szCs w:val="24"/>
          <w:lang w:val="fr-FR"/>
        </w:rPr>
        <w:t>Վերաքննիչ</w:t>
      </w:r>
      <w:proofErr w:type="spellEnd"/>
      <w:r w:rsidR="006939C8" w:rsidRPr="006939C8">
        <w:rPr>
          <w:rFonts w:ascii="GHEA Mariam" w:hAnsi="GHEA Mariam"/>
          <w:sz w:val="24"/>
          <w:szCs w:val="24"/>
          <w:lang w:val="fr-FR"/>
        </w:rPr>
        <w:t xml:space="preserve"> </w:t>
      </w:r>
      <w:proofErr w:type="spellStart"/>
      <w:r w:rsidR="006939C8" w:rsidRPr="006939C8">
        <w:rPr>
          <w:rFonts w:ascii="GHEA Mariam" w:hAnsi="GHEA Mariam"/>
          <w:sz w:val="24"/>
          <w:szCs w:val="24"/>
          <w:lang w:val="fr-FR"/>
        </w:rPr>
        <w:t>դատարանի</w:t>
      </w:r>
      <w:proofErr w:type="spellEnd"/>
      <w:r w:rsidR="006939C8" w:rsidRPr="006939C8">
        <w:rPr>
          <w:rFonts w:ascii="GHEA Mariam" w:hAnsi="GHEA Mariam"/>
          <w:sz w:val="24"/>
          <w:szCs w:val="24"/>
          <w:lang w:val="fr-FR"/>
        </w:rPr>
        <w:t xml:space="preserve"> </w:t>
      </w:r>
      <w:proofErr w:type="spellStart"/>
      <w:r w:rsidR="006939C8" w:rsidRPr="006939C8">
        <w:rPr>
          <w:rFonts w:ascii="GHEA Mariam" w:hAnsi="GHEA Mariam"/>
          <w:sz w:val="24"/>
          <w:szCs w:val="24"/>
          <w:lang w:val="fr-FR"/>
        </w:rPr>
        <w:t>լիազորությունները</w:t>
      </w:r>
      <w:proofErr w:type="spellEnd"/>
      <w:r w:rsidR="006939C8" w:rsidRPr="006939C8">
        <w:rPr>
          <w:rFonts w:ascii="GHEA Mariam" w:hAnsi="GHEA Mariam"/>
          <w:sz w:val="24"/>
          <w:szCs w:val="24"/>
          <w:lang w:val="fr-FR"/>
        </w:rPr>
        <w:t xml:space="preserve"> և </w:t>
      </w:r>
      <w:proofErr w:type="spellStart"/>
      <w:r w:rsidR="006939C8" w:rsidRPr="006939C8">
        <w:rPr>
          <w:rFonts w:ascii="GHEA Mariam" w:hAnsi="GHEA Mariam"/>
          <w:sz w:val="24"/>
          <w:szCs w:val="24"/>
          <w:lang w:val="fr-FR"/>
        </w:rPr>
        <w:t>հնարավորությունները</w:t>
      </w:r>
      <w:proofErr w:type="spellEnd"/>
      <w:r w:rsidR="006939C8" w:rsidRPr="006939C8">
        <w:rPr>
          <w:rFonts w:ascii="GHEA Mariam" w:hAnsi="GHEA Mariam"/>
          <w:sz w:val="24"/>
          <w:szCs w:val="24"/>
          <w:lang w:val="fr-FR"/>
        </w:rPr>
        <w:t xml:space="preserve"> </w:t>
      </w:r>
      <w:proofErr w:type="spellStart"/>
      <w:r w:rsidR="006939C8" w:rsidRPr="006939C8">
        <w:rPr>
          <w:rFonts w:ascii="GHEA Mariam" w:hAnsi="GHEA Mariam"/>
          <w:sz w:val="24"/>
          <w:szCs w:val="24"/>
          <w:lang w:val="fr-FR"/>
        </w:rPr>
        <w:t>տվյալ</w:t>
      </w:r>
      <w:proofErr w:type="spellEnd"/>
      <w:r w:rsidR="006939C8" w:rsidRPr="006939C8">
        <w:rPr>
          <w:rFonts w:ascii="GHEA Mariam" w:hAnsi="GHEA Mariam"/>
          <w:sz w:val="24"/>
          <w:szCs w:val="24"/>
          <w:lang w:val="fr-FR"/>
        </w:rPr>
        <w:t xml:space="preserve"> </w:t>
      </w:r>
      <w:proofErr w:type="spellStart"/>
      <w:r w:rsidR="006939C8" w:rsidRPr="006939C8">
        <w:rPr>
          <w:rFonts w:ascii="GHEA Mariam" w:hAnsi="GHEA Mariam"/>
          <w:sz w:val="24"/>
          <w:szCs w:val="24"/>
          <w:lang w:val="fr-FR"/>
        </w:rPr>
        <w:t>դեպքում</w:t>
      </w:r>
      <w:proofErr w:type="spellEnd"/>
      <w:r w:rsidR="006939C8" w:rsidRPr="006939C8">
        <w:rPr>
          <w:rFonts w:ascii="GHEA Mariam" w:hAnsi="GHEA Mariam"/>
          <w:sz w:val="24"/>
          <w:szCs w:val="24"/>
          <w:lang w:val="fr-FR"/>
        </w:rPr>
        <w:t xml:space="preserve"> </w:t>
      </w:r>
      <w:proofErr w:type="spellStart"/>
      <w:r w:rsidR="006939C8" w:rsidRPr="006939C8">
        <w:rPr>
          <w:rFonts w:ascii="GHEA Mariam" w:hAnsi="GHEA Mariam"/>
          <w:sz w:val="24"/>
          <w:szCs w:val="24"/>
          <w:lang w:val="fr-FR"/>
        </w:rPr>
        <w:t>բավարար</w:t>
      </w:r>
      <w:proofErr w:type="spellEnd"/>
      <w:r w:rsidR="006939C8" w:rsidRPr="006939C8">
        <w:rPr>
          <w:rFonts w:ascii="GHEA Mariam" w:hAnsi="GHEA Mariam"/>
          <w:sz w:val="24"/>
          <w:szCs w:val="24"/>
          <w:lang w:val="fr-FR"/>
        </w:rPr>
        <w:t xml:space="preserve"> </w:t>
      </w:r>
      <w:proofErr w:type="spellStart"/>
      <w:r w:rsidR="006939C8" w:rsidRPr="006939C8">
        <w:rPr>
          <w:rFonts w:ascii="GHEA Mariam" w:hAnsi="GHEA Mariam"/>
          <w:sz w:val="24"/>
          <w:szCs w:val="24"/>
          <w:lang w:val="fr-FR"/>
        </w:rPr>
        <w:t>չեն</w:t>
      </w:r>
      <w:proofErr w:type="spellEnd"/>
      <w:r w:rsidR="006939C8" w:rsidRPr="006939C8">
        <w:rPr>
          <w:rFonts w:ascii="GHEA Mariam" w:hAnsi="GHEA Mariam"/>
          <w:sz w:val="24"/>
          <w:szCs w:val="24"/>
          <w:lang w:val="fr-FR"/>
        </w:rPr>
        <w:t xml:space="preserve"> </w:t>
      </w:r>
      <w:proofErr w:type="spellStart"/>
      <w:r w:rsidR="006939C8" w:rsidRPr="006939C8">
        <w:rPr>
          <w:rFonts w:ascii="GHEA Mariam" w:hAnsi="GHEA Mariam"/>
          <w:sz w:val="24"/>
          <w:szCs w:val="24"/>
          <w:lang w:val="fr-FR"/>
        </w:rPr>
        <w:t>նոր</w:t>
      </w:r>
      <w:proofErr w:type="spellEnd"/>
      <w:r w:rsidR="006939C8" w:rsidRPr="006939C8">
        <w:rPr>
          <w:rFonts w:ascii="GHEA Mariam" w:hAnsi="GHEA Mariam"/>
          <w:sz w:val="24"/>
          <w:szCs w:val="24"/>
          <w:lang w:val="fr-FR"/>
        </w:rPr>
        <w:t xml:space="preserve"> </w:t>
      </w:r>
      <w:proofErr w:type="spellStart"/>
      <w:r w:rsidR="006939C8" w:rsidRPr="006939C8">
        <w:rPr>
          <w:rFonts w:ascii="GHEA Mariam" w:hAnsi="GHEA Mariam"/>
          <w:sz w:val="24"/>
          <w:szCs w:val="24"/>
          <w:lang w:val="fr-FR"/>
        </w:rPr>
        <w:t>դատական</w:t>
      </w:r>
      <w:proofErr w:type="spellEnd"/>
      <w:r w:rsidR="006939C8" w:rsidRPr="006939C8">
        <w:rPr>
          <w:rFonts w:ascii="GHEA Mariam" w:hAnsi="GHEA Mariam"/>
          <w:sz w:val="24"/>
          <w:szCs w:val="24"/>
          <w:lang w:val="fr-FR"/>
        </w:rPr>
        <w:t xml:space="preserve"> </w:t>
      </w:r>
      <w:proofErr w:type="spellStart"/>
      <w:r w:rsidR="006939C8" w:rsidRPr="006939C8">
        <w:rPr>
          <w:rFonts w:ascii="GHEA Mariam" w:hAnsi="GHEA Mariam"/>
          <w:sz w:val="24"/>
          <w:szCs w:val="24"/>
          <w:lang w:val="fr-FR"/>
        </w:rPr>
        <w:t>ակտ</w:t>
      </w:r>
      <w:proofErr w:type="spellEnd"/>
      <w:r w:rsidR="006939C8" w:rsidRPr="006939C8">
        <w:rPr>
          <w:rFonts w:ascii="GHEA Mariam" w:hAnsi="GHEA Mariam"/>
          <w:sz w:val="24"/>
          <w:szCs w:val="24"/>
          <w:lang w:val="fr-FR"/>
        </w:rPr>
        <w:t xml:space="preserve"> </w:t>
      </w:r>
      <w:proofErr w:type="spellStart"/>
      <w:r w:rsidR="006939C8" w:rsidRPr="006939C8">
        <w:rPr>
          <w:rFonts w:ascii="GHEA Mariam" w:hAnsi="GHEA Mariam"/>
          <w:sz w:val="24"/>
          <w:szCs w:val="24"/>
          <w:lang w:val="fr-FR"/>
        </w:rPr>
        <w:t>կայացնելու</w:t>
      </w:r>
      <w:proofErr w:type="spellEnd"/>
      <w:r w:rsidR="006939C8" w:rsidRPr="006939C8">
        <w:rPr>
          <w:rFonts w:ascii="GHEA Mariam" w:hAnsi="GHEA Mariam"/>
          <w:sz w:val="24"/>
          <w:szCs w:val="24"/>
          <w:lang w:val="fr-FR"/>
        </w:rPr>
        <w:t xml:space="preserve"> և </w:t>
      </w:r>
      <w:proofErr w:type="spellStart"/>
      <w:r w:rsidR="006939C8" w:rsidRPr="006939C8">
        <w:rPr>
          <w:rFonts w:ascii="GHEA Mariam" w:hAnsi="GHEA Mariam"/>
          <w:sz w:val="24"/>
          <w:szCs w:val="24"/>
          <w:lang w:val="fr-FR"/>
        </w:rPr>
        <w:t>դրա</w:t>
      </w:r>
      <w:proofErr w:type="spellEnd"/>
      <w:r w:rsidR="006939C8" w:rsidRPr="006939C8">
        <w:rPr>
          <w:rFonts w:ascii="GHEA Mariam" w:hAnsi="GHEA Mariam"/>
          <w:sz w:val="24"/>
          <w:szCs w:val="24"/>
          <w:lang w:val="fr-FR"/>
        </w:rPr>
        <w:t xml:space="preserve"> </w:t>
      </w:r>
      <w:proofErr w:type="spellStart"/>
      <w:r w:rsidR="006939C8" w:rsidRPr="006939C8">
        <w:rPr>
          <w:rFonts w:ascii="GHEA Mariam" w:hAnsi="GHEA Mariam"/>
          <w:sz w:val="24"/>
          <w:szCs w:val="24"/>
          <w:lang w:val="fr-FR"/>
        </w:rPr>
        <w:t>իրավաչափություն</w:t>
      </w:r>
      <w:proofErr w:type="spellEnd"/>
      <w:r w:rsidR="006939C8">
        <w:rPr>
          <w:rFonts w:ascii="GHEA Mariam" w:hAnsi="GHEA Mariam"/>
          <w:sz w:val="24"/>
          <w:szCs w:val="24"/>
          <w:lang w:val="hy-AM"/>
        </w:rPr>
        <w:t>ն</w:t>
      </w:r>
      <w:r w:rsidR="006939C8" w:rsidRPr="006939C8">
        <w:rPr>
          <w:rFonts w:ascii="GHEA Mariam" w:hAnsi="GHEA Mariam"/>
          <w:sz w:val="24"/>
          <w:szCs w:val="24"/>
          <w:lang w:val="fr-FR"/>
        </w:rPr>
        <w:t xml:space="preserve"> </w:t>
      </w:r>
      <w:proofErr w:type="spellStart"/>
      <w:r w:rsidR="006939C8" w:rsidRPr="006939C8">
        <w:rPr>
          <w:rFonts w:ascii="GHEA Mariam" w:hAnsi="GHEA Mariam"/>
          <w:sz w:val="24"/>
          <w:szCs w:val="24"/>
          <w:lang w:val="fr-FR"/>
        </w:rPr>
        <w:t>ապահովելու</w:t>
      </w:r>
      <w:proofErr w:type="spellEnd"/>
      <w:r w:rsidR="006939C8" w:rsidRPr="006939C8">
        <w:rPr>
          <w:rFonts w:ascii="GHEA Mariam" w:hAnsi="GHEA Mariam"/>
          <w:sz w:val="24"/>
          <w:szCs w:val="24"/>
          <w:lang w:val="fr-FR"/>
        </w:rPr>
        <w:t xml:space="preserve"> </w:t>
      </w:r>
      <w:proofErr w:type="spellStart"/>
      <w:r w:rsidR="006939C8" w:rsidRPr="006939C8">
        <w:rPr>
          <w:rFonts w:ascii="GHEA Mariam" w:hAnsi="GHEA Mariam"/>
          <w:sz w:val="24"/>
          <w:szCs w:val="24"/>
          <w:lang w:val="fr-FR"/>
        </w:rPr>
        <w:t>համար</w:t>
      </w:r>
      <w:proofErr w:type="spellEnd"/>
      <w:r w:rsidR="006939C8">
        <w:rPr>
          <w:rFonts w:ascii="GHEA Mariam" w:hAnsi="GHEA Mariam"/>
          <w:sz w:val="24"/>
          <w:szCs w:val="24"/>
          <w:lang w:val="hy-AM"/>
        </w:rPr>
        <w:t>։</w:t>
      </w:r>
      <w:r w:rsidR="006939C8">
        <w:rPr>
          <w:rFonts w:ascii="GHEA Mariam" w:eastAsia="GHEA Mariam" w:hAnsi="GHEA Mariam" w:cs="GHEA Mariam"/>
          <w:i/>
          <w:iCs/>
          <w:color w:val="000000"/>
          <w:sz w:val="24"/>
          <w:szCs w:val="24"/>
          <w:lang w:val="hy-AM"/>
        </w:rPr>
        <w:t xml:space="preserve"> </w:t>
      </w:r>
    </w:p>
    <w:p w14:paraId="1AC82D3B" w14:textId="1AE40797" w:rsidR="00E20FD8" w:rsidRPr="006939C8" w:rsidRDefault="004C7490" w:rsidP="006939C8">
      <w:pPr>
        <w:pStyle w:val="ListParagraph"/>
        <w:tabs>
          <w:tab w:val="left" w:pos="851"/>
        </w:tabs>
        <w:spacing w:line="360" w:lineRule="auto"/>
        <w:ind w:left="-2" w:firstLineChars="236" w:firstLine="566"/>
        <w:jc w:val="both"/>
        <w:rPr>
          <w:rFonts w:ascii="GHEA Mariam" w:eastAsia="Times New Roman" w:hAnsi="GHEA Mariam" w:cs="Times New Roman"/>
          <w:sz w:val="24"/>
          <w:szCs w:val="24"/>
          <w:lang w:val="hy-AM"/>
        </w:rPr>
      </w:pPr>
      <w:r w:rsidRPr="007F1480">
        <w:rPr>
          <w:rFonts w:ascii="GHEA Mariam" w:eastAsia="GHEA Mariam" w:hAnsi="GHEA Mariam" w:cs="GHEA Mariam"/>
          <w:sz w:val="24"/>
          <w:szCs w:val="24"/>
          <w:lang w:val="hy-AM"/>
        </w:rPr>
        <w:lastRenderedPageBreak/>
        <w:t>1</w:t>
      </w:r>
      <w:r w:rsidR="00CD308F">
        <w:rPr>
          <w:rFonts w:ascii="GHEA Mariam" w:eastAsia="GHEA Mariam" w:hAnsi="GHEA Mariam" w:cs="GHEA Mariam"/>
          <w:sz w:val="24"/>
          <w:szCs w:val="24"/>
          <w:lang w:val="hy-AM"/>
        </w:rPr>
        <w:t>6</w:t>
      </w:r>
      <w:r w:rsidR="00A72A16">
        <w:rPr>
          <w:rFonts w:ascii="Cambria Math" w:eastAsia="GHEA Mariam" w:hAnsi="Cambria Math" w:cs="GHEA Mariam"/>
          <w:sz w:val="24"/>
          <w:szCs w:val="24"/>
          <w:lang w:val="hy-AM"/>
        </w:rPr>
        <w:t>.</w:t>
      </w:r>
      <w:r w:rsidR="006939C8">
        <w:rPr>
          <w:rFonts w:ascii="Cambria Math" w:eastAsia="GHEA Mariam" w:hAnsi="Cambria Math" w:cs="GHEA Mariam"/>
          <w:sz w:val="24"/>
          <w:szCs w:val="24"/>
          <w:lang w:val="hy-AM"/>
        </w:rPr>
        <w:t xml:space="preserve"> </w:t>
      </w:r>
      <w:r w:rsidR="00E20FD8" w:rsidRPr="009E7221">
        <w:rPr>
          <w:rFonts w:ascii="GHEA Mariam" w:hAnsi="GHEA Mariam"/>
          <w:color w:val="0D0D0D"/>
          <w:sz w:val="24"/>
          <w:szCs w:val="24"/>
          <w:u w:color="0D0D0D"/>
          <w:shd w:val="clear" w:color="auto" w:fill="FFFFFF"/>
          <w:lang w:val="hy-AM"/>
        </w:rPr>
        <w:t xml:space="preserve">ՀՀ Սահմանադրության 63-րդ հոդվածի 1-ին մասի համաձայն՝ </w:t>
      </w:r>
      <w:r w:rsidR="00E20FD8" w:rsidRPr="009E7221">
        <w:rPr>
          <w:rFonts w:ascii="GHEA Mariam" w:hAnsi="GHEA Mariam"/>
          <w:i/>
          <w:iCs/>
          <w:color w:val="0D0D0D"/>
          <w:sz w:val="24"/>
          <w:szCs w:val="24"/>
          <w:u w:color="0D0D0D"/>
          <w:shd w:val="clear" w:color="auto" w:fill="FFFFFF"/>
          <w:lang w:val="hy-AM"/>
        </w:rPr>
        <w:t>«(…) Յուրաքանչյուր ոք ունի անկախ և անաչառ դատարանի կողմից իր գործի արդարացի, հրապարակային և ողջամիտ ժամկետում քննության իրավունք: (…)»:</w:t>
      </w:r>
    </w:p>
    <w:p w14:paraId="0C7BFD04" w14:textId="7116A281" w:rsidR="00E20FD8" w:rsidRPr="009E7221" w:rsidRDefault="00C5294F" w:rsidP="00D26C75">
      <w:pPr>
        <w:spacing w:line="360" w:lineRule="auto"/>
        <w:ind w:hanging="2"/>
        <w:jc w:val="both"/>
        <w:rPr>
          <w:rFonts w:ascii="GHEA Mariam" w:eastAsia="GHEA Mariam" w:hAnsi="GHEA Mariam" w:cs="GHEA Mariam"/>
          <w:i/>
          <w:iCs/>
          <w:color w:val="0D0D0D"/>
          <w:sz w:val="24"/>
          <w:szCs w:val="24"/>
          <w:u w:color="0D0D0D"/>
          <w:shd w:val="clear" w:color="auto" w:fill="FFFFFF"/>
          <w:lang w:val="hy-AM"/>
        </w:rPr>
      </w:pPr>
      <w:r>
        <w:rPr>
          <w:rFonts w:ascii="GHEA Mariam" w:hAnsi="GHEA Mariam"/>
          <w:color w:val="0D0D0D"/>
          <w:sz w:val="24"/>
          <w:szCs w:val="24"/>
          <w:u w:color="0D0D0D"/>
          <w:shd w:val="clear" w:color="auto" w:fill="FFFFFF"/>
          <w:lang w:val="hy-AM"/>
        </w:rPr>
        <w:t xml:space="preserve">        </w:t>
      </w:r>
      <w:r w:rsidR="00E20FD8" w:rsidRPr="009E7221">
        <w:rPr>
          <w:rFonts w:ascii="GHEA Mariam" w:hAnsi="GHEA Mariam"/>
          <w:color w:val="0D0D0D"/>
          <w:sz w:val="24"/>
          <w:szCs w:val="24"/>
          <w:u w:color="0D0D0D"/>
          <w:shd w:val="clear" w:color="auto" w:fill="FFFFFF"/>
          <w:lang w:val="hy-AM"/>
        </w:rPr>
        <w:t xml:space="preserve">«Մարդու իրավունքների և հիմնարար ազատությունների պաշտպանության մասին» եվրոպական կոնվենցիայի (այսուհետ նաև` Եվրոպական կոնվենցիայի) 6-րդ հոդվածի 1-ին մասի համաձայն` </w:t>
      </w:r>
      <w:r w:rsidR="00E20FD8" w:rsidRPr="009E7221">
        <w:rPr>
          <w:rFonts w:ascii="GHEA Mariam" w:hAnsi="GHEA Mariam"/>
          <w:i/>
          <w:iCs/>
          <w:color w:val="0D0D0D"/>
          <w:sz w:val="24"/>
          <w:szCs w:val="24"/>
          <w:u w:color="0D0D0D"/>
          <w:shd w:val="clear" w:color="auto" w:fill="FFFFFF"/>
          <w:lang w:val="hy-AM"/>
        </w:rPr>
        <w:t xml:space="preserve">«Յուրաքանչյուր </w:t>
      </w:r>
      <w:proofErr w:type="spellStart"/>
      <w:r w:rsidR="00E20FD8" w:rsidRPr="009E7221">
        <w:rPr>
          <w:rFonts w:ascii="GHEA Mariam" w:hAnsi="GHEA Mariam"/>
          <w:i/>
          <w:iCs/>
          <w:color w:val="0D0D0D"/>
          <w:sz w:val="24"/>
          <w:szCs w:val="24"/>
          <w:u w:color="0D0D0D"/>
          <w:shd w:val="clear" w:color="auto" w:fill="FFFFFF"/>
          <w:lang w:val="hy-AM"/>
        </w:rPr>
        <w:t>ոք</w:t>
      </w:r>
      <w:proofErr w:type="spellEnd"/>
      <w:r w:rsidR="00E20FD8" w:rsidRPr="009E7221">
        <w:rPr>
          <w:rFonts w:ascii="GHEA Mariam" w:hAnsi="GHEA Mariam"/>
          <w:i/>
          <w:iCs/>
          <w:color w:val="0D0D0D"/>
          <w:sz w:val="24"/>
          <w:szCs w:val="24"/>
          <w:u w:color="0D0D0D"/>
          <w:shd w:val="clear" w:color="auto" w:fill="FFFFFF"/>
          <w:lang w:val="hy-AM"/>
        </w:rPr>
        <w:t xml:space="preserve"> (…) ունի օրենքի հիման վրա ստեղծված անկախ ու անաչառ դատարանի կողմից ողջամիտ ժամկետում արդարացի և հրապարակային դատաքննության իրավունք: (…)»։</w:t>
      </w:r>
    </w:p>
    <w:p w14:paraId="75AC3197" w14:textId="58BD5524" w:rsidR="006939C8" w:rsidRPr="0071306C" w:rsidRDefault="006939C8" w:rsidP="0071306C">
      <w:pPr>
        <w:spacing w:line="360" w:lineRule="auto"/>
        <w:ind w:left="-2" w:firstLineChars="236" w:firstLine="566"/>
        <w:jc w:val="both"/>
        <w:rPr>
          <w:rFonts w:ascii="GHEA Mariam" w:hAnsi="GHEA Mariam"/>
          <w:color w:val="0D0D0D"/>
          <w:sz w:val="24"/>
          <w:szCs w:val="24"/>
          <w:u w:color="0D0D0D"/>
          <w:shd w:val="clear" w:color="auto" w:fill="FFFFFF"/>
          <w:lang w:val="hy-AM"/>
        </w:rPr>
      </w:pPr>
      <w:r>
        <w:rPr>
          <w:rFonts w:ascii="GHEA Mariam" w:hAnsi="GHEA Mariam"/>
          <w:color w:val="0D0D0D"/>
          <w:sz w:val="24"/>
          <w:szCs w:val="24"/>
          <w:u w:color="0D0D0D"/>
          <w:shd w:val="clear" w:color="auto" w:fill="FFFFFF"/>
          <w:lang w:val="hy-AM"/>
        </w:rPr>
        <w:t>ՀՀ քրեական դատավարության օրենսգրքի 371</w:t>
      </w:r>
      <w:r w:rsidRPr="006939C8">
        <w:rPr>
          <w:rFonts w:ascii="GHEA Mariam" w:hAnsi="GHEA Mariam"/>
          <w:color w:val="0D0D0D"/>
          <w:sz w:val="24"/>
          <w:szCs w:val="24"/>
          <w:u w:color="0D0D0D"/>
          <w:shd w:val="clear" w:color="auto" w:fill="FFFFFF"/>
          <w:lang w:val="hy-AM"/>
        </w:rPr>
        <w:t>-րդ հոդվածի համաձայն՝</w:t>
      </w:r>
      <w:r w:rsidR="0071306C">
        <w:rPr>
          <w:rFonts w:ascii="GHEA Mariam" w:hAnsi="GHEA Mariam"/>
          <w:color w:val="0D0D0D"/>
          <w:sz w:val="24"/>
          <w:szCs w:val="24"/>
          <w:u w:color="0D0D0D"/>
          <w:shd w:val="clear" w:color="auto" w:fill="FFFFFF"/>
          <w:lang w:val="hy-AM"/>
        </w:rPr>
        <w:t xml:space="preserve"> </w:t>
      </w:r>
      <w:r w:rsidRPr="006939C8">
        <w:rPr>
          <w:rFonts w:ascii="GHEA Mariam" w:hAnsi="GHEA Mariam"/>
          <w:i/>
          <w:iCs/>
          <w:color w:val="0D0D0D"/>
          <w:sz w:val="24"/>
          <w:szCs w:val="24"/>
          <w:u w:color="0D0D0D"/>
          <w:shd w:val="clear" w:color="auto" w:fill="FFFFFF"/>
          <w:lang w:val="hy-AM"/>
        </w:rPr>
        <w:t>«Վերաքննության արդյունքով վերաքննիչ դատարանը`</w:t>
      </w:r>
    </w:p>
    <w:p w14:paraId="7AB46EF7" w14:textId="77777777" w:rsidR="006939C8" w:rsidRPr="006939C8" w:rsidRDefault="006939C8" w:rsidP="006939C8">
      <w:pPr>
        <w:spacing w:line="360" w:lineRule="auto"/>
        <w:ind w:left="-2" w:firstLineChars="236" w:firstLine="566"/>
        <w:jc w:val="both"/>
        <w:rPr>
          <w:rFonts w:ascii="GHEA Mariam" w:hAnsi="GHEA Mariam"/>
          <w:i/>
          <w:iCs/>
          <w:color w:val="0D0D0D"/>
          <w:sz w:val="24"/>
          <w:szCs w:val="24"/>
          <w:u w:color="0D0D0D"/>
          <w:shd w:val="clear" w:color="auto" w:fill="FFFFFF"/>
          <w:lang w:val="hy-AM"/>
        </w:rPr>
      </w:pPr>
      <w:r w:rsidRPr="006939C8">
        <w:rPr>
          <w:rFonts w:ascii="GHEA Mariam" w:hAnsi="GHEA Mariam"/>
          <w:i/>
          <w:iCs/>
          <w:color w:val="0D0D0D"/>
          <w:sz w:val="24"/>
          <w:szCs w:val="24"/>
          <w:u w:color="0D0D0D"/>
          <w:shd w:val="clear" w:color="auto" w:fill="FFFFFF"/>
          <w:lang w:val="hy-AM"/>
        </w:rPr>
        <w:t>1) դատական ակտը թողնում է անփոփոխ: Այն դեպքում, երբ վերաքննիչ դատարանը մերժում է վերաքննիչ բողոքը, սակայն գտնում է, որ գործն ըստ էության ճիշտ լուծող դատական ակտը թերի կամ մասնակի սխալ է հիմնավորված, ապա հիմնավորում է անփոփոխ թողնված դատական ակտը.</w:t>
      </w:r>
    </w:p>
    <w:p w14:paraId="706E520E" w14:textId="77777777" w:rsidR="006939C8" w:rsidRPr="006939C8" w:rsidRDefault="006939C8" w:rsidP="006939C8">
      <w:pPr>
        <w:spacing w:line="360" w:lineRule="auto"/>
        <w:ind w:left="-2" w:firstLineChars="236" w:firstLine="566"/>
        <w:jc w:val="both"/>
        <w:rPr>
          <w:rFonts w:ascii="GHEA Mariam" w:hAnsi="GHEA Mariam"/>
          <w:i/>
          <w:iCs/>
          <w:color w:val="0D0D0D"/>
          <w:sz w:val="24"/>
          <w:szCs w:val="24"/>
          <w:u w:color="0D0D0D"/>
          <w:shd w:val="clear" w:color="auto" w:fill="FFFFFF"/>
          <w:lang w:val="hy-AM"/>
        </w:rPr>
      </w:pPr>
      <w:r w:rsidRPr="006939C8">
        <w:rPr>
          <w:rFonts w:ascii="GHEA Mariam" w:hAnsi="GHEA Mariam"/>
          <w:i/>
          <w:iCs/>
          <w:color w:val="0D0D0D"/>
          <w:sz w:val="24"/>
          <w:szCs w:val="24"/>
          <w:u w:color="0D0D0D"/>
          <w:shd w:val="clear" w:color="auto" w:fill="FFFFFF"/>
          <w:lang w:val="hy-AM"/>
        </w:rPr>
        <w:t>2) ամբողջությամբ կամ որոշակի մասով բեկանում է դատական ակտը: Բեկանված մասով կայացնում է նոր դատական ակտ կամ վարույթը փոխանցում է առաջին ատյանի համապատասխան դատարան` նոր քննության՝ սահմանելով նոր քննության ծավալը.</w:t>
      </w:r>
    </w:p>
    <w:p w14:paraId="3871DABB" w14:textId="77777777" w:rsidR="006939C8" w:rsidRPr="006939C8" w:rsidRDefault="006939C8" w:rsidP="006939C8">
      <w:pPr>
        <w:spacing w:line="360" w:lineRule="auto"/>
        <w:ind w:left="-2" w:firstLineChars="236" w:firstLine="566"/>
        <w:jc w:val="both"/>
        <w:rPr>
          <w:rFonts w:ascii="GHEA Mariam" w:hAnsi="GHEA Mariam"/>
          <w:i/>
          <w:iCs/>
          <w:color w:val="0D0D0D"/>
          <w:sz w:val="24"/>
          <w:szCs w:val="24"/>
          <w:u w:color="0D0D0D"/>
          <w:shd w:val="clear" w:color="auto" w:fill="FFFFFF"/>
          <w:lang w:val="hy-AM"/>
        </w:rPr>
      </w:pPr>
      <w:r w:rsidRPr="006939C8">
        <w:rPr>
          <w:rFonts w:ascii="GHEA Mariam" w:hAnsi="GHEA Mariam"/>
          <w:i/>
          <w:iCs/>
          <w:color w:val="0D0D0D"/>
          <w:sz w:val="24"/>
          <w:szCs w:val="24"/>
          <w:u w:color="0D0D0D"/>
          <w:shd w:val="clear" w:color="auto" w:fill="FFFFFF"/>
          <w:lang w:val="hy-AM"/>
        </w:rPr>
        <w:t>3) փոփոխում է ստորադաս դատարանի դատական ակտը, եթե փաստական հանգամանքները հնարավորություն են տալիս կայացնելու նման ակտ, և եթե դա բխում է արդարադատության արդյունավետության շահերից.</w:t>
      </w:r>
    </w:p>
    <w:p w14:paraId="04E12492" w14:textId="07C9121F" w:rsidR="006939C8" w:rsidRDefault="006939C8" w:rsidP="006939C8">
      <w:pPr>
        <w:spacing w:line="360" w:lineRule="auto"/>
        <w:ind w:left="-2" w:firstLineChars="236" w:firstLine="566"/>
        <w:jc w:val="both"/>
        <w:rPr>
          <w:rFonts w:ascii="GHEA Mariam" w:hAnsi="GHEA Mariam"/>
          <w:i/>
          <w:iCs/>
          <w:color w:val="0D0D0D"/>
          <w:sz w:val="24"/>
          <w:szCs w:val="24"/>
          <w:u w:color="0D0D0D"/>
          <w:shd w:val="clear" w:color="auto" w:fill="FFFFFF"/>
          <w:lang w:val="hy-AM"/>
        </w:rPr>
      </w:pPr>
      <w:r w:rsidRPr="006939C8">
        <w:rPr>
          <w:rFonts w:ascii="GHEA Mariam" w:hAnsi="GHEA Mariam"/>
          <w:i/>
          <w:iCs/>
          <w:color w:val="0D0D0D"/>
          <w:sz w:val="24"/>
          <w:szCs w:val="24"/>
          <w:u w:color="0D0D0D"/>
          <w:shd w:val="clear" w:color="auto" w:fill="FFFFFF"/>
          <w:lang w:val="hy-AM"/>
        </w:rPr>
        <w:t>2. Դատական ակտը բեկանելիս վերաքննիչ դատարանն իրավասու է վարույթը փոխանցելու առաջին ատյանի դատարան միայն այն դեպքում, երբ սույն օրենսգրքով իրեն վերապահված լիազորությունները և հնարավորությունները բավարար չեն իր կողմից կայացվելիք նոր դատական ակտի իրավաչափությունն ապահովելու համար»:</w:t>
      </w:r>
    </w:p>
    <w:p w14:paraId="12B0D67A" w14:textId="7D67A3E9" w:rsidR="003C3709" w:rsidRDefault="003C3709" w:rsidP="003C3709">
      <w:pPr>
        <w:spacing w:line="360" w:lineRule="auto"/>
        <w:ind w:left="-2" w:firstLineChars="236" w:firstLine="566"/>
        <w:jc w:val="both"/>
        <w:rPr>
          <w:rFonts w:ascii="GHEA Mariam" w:hAnsi="GHEA Mariam"/>
          <w:i/>
          <w:iCs/>
          <w:color w:val="0D0D0D"/>
          <w:sz w:val="24"/>
          <w:szCs w:val="24"/>
          <w:u w:color="0D0D0D"/>
          <w:shd w:val="clear" w:color="auto" w:fill="FFFFFF"/>
          <w:lang w:val="hy-AM"/>
        </w:rPr>
      </w:pPr>
      <w:r>
        <w:rPr>
          <w:rFonts w:ascii="GHEA Mariam" w:hAnsi="GHEA Mariam"/>
          <w:color w:val="0D0D0D"/>
          <w:sz w:val="24"/>
          <w:szCs w:val="24"/>
          <w:u w:color="0D0D0D"/>
          <w:shd w:val="clear" w:color="auto" w:fill="FFFFFF"/>
          <w:lang w:val="hy-AM"/>
        </w:rPr>
        <w:t xml:space="preserve">Նույն օրենսգրքի 373-րդ հոդվածի համաձայն՝ </w:t>
      </w:r>
      <w:r w:rsidRPr="003C3709">
        <w:rPr>
          <w:rFonts w:ascii="GHEA Mariam" w:hAnsi="GHEA Mariam"/>
          <w:i/>
          <w:iCs/>
          <w:color w:val="0D0D0D"/>
          <w:sz w:val="24"/>
          <w:szCs w:val="24"/>
          <w:u w:color="0D0D0D"/>
          <w:shd w:val="clear" w:color="auto" w:fill="FFFFFF"/>
          <w:lang w:val="hy-AM"/>
        </w:rPr>
        <w:t xml:space="preserve">«Պարզելով, որ փաստական հանգամանքների մասին առաջին ատյանի դատարանի դատական ակտում շարադրված՝ դատարանի հետևությունները չեն համապատասխանում առաջին ատյանի դատարանում կամ վերաքննիչ դատարանում հետազոտված ապացույցներին, վերաքննիչ դատարանն ամբողջությամբ կամ որոշակի մասով բեկանում է դատական ակտը` կայացնելով նոր դատական ակտ կամ վարույթը </w:t>
      </w:r>
      <w:r w:rsidRPr="003C3709">
        <w:rPr>
          <w:rFonts w:ascii="GHEA Mariam" w:hAnsi="GHEA Mariam"/>
          <w:i/>
          <w:iCs/>
          <w:color w:val="0D0D0D"/>
          <w:sz w:val="24"/>
          <w:szCs w:val="24"/>
          <w:u w:color="0D0D0D"/>
          <w:shd w:val="clear" w:color="auto" w:fill="FFFFFF"/>
          <w:lang w:val="hy-AM"/>
        </w:rPr>
        <w:lastRenderedPageBreak/>
        <w:t>փոխանցելով առաջին ատյանի դատարան՝ նոր դատաքննության, կամ փոփոխում է դատական ակտը»:</w:t>
      </w:r>
    </w:p>
    <w:p w14:paraId="0C081EDA" w14:textId="531D1EF9" w:rsidR="003C3709" w:rsidRPr="003C3709" w:rsidRDefault="003C3709" w:rsidP="003C3709">
      <w:pPr>
        <w:spacing w:line="360" w:lineRule="auto"/>
        <w:ind w:left="-2" w:firstLineChars="236" w:firstLine="566"/>
        <w:jc w:val="both"/>
        <w:rPr>
          <w:rFonts w:ascii="GHEA Mariam" w:hAnsi="GHEA Mariam"/>
          <w:i/>
          <w:iCs/>
          <w:color w:val="0D0D0D"/>
          <w:sz w:val="24"/>
          <w:szCs w:val="24"/>
          <w:u w:color="0D0D0D"/>
          <w:shd w:val="clear" w:color="auto" w:fill="FFFFFF"/>
          <w:lang w:val="hy-AM"/>
        </w:rPr>
      </w:pPr>
      <w:r>
        <w:rPr>
          <w:rFonts w:ascii="GHEA Mariam" w:hAnsi="GHEA Mariam"/>
          <w:color w:val="0D0D0D"/>
          <w:sz w:val="24"/>
          <w:szCs w:val="24"/>
          <w:u w:color="0D0D0D"/>
          <w:shd w:val="clear" w:color="auto" w:fill="FFFFFF"/>
          <w:lang w:val="hy-AM"/>
        </w:rPr>
        <w:t>ՀՀ քրեական դատավարության օրենսգրքի 37</w:t>
      </w:r>
      <w:r w:rsidR="007D39BF">
        <w:rPr>
          <w:rFonts w:ascii="GHEA Mariam" w:hAnsi="GHEA Mariam"/>
          <w:color w:val="0D0D0D"/>
          <w:sz w:val="24"/>
          <w:szCs w:val="24"/>
          <w:u w:color="0D0D0D"/>
          <w:shd w:val="clear" w:color="auto" w:fill="FFFFFF"/>
          <w:lang w:val="hy-AM"/>
        </w:rPr>
        <w:t>6</w:t>
      </w:r>
      <w:r>
        <w:rPr>
          <w:rFonts w:ascii="GHEA Mariam" w:hAnsi="GHEA Mariam"/>
          <w:color w:val="0D0D0D"/>
          <w:sz w:val="24"/>
          <w:szCs w:val="24"/>
          <w:u w:color="0D0D0D"/>
          <w:shd w:val="clear" w:color="auto" w:fill="FFFFFF"/>
          <w:lang w:val="hy-AM"/>
        </w:rPr>
        <w:t xml:space="preserve">-րդ հոդվածի 4-րդ մասի համաձայն՝ </w:t>
      </w:r>
      <w:r w:rsidRPr="003C3709">
        <w:rPr>
          <w:rFonts w:ascii="GHEA Mariam" w:hAnsi="GHEA Mariam"/>
          <w:i/>
          <w:iCs/>
          <w:color w:val="0D0D0D"/>
          <w:sz w:val="24"/>
          <w:szCs w:val="24"/>
          <w:u w:color="0D0D0D"/>
          <w:shd w:val="clear" w:color="auto" w:fill="FFFFFF"/>
          <w:lang w:val="hy-AM"/>
        </w:rPr>
        <w:t xml:space="preserve">«Պարզելով, որ առաջին ատյանի դատարանը թույլ է տվել քրեադատավարական </w:t>
      </w:r>
      <w:proofErr w:type="spellStart"/>
      <w:r w:rsidRPr="003C3709">
        <w:rPr>
          <w:rFonts w:ascii="GHEA Mariam" w:hAnsi="GHEA Mariam"/>
          <w:i/>
          <w:iCs/>
          <w:color w:val="0D0D0D"/>
          <w:sz w:val="24"/>
          <w:szCs w:val="24"/>
          <w:u w:color="0D0D0D"/>
          <w:shd w:val="clear" w:color="auto" w:fill="FFFFFF"/>
          <w:lang w:val="hy-AM"/>
        </w:rPr>
        <w:t>oրենքի</w:t>
      </w:r>
      <w:proofErr w:type="spellEnd"/>
      <w:r w:rsidRPr="003C3709">
        <w:rPr>
          <w:rFonts w:ascii="GHEA Mariam" w:hAnsi="GHEA Mariam"/>
          <w:i/>
          <w:iCs/>
          <w:color w:val="0D0D0D"/>
          <w:sz w:val="24"/>
          <w:szCs w:val="24"/>
          <w:u w:color="0D0D0D"/>
          <w:shd w:val="clear" w:color="auto" w:fill="FFFFFF"/>
          <w:lang w:val="hy-AM"/>
        </w:rPr>
        <w:t xml:space="preserve"> [</w:t>
      </w:r>
      <w:r>
        <w:rPr>
          <w:rFonts w:ascii="GHEA Mariam" w:hAnsi="GHEA Mariam"/>
          <w:i/>
          <w:iCs/>
          <w:color w:val="0D0D0D"/>
          <w:sz w:val="24"/>
          <w:szCs w:val="24"/>
          <w:u w:color="0D0D0D"/>
          <w:shd w:val="clear" w:color="auto" w:fill="FFFFFF"/>
          <w:lang w:val="hy-AM"/>
        </w:rPr>
        <w:t>նույն հոդվածի 1-ին մասի 1-12-րդ կետերով չնախատեսված</w:t>
      </w:r>
      <w:r w:rsidRPr="003C3709">
        <w:rPr>
          <w:rFonts w:ascii="GHEA Mariam" w:hAnsi="GHEA Mariam"/>
          <w:i/>
          <w:iCs/>
          <w:color w:val="0D0D0D"/>
          <w:sz w:val="24"/>
          <w:szCs w:val="24"/>
          <w:u w:color="0D0D0D"/>
          <w:shd w:val="clear" w:color="auto" w:fill="FFFFFF"/>
          <w:lang w:val="hy-AM"/>
        </w:rPr>
        <w:t>]</w:t>
      </w:r>
      <w:r>
        <w:rPr>
          <w:rFonts w:ascii="GHEA Mariam" w:hAnsi="GHEA Mariam"/>
          <w:i/>
          <w:iCs/>
          <w:color w:val="0D0D0D"/>
          <w:sz w:val="24"/>
          <w:szCs w:val="24"/>
          <w:u w:color="0D0D0D"/>
          <w:shd w:val="clear" w:color="auto" w:fill="FFFFFF"/>
          <w:lang w:val="hy-AM"/>
        </w:rPr>
        <w:t xml:space="preserve"> </w:t>
      </w:r>
      <w:r w:rsidRPr="003C3709">
        <w:rPr>
          <w:rFonts w:ascii="GHEA Mariam" w:hAnsi="GHEA Mariam"/>
          <w:i/>
          <w:iCs/>
          <w:color w:val="0D0D0D"/>
          <w:sz w:val="24"/>
          <w:szCs w:val="24"/>
          <w:u w:color="0D0D0D"/>
          <w:shd w:val="clear" w:color="auto" w:fill="FFFFFF"/>
          <w:lang w:val="hy-AM"/>
        </w:rPr>
        <w:t>այլ էական խախտում, վերաքննիչ դատարանը փոփոխում է առաջին ատյանի դատարանի դատական ակտը կամ բեկանում է այն` վարույթը փոխանցելով առաջին ատյանի դատարան՝ նոր դատաքննության»։</w:t>
      </w:r>
    </w:p>
    <w:p w14:paraId="7720992D" w14:textId="68B41B66" w:rsidR="00F80BCE" w:rsidRDefault="00DE7696" w:rsidP="00DB152E">
      <w:pPr>
        <w:spacing w:line="360" w:lineRule="auto"/>
        <w:ind w:left="-2" w:firstLineChars="236" w:firstLine="566"/>
        <w:jc w:val="both"/>
        <w:rPr>
          <w:rFonts w:ascii="GHEA Mariam" w:hAnsi="GHEA Mariam"/>
          <w:color w:val="0D0D0D"/>
          <w:sz w:val="24"/>
          <w:szCs w:val="24"/>
          <w:u w:color="0D0D0D"/>
          <w:shd w:val="clear" w:color="auto" w:fill="FFFFFF"/>
          <w:lang w:val="hy-AM"/>
        </w:rPr>
      </w:pPr>
      <w:r w:rsidRPr="00DE7696">
        <w:rPr>
          <w:rFonts w:ascii="GHEA Mariam" w:hAnsi="GHEA Mariam"/>
          <w:color w:val="0D0D0D"/>
          <w:sz w:val="24"/>
          <w:szCs w:val="24"/>
          <w:u w:color="0D0D0D"/>
          <w:shd w:val="clear" w:color="auto" w:fill="FFFFFF"/>
          <w:lang w:val="hy-AM"/>
        </w:rPr>
        <w:t>1</w:t>
      </w:r>
      <w:r w:rsidR="00CD308F">
        <w:rPr>
          <w:rFonts w:ascii="GHEA Mariam" w:hAnsi="GHEA Mariam"/>
          <w:color w:val="0D0D0D"/>
          <w:sz w:val="24"/>
          <w:szCs w:val="24"/>
          <w:u w:color="0D0D0D"/>
          <w:shd w:val="clear" w:color="auto" w:fill="FFFFFF"/>
          <w:lang w:val="hy-AM"/>
        </w:rPr>
        <w:t>7</w:t>
      </w:r>
      <w:r w:rsidR="00A72A16">
        <w:rPr>
          <w:rFonts w:ascii="Cambria Math" w:hAnsi="Cambria Math" w:cs="Cambria Math"/>
          <w:color w:val="0D0D0D"/>
          <w:sz w:val="24"/>
          <w:szCs w:val="24"/>
          <w:u w:color="0D0D0D"/>
          <w:shd w:val="clear" w:color="auto" w:fill="FFFFFF"/>
          <w:lang w:val="hy-AM"/>
        </w:rPr>
        <w:t>.</w:t>
      </w:r>
      <w:r w:rsidRPr="00DE7696">
        <w:rPr>
          <w:rFonts w:ascii="GHEA Mariam" w:hAnsi="GHEA Mariam"/>
          <w:color w:val="0D0D0D"/>
          <w:sz w:val="24"/>
          <w:szCs w:val="24"/>
          <w:u w:color="0D0D0D"/>
          <w:shd w:val="clear" w:color="auto" w:fill="FFFFFF"/>
          <w:lang w:val="hy-AM"/>
        </w:rPr>
        <w:t xml:space="preserve"> </w:t>
      </w:r>
      <w:r w:rsidR="00F80BCE" w:rsidRPr="00DE7696">
        <w:rPr>
          <w:rFonts w:ascii="GHEA Mariam" w:hAnsi="GHEA Mariam"/>
          <w:color w:val="0D0D0D"/>
          <w:sz w:val="24"/>
          <w:szCs w:val="24"/>
          <w:u w:color="0D0D0D"/>
          <w:shd w:val="clear" w:color="auto" w:fill="FFFFFF"/>
          <w:lang w:val="hy-AM"/>
        </w:rPr>
        <w:t>Վերոշարադրյալ</w:t>
      </w:r>
      <w:r w:rsidR="00F80BCE">
        <w:rPr>
          <w:rFonts w:ascii="GHEA Mariam" w:hAnsi="GHEA Mariam"/>
          <w:color w:val="0D0D0D"/>
          <w:sz w:val="24"/>
          <w:szCs w:val="24"/>
          <w:u w:color="0D0D0D"/>
          <w:lang w:val="hy-AM"/>
        </w:rPr>
        <w:t xml:space="preserve"> քրեա</w:t>
      </w:r>
      <w:r w:rsidR="00F80BCE" w:rsidRPr="00D543D6">
        <w:rPr>
          <w:rFonts w:ascii="GHEA Mariam" w:hAnsi="GHEA Mariam"/>
          <w:color w:val="0D0D0D"/>
          <w:sz w:val="24"/>
          <w:szCs w:val="24"/>
          <w:u w:color="0D0D0D"/>
          <w:lang w:val="hy-AM"/>
        </w:rPr>
        <w:t xml:space="preserve">դատավարական նորմերի </w:t>
      </w:r>
      <w:proofErr w:type="spellStart"/>
      <w:r w:rsidR="00F80BCE" w:rsidRPr="00D543D6">
        <w:rPr>
          <w:rFonts w:ascii="GHEA Mariam" w:hAnsi="GHEA Mariam"/>
          <w:color w:val="0D0D0D"/>
          <w:sz w:val="24"/>
          <w:szCs w:val="24"/>
          <w:u w:color="0D0D0D"/>
          <w:lang w:val="hy-AM"/>
        </w:rPr>
        <w:t>վերլուծությունից</w:t>
      </w:r>
      <w:proofErr w:type="spellEnd"/>
      <w:r w:rsidR="00F80BCE" w:rsidRPr="00D543D6">
        <w:rPr>
          <w:rFonts w:ascii="GHEA Mariam" w:hAnsi="GHEA Mariam"/>
          <w:color w:val="0D0D0D"/>
          <w:sz w:val="24"/>
          <w:szCs w:val="24"/>
          <w:u w:color="0D0D0D"/>
          <w:lang w:val="hy-AM"/>
        </w:rPr>
        <w:t xml:space="preserve"> բխում է, որ </w:t>
      </w:r>
      <w:r w:rsidR="00BB2A73">
        <w:rPr>
          <w:rFonts w:ascii="GHEA Mariam" w:hAnsi="GHEA Mariam"/>
          <w:color w:val="0D0D0D"/>
          <w:sz w:val="24"/>
          <w:szCs w:val="24"/>
          <w:u w:color="0D0D0D"/>
          <w:lang w:val="hy-AM"/>
        </w:rPr>
        <w:t xml:space="preserve">Վերաքննիչ դատարանը, </w:t>
      </w:r>
      <w:r w:rsidR="00BB2A73">
        <w:rPr>
          <w:rFonts w:ascii="GHEA Mariam" w:hAnsi="GHEA Mariam"/>
          <w:color w:val="0D0D0D"/>
          <w:sz w:val="24"/>
          <w:szCs w:val="24"/>
          <w:u w:color="0D0D0D"/>
          <w:shd w:val="clear" w:color="auto" w:fill="FFFFFF"/>
          <w:lang w:val="hy-AM"/>
        </w:rPr>
        <w:t>պ</w:t>
      </w:r>
      <w:r w:rsidR="00BB2A73" w:rsidRPr="00BB2A73">
        <w:rPr>
          <w:rFonts w:ascii="GHEA Mariam" w:hAnsi="GHEA Mariam"/>
          <w:color w:val="0D0D0D"/>
          <w:sz w:val="24"/>
          <w:szCs w:val="24"/>
          <w:u w:color="0D0D0D"/>
          <w:shd w:val="clear" w:color="auto" w:fill="FFFFFF"/>
          <w:lang w:val="hy-AM"/>
        </w:rPr>
        <w:t xml:space="preserve">արզելով, որ փաստական հանգամանքների մասին առաջին ատյանի դատարանի դատական ակտում շարադրված՝ դատարանի </w:t>
      </w:r>
      <w:proofErr w:type="spellStart"/>
      <w:r w:rsidR="00BB2A73" w:rsidRPr="00BB2A73">
        <w:rPr>
          <w:rFonts w:ascii="GHEA Mariam" w:hAnsi="GHEA Mariam"/>
          <w:color w:val="0D0D0D"/>
          <w:sz w:val="24"/>
          <w:szCs w:val="24"/>
          <w:u w:color="0D0D0D"/>
          <w:shd w:val="clear" w:color="auto" w:fill="FFFFFF"/>
          <w:lang w:val="hy-AM"/>
        </w:rPr>
        <w:t>հետևությունները</w:t>
      </w:r>
      <w:proofErr w:type="spellEnd"/>
      <w:r w:rsidR="00BB2A73" w:rsidRPr="00BB2A73">
        <w:rPr>
          <w:rFonts w:ascii="GHEA Mariam" w:hAnsi="GHEA Mariam"/>
          <w:color w:val="0D0D0D"/>
          <w:sz w:val="24"/>
          <w:szCs w:val="24"/>
          <w:u w:color="0D0D0D"/>
          <w:shd w:val="clear" w:color="auto" w:fill="FFFFFF"/>
          <w:lang w:val="hy-AM"/>
        </w:rPr>
        <w:t xml:space="preserve"> չեն համապատասխանում առաջին ատյանի դատարանում կամ վերաքննիչ դատարանում հետազոտված ապացույցներին,</w:t>
      </w:r>
      <w:r w:rsidR="00675726">
        <w:rPr>
          <w:rFonts w:ascii="GHEA Mariam" w:hAnsi="GHEA Mariam"/>
          <w:color w:val="0D0D0D"/>
          <w:sz w:val="24"/>
          <w:szCs w:val="24"/>
          <w:u w:color="0D0D0D"/>
          <w:shd w:val="clear" w:color="auto" w:fill="FFFFFF"/>
          <w:lang w:val="hy-AM"/>
        </w:rPr>
        <w:t xml:space="preserve"> </w:t>
      </w:r>
      <w:r w:rsidR="00BB2A73" w:rsidRPr="00BB2A73">
        <w:rPr>
          <w:rFonts w:ascii="GHEA Mariam" w:hAnsi="GHEA Mariam"/>
          <w:color w:val="0D0D0D"/>
          <w:sz w:val="24"/>
          <w:szCs w:val="24"/>
          <w:u w:color="0D0D0D"/>
          <w:shd w:val="clear" w:color="auto" w:fill="FFFFFF"/>
          <w:lang w:val="hy-AM"/>
        </w:rPr>
        <w:t>ամբողջությամբ կամ որոշակի մասով բեկանում է դատական ակտը` կայացնելով նոր դատական ակտ կամ վարույթը փոխանցելով առաջին ատյանի դատարան՝ նոր դատաքննության, կամ փոփոխում է դատական ակտը։</w:t>
      </w:r>
      <w:r w:rsidR="00BB2A73">
        <w:rPr>
          <w:rFonts w:ascii="GHEA Mariam" w:hAnsi="GHEA Mariam"/>
          <w:i/>
          <w:iCs/>
          <w:color w:val="0D0D0D"/>
          <w:sz w:val="24"/>
          <w:szCs w:val="24"/>
          <w:u w:color="0D0D0D"/>
          <w:shd w:val="clear" w:color="auto" w:fill="FFFFFF"/>
          <w:lang w:val="hy-AM"/>
        </w:rPr>
        <w:t xml:space="preserve"> </w:t>
      </w:r>
      <w:r>
        <w:rPr>
          <w:rFonts w:ascii="GHEA Mariam" w:hAnsi="GHEA Mariam"/>
          <w:color w:val="0D0D0D"/>
          <w:sz w:val="24"/>
          <w:szCs w:val="24"/>
          <w:u w:color="0D0D0D"/>
          <w:shd w:val="clear" w:color="auto" w:fill="FFFFFF"/>
          <w:lang w:val="hy-AM"/>
        </w:rPr>
        <w:t xml:space="preserve">Վերաքննության արդյունքում </w:t>
      </w:r>
      <w:proofErr w:type="spellStart"/>
      <w:r>
        <w:rPr>
          <w:rFonts w:ascii="GHEA Mariam" w:hAnsi="GHEA Mariam"/>
          <w:color w:val="0D0D0D"/>
          <w:sz w:val="24"/>
          <w:szCs w:val="24"/>
          <w:u w:color="0D0D0D"/>
          <w:shd w:val="clear" w:color="auto" w:fill="FFFFFF"/>
          <w:lang w:val="hy-AM"/>
        </w:rPr>
        <w:t>բողոքարկվող</w:t>
      </w:r>
      <w:proofErr w:type="spellEnd"/>
      <w:r>
        <w:rPr>
          <w:rFonts w:ascii="GHEA Mariam" w:hAnsi="GHEA Mariam"/>
          <w:color w:val="0D0D0D"/>
          <w:sz w:val="24"/>
          <w:szCs w:val="24"/>
          <w:u w:color="0D0D0D"/>
          <w:shd w:val="clear" w:color="auto" w:fill="FFFFFF"/>
          <w:lang w:val="hy-AM"/>
        </w:rPr>
        <w:t xml:space="preserve"> դ</w:t>
      </w:r>
      <w:r w:rsidRPr="00DE7696">
        <w:rPr>
          <w:rFonts w:ascii="GHEA Mariam" w:hAnsi="GHEA Mariam"/>
          <w:color w:val="0D0D0D"/>
          <w:sz w:val="24"/>
          <w:szCs w:val="24"/>
          <w:u w:color="0D0D0D"/>
          <w:shd w:val="clear" w:color="auto" w:fill="FFFFFF"/>
          <w:lang w:val="hy-AM"/>
        </w:rPr>
        <w:t xml:space="preserve">ատական </w:t>
      </w:r>
      <w:r>
        <w:rPr>
          <w:rFonts w:ascii="GHEA Mariam" w:hAnsi="GHEA Mariam"/>
          <w:color w:val="0D0D0D"/>
          <w:sz w:val="24"/>
          <w:szCs w:val="24"/>
          <w:u w:color="0D0D0D"/>
          <w:shd w:val="clear" w:color="auto" w:fill="FFFFFF"/>
          <w:lang w:val="hy-AM"/>
        </w:rPr>
        <w:t>ակտը փոփոխելու կամ այն բեկանելուց հետո վարույթը նոր քննության փոխանցելու կամ տեղում նոր դատական ակտ կայացնելու լիազորությունների իրացման պայմանների առնչությամբ Վճռաբեկ դատարանը կրկնում է 1998 թվականի հուլիսի 1-ին ընդունված ՀՀ քրեական դատավարության օրենսգրքով</w:t>
      </w:r>
      <w:r w:rsidRPr="00DE7696">
        <w:rPr>
          <w:rFonts w:ascii="GHEA Mariam" w:hAnsi="GHEA Mariam"/>
          <w:color w:val="0D0D0D"/>
          <w:sz w:val="24"/>
          <w:szCs w:val="24"/>
          <w:u w:color="0D0D0D"/>
          <w:shd w:val="clear" w:color="auto" w:fill="FFFFFF"/>
          <w:lang w:val="hy-AM"/>
        </w:rPr>
        <w:t xml:space="preserve"> (</w:t>
      </w:r>
      <w:r>
        <w:rPr>
          <w:rFonts w:ascii="GHEA Mariam" w:hAnsi="GHEA Mariam"/>
          <w:color w:val="0D0D0D"/>
          <w:sz w:val="24"/>
          <w:szCs w:val="24"/>
          <w:u w:color="0D0D0D"/>
          <w:shd w:val="clear" w:color="auto" w:fill="FFFFFF"/>
          <w:lang w:val="hy-AM"/>
        </w:rPr>
        <w:t>այսուհետ՝ նաև ՀՀ նախկին քրեական դատավարության օրենսգիրք</w:t>
      </w:r>
      <w:r w:rsidRPr="00DE7696">
        <w:rPr>
          <w:rFonts w:ascii="GHEA Mariam" w:hAnsi="GHEA Mariam"/>
          <w:color w:val="0D0D0D"/>
          <w:sz w:val="24"/>
          <w:szCs w:val="24"/>
          <w:u w:color="0D0D0D"/>
          <w:shd w:val="clear" w:color="auto" w:fill="FFFFFF"/>
          <w:lang w:val="hy-AM"/>
        </w:rPr>
        <w:t>)</w:t>
      </w:r>
      <w:r>
        <w:rPr>
          <w:rFonts w:ascii="GHEA Mariam" w:hAnsi="GHEA Mariam"/>
          <w:color w:val="0D0D0D"/>
          <w:sz w:val="24"/>
          <w:szCs w:val="24"/>
          <w:u w:color="0D0D0D"/>
          <w:shd w:val="clear" w:color="auto" w:fill="FFFFFF"/>
          <w:lang w:val="hy-AM"/>
        </w:rPr>
        <w:t xml:space="preserve"> նախատեսված համանման լիազորությունների առնչությամբ </w:t>
      </w:r>
      <w:proofErr w:type="spellStart"/>
      <w:r>
        <w:rPr>
          <w:rFonts w:ascii="GHEA Mariam" w:hAnsi="GHEA Mariam"/>
          <w:color w:val="0D0D0D"/>
          <w:sz w:val="24"/>
          <w:szCs w:val="24"/>
          <w:u w:color="0D0D0D"/>
          <w:shd w:val="clear" w:color="auto" w:fill="FFFFFF"/>
          <w:lang w:val="hy-AM"/>
        </w:rPr>
        <w:t>ձևավորած</w:t>
      </w:r>
      <w:proofErr w:type="spellEnd"/>
      <w:r>
        <w:rPr>
          <w:rFonts w:ascii="GHEA Mariam" w:hAnsi="GHEA Mariam"/>
          <w:color w:val="0D0D0D"/>
          <w:sz w:val="24"/>
          <w:szCs w:val="24"/>
          <w:u w:color="0D0D0D"/>
          <w:shd w:val="clear" w:color="auto" w:fill="FFFFFF"/>
          <w:lang w:val="hy-AM"/>
        </w:rPr>
        <w:t xml:space="preserve"> իրավական դիրքորոշումն առ այն, որ </w:t>
      </w:r>
      <w:r w:rsidR="00DB152E" w:rsidRPr="00DB152E">
        <w:rPr>
          <w:rFonts w:ascii="GHEA Mariam" w:hAnsi="GHEA Mariam"/>
          <w:color w:val="0D0D0D"/>
          <w:sz w:val="24"/>
          <w:szCs w:val="24"/>
          <w:u w:color="0D0D0D"/>
          <w:shd w:val="clear" w:color="auto" w:fill="FFFFFF"/>
          <w:lang w:val="hy-AM"/>
        </w:rPr>
        <w:t xml:space="preserve">վերաքննիչ դատարանն իրավասու է բեկանել </w:t>
      </w:r>
      <w:proofErr w:type="spellStart"/>
      <w:r w:rsidR="00DB152E" w:rsidRPr="00DB152E">
        <w:rPr>
          <w:rFonts w:ascii="GHEA Mariam" w:hAnsi="GHEA Mariam"/>
          <w:color w:val="0D0D0D"/>
          <w:sz w:val="24"/>
          <w:szCs w:val="24"/>
          <w:u w:color="0D0D0D"/>
          <w:shd w:val="clear" w:color="auto" w:fill="FFFFFF"/>
          <w:lang w:val="hy-AM"/>
        </w:rPr>
        <w:t>բողոքարկված</w:t>
      </w:r>
      <w:proofErr w:type="spellEnd"/>
      <w:r w:rsidR="00DB152E" w:rsidRPr="00DB152E">
        <w:rPr>
          <w:rFonts w:ascii="GHEA Mariam" w:hAnsi="GHEA Mariam"/>
          <w:color w:val="0D0D0D"/>
          <w:sz w:val="24"/>
          <w:szCs w:val="24"/>
          <w:u w:color="0D0D0D"/>
          <w:shd w:val="clear" w:color="auto" w:fill="FFFFFF"/>
          <w:lang w:val="hy-AM"/>
        </w:rPr>
        <w:t xml:space="preserve"> դատական ակտը և </w:t>
      </w:r>
      <w:r w:rsidR="00F80BCE">
        <w:rPr>
          <w:rFonts w:ascii="GHEA Mariam" w:hAnsi="GHEA Mariam"/>
          <w:color w:val="0D0D0D"/>
          <w:sz w:val="24"/>
          <w:szCs w:val="24"/>
          <w:u w:color="0D0D0D"/>
          <w:shd w:val="clear" w:color="auto" w:fill="FFFFFF"/>
          <w:lang w:val="hy-AM"/>
        </w:rPr>
        <w:t>վարույթը փոխանցել</w:t>
      </w:r>
      <w:r w:rsidR="00DB152E" w:rsidRPr="00DB152E">
        <w:rPr>
          <w:rFonts w:ascii="GHEA Mariam" w:hAnsi="GHEA Mariam"/>
          <w:color w:val="0D0D0D"/>
          <w:sz w:val="24"/>
          <w:szCs w:val="24"/>
          <w:u w:color="0D0D0D"/>
          <w:shd w:val="clear" w:color="auto" w:fill="FFFFFF"/>
          <w:lang w:val="hy-AM"/>
        </w:rPr>
        <w:t xml:space="preserve"> նոր քննության</w:t>
      </w:r>
      <w:r w:rsidR="009127C8">
        <w:rPr>
          <w:rFonts w:ascii="GHEA Mariam" w:hAnsi="GHEA Mariam"/>
          <w:color w:val="0D0D0D"/>
          <w:sz w:val="24"/>
          <w:szCs w:val="24"/>
          <w:u w:color="0D0D0D"/>
          <w:shd w:val="clear" w:color="auto" w:fill="FFFFFF"/>
          <w:lang w:val="hy-AM"/>
        </w:rPr>
        <w:t xml:space="preserve"> և </w:t>
      </w:r>
      <w:r w:rsidR="00DB152E" w:rsidRPr="00DB152E">
        <w:rPr>
          <w:rFonts w:ascii="GHEA Mariam" w:hAnsi="GHEA Mariam"/>
          <w:color w:val="0D0D0D"/>
          <w:sz w:val="24"/>
          <w:szCs w:val="24"/>
          <w:u w:color="0D0D0D"/>
          <w:shd w:val="clear" w:color="auto" w:fill="FFFFFF"/>
          <w:lang w:val="hy-AM"/>
        </w:rPr>
        <w:t>սահմանել նոր քննության ծավալ՝ նպատակ ունենալով.</w:t>
      </w:r>
    </w:p>
    <w:p w14:paraId="47BBDF38" w14:textId="1BC8225A" w:rsidR="00F80BCE" w:rsidRDefault="00DB152E" w:rsidP="00DB152E">
      <w:pPr>
        <w:spacing w:line="360" w:lineRule="auto"/>
        <w:ind w:left="-2" w:firstLineChars="236" w:firstLine="566"/>
        <w:jc w:val="both"/>
        <w:rPr>
          <w:rFonts w:ascii="GHEA Mariam" w:hAnsi="GHEA Mariam"/>
          <w:color w:val="0D0D0D"/>
          <w:sz w:val="24"/>
          <w:szCs w:val="24"/>
          <w:u w:color="0D0D0D"/>
          <w:shd w:val="clear" w:color="auto" w:fill="FFFFFF"/>
          <w:lang w:val="hy-AM"/>
        </w:rPr>
      </w:pPr>
      <w:r w:rsidRPr="00DB152E">
        <w:rPr>
          <w:rFonts w:ascii="GHEA Mariam" w:hAnsi="GHEA Mariam"/>
          <w:color w:val="0D0D0D"/>
          <w:sz w:val="24"/>
          <w:szCs w:val="24"/>
          <w:u w:color="0D0D0D"/>
          <w:shd w:val="clear" w:color="auto" w:fill="FFFFFF"/>
          <w:lang w:val="hy-AM"/>
        </w:rPr>
        <w:t xml:space="preserve">ա) լրացնել վերաքննության </w:t>
      </w:r>
      <w:r w:rsidR="009127C8">
        <w:rPr>
          <w:rFonts w:ascii="GHEA Mariam" w:hAnsi="GHEA Mariam"/>
          <w:color w:val="0D0D0D"/>
          <w:sz w:val="24"/>
          <w:szCs w:val="24"/>
          <w:u w:color="0D0D0D"/>
          <w:shd w:val="clear" w:color="auto" w:fill="FFFFFF"/>
          <w:lang w:val="hy-AM"/>
        </w:rPr>
        <w:t>կարգով</w:t>
      </w:r>
      <w:r w:rsidRPr="00DB152E">
        <w:rPr>
          <w:rFonts w:ascii="GHEA Mariam" w:hAnsi="GHEA Mariam"/>
          <w:color w:val="0D0D0D"/>
          <w:sz w:val="24"/>
          <w:szCs w:val="24"/>
          <w:u w:color="0D0D0D"/>
          <w:shd w:val="clear" w:color="auto" w:fill="FFFFFF"/>
          <w:lang w:val="hy-AM"/>
        </w:rPr>
        <w:t xml:space="preserve"> գործն ամբողջ ծավալով քննելու իրավազորության բացակայությունը,</w:t>
      </w:r>
    </w:p>
    <w:p w14:paraId="01CB06BD" w14:textId="64CE3BB4" w:rsidR="00F80BCE" w:rsidRDefault="00DB152E" w:rsidP="00DB152E">
      <w:pPr>
        <w:spacing w:line="360" w:lineRule="auto"/>
        <w:ind w:left="-2" w:firstLineChars="236" w:firstLine="566"/>
        <w:jc w:val="both"/>
        <w:rPr>
          <w:rFonts w:ascii="GHEA Mariam" w:hAnsi="GHEA Mariam"/>
          <w:color w:val="0D0D0D"/>
          <w:sz w:val="24"/>
          <w:szCs w:val="24"/>
          <w:u w:color="0D0D0D"/>
          <w:shd w:val="clear" w:color="auto" w:fill="FFFFFF"/>
          <w:lang w:val="hy-AM"/>
        </w:rPr>
      </w:pPr>
      <w:r w:rsidRPr="00DB152E">
        <w:rPr>
          <w:rFonts w:ascii="GHEA Mariam" w:hAnsi="GHEA Mariam"/>
          <w:color w:val="0D0D0D"/>
          <w:sz w:val="24"/>
          <w:szCs w:val="24"/>
          <w:u w:color="0D0D0D"/>
          <w:shd w:val="clear" w:color="auto" w:fill="FFFFFF"/>
          <w:lang w:val="hy-AM"/>
        </w:rPr>
        <w:t>բ) կանխել վերաքննիչ դատարանի կողմից որպես առաջին ատյանի դատարան հանդես գալու հնարավորությունը,</w:t>
      </w:r>
    </w:p>
    <w:p w14:paraId="5456B50F" w14:textId="77777777" w:rsidR="00F80BCE" w:rsidRDefault="00DB152E" w:rsidP="00DB152E">
      <w:pPr>
        <w:spacing w:line="360" w:lineRule="auto"/>
        <w:ind w:left="-2" w:firstLineChars="236" w:firstLine="566"/>
        <w:jc w:val="both"/>
        <w:rPr>
          <w:rFonts w:ascii="GHEA Mariam" w:hAnsi="GHEA Mariam"/>
          <w:color w:val="0D0D0D"/>
          <w:sz w:val="24"/>
          <w:szCs w:val="24"/>
          <w:u w:color="0D0D0D"/>
          <w:shd w:val="clear" w:color="auto" w:fill="FFFFFF"/>
          <w:lang w:val="hy-AM"/>
        </w:rPr>
      </w:pPr>
      <w:r w:rsidRPr="00DB152E">
        <w:rPr>
          <w:rFonts w:ascii="GHEA Mariam" w:hAnsi="GHEA Mariam"/>
          <w:color w:val="0D0D0D"/>
          <w:sz w:val="24"/>
          <w:szCs w:val="24"/>
          <w:u w:color="0D0D0D"/>
          <w:shd w:val="clear" w:color="auto" w:fill="FFFFFF"/>
          <w:lang w:val="hy-AM"/>
        </w:rPr>
        <w:t>գ) ապահովել դատական ատյանների միջև գործառութային կապերի տրամաբանական բնույթը,</w:t>
      </w:r>
    </w:p>
    <w:p w14:paraId="0A93A58D" w14:textId="0EBA21A8" w:rsidR="00F80BCE" w:rsidRDefault="00DB152E" w:rsidP="00DB152E">
      <w:pPr>
        <w:spacing w:line="360" w:lineRule="auto"/>
        <w:ind w:left="-2" w:firstLineChars="236" w:firstLine="566"/>
        <w:jc w:val="both"/>
        <w:rPr>
          <w:rFonts w:ascii="GHEA Mariam" w:hAnsi="GHEA Mariam"/>
          <w:color w:val="0D0D0D"/>
          <w:sz w:val="24"/>
          <w:szCs w:val="24"/>
          <w:u w:color="0D0D0D"/>
          <w:shd w:val="clear" w:color="auto" w:fill="FFFFFF"/>
          <w:lang w:val="hy-AM"/>
        </w:rPr>
      </w:pPr>
      <w:r w:rsidRPr="00DB152E">
        <w:rPr>
          <w:rFonts w:ascii="GHEA Mariam" w:hAnsi="GHEA Mariam"/>
          <w:color w:val="0D0D0D"/>
          <w:sz w:val="24"/>
          <w:szCs w:val="24"/>
          <w:u w:color="0D0D0D"/>
          <w:shd w:val="clear" w:color="auto" w:fill="FFFFFF"/>
          <w:lang w:val="hy-AM"/>
        </w:rPr>
        <w:lastRenderedPageBreak/>
        <w:t xml:space="preserve">դ) երաշխավորել </w:t>
      </w:r>
      <w:r w:rsidR="009127C8">
        <w:rPr>
          <w:rFonts w:ascii="GHEA Mariam" w:hAnsi="GHEA Mariam"/>
          <w:color w:val="0D0D0D"/>
          <w:sz w:val="24"/>
          <w:szCs w:val="24"/>
          <w:u w:color="0D0D0D"/>
          <w:shd w:val="clear" w:color="auto" w:fill="FFFFFF"/>
          <w:lang w:val="hy-AM"/>
        </w:rPr>
        <w:t>մեղադրյալի</w:t>
      </w:r>
      <w:r w:rsidRPr="00DB152E">
        <w:rPr>
          <w:rFonts w:ascii="GHEA Mariam" w:hAnsi="GHEA Mariam"/>
          <w:color w:val="0D0D0D"/>
          <w:sz w:val="24"/>
          <w:szCs w:val="24"/>
          <w:u w:color="0D0D0D"/>
          <w:shd w:val="clear" w:color="auto" w:fill="FFFFFF"/>
          <w:lang w:val="hy-AM"/>
        </w:rPr>
        <w:t xml:space="preserve"> արդյունավետ դատական պաշտպանության իրավունքը՝ նոր քննության արդյունքում առաջին ատյանի դատարանի կողմից կայացված դատական ակտի հետ անհամաձայնության դեպքում վերաքննության կարգով բողոք ներկայացնելու տեսանկյունից</w:t>
      </w:r>
      <w:r w:rsidR="00F80BCE">
        <w:rPr>
          <w:rStyle w:val="FootnoteReference"/>
          <w:rFonts w:ascii="GHEA Mariam" w:hAnsi="GHEA Mariam"/>
          <w:color w:val="0D0D0D"/>
          <w:sz w:val="24"/>
          <w:szCs w:val="24"/>
          <w:u w:color="0D0D0D"/>
          <w:shd w:val="clear" w:color="auto" w:fill="FFFFFF"/>
          <w:lang w:val="hy-AM"/>
        </w:rPr>
        <w:footnoteReference w:id="16"/>
      </w:r>
      <w:r w:rsidRPr="00DB152E">
        <w:rPr>
          <w:rFonts w:ascii="GHEA Mariam" w:hAnsi="GHEA Mariam"/>
          <w:color w:val="0D0D0D"/>
          <w:sz w:val="24"/>
          <w:szCs w:val="24"/>
          <w:u w:color="0D0D0D"/>
          <w:shd w:val="clear" w:color="auto" w:fill="FFFFFF"/>
          <w:lang w:val="hy-AM"/>
        </w:rPr>
        <w:t>։</w:t>
      </w:r>
    </w:p>
    <w:p w14:paraId="6CA2EBA6" w14:textId="18877F7F" w:rsidR="00F80BCE" w:rsidRDefault="007F7F50" w:rsidP="00F80BCE">
      <w:pPr>
        <w:spacing w:line="360" w:lineRule="auto"/>
        <w:ind w:left="-2" w:firstLineChars="236" w:firstLine="566"/>
        <w:jc w:val="both"/>
        <w:rPr>
          <w:rFonts w:ascii="GHEA Mariam" w:hAnsi="GHEA Mariam"/>
          <w:color w:val="0D0D0D"/>
          <w:sz w:val="24"/>
          <w:szCs w:val="24"/>
          <w:u w:color="0D0D0D"/>
          <w:shd w:val="clear" w:color="auto" w:fill="FFFFFF"/>
          <w:lang w:val="hy-AM"/>
        </w:rPr>
      </w:pPr>
      <w:r>
        <w:rPr>
          <w:rFonts w:ascii="GHEA Mariam" w:hAnsi="GHEA Mariam"/>
          <w:color w:val="0D0D0D"/>
          <w:sz w:val="24"/>
          <w:szCs w:val="24"/>
          <w:u w:color="0D0D0D"/>
          <w:shd w:val="clear" w:color="auto" w:fill="FFFFFF"/>
          <w:lang w:val="hy-AM"/>
        </w:rPr>
        <w:t>1</w:t>
      </w:r>
      <w:r w:rsidR="00CD308F">
        <w:rPr>
          <w:rFonts w:ascii="GHEA Mariam" w:hAnsi="GHEA Mariam"/>
          <w:color w:val="0D0D0D"/>
          <w:sz w:val="24"/>
          <w:szCs w:val="24"/>
          <w:u w:color="0D0D0D"/>
          <w:shd w:val="clear" w:color="auto" w:fill="FFFFFF"/>
          <w:lang w:val="hy-AM"/>
        </w:rPr>
        <w:t>7</w:t>
      </w:r>
      <w:r w:rsidRPr="007F7F50">
        <w:rPr>
          <w:rFonts w:ascii="GHEA Mariam" w:hAnsi="GHEA Mariam"/>
          <w:color w:val="0D0D0D"/>
          <w:sz w:val="24"/>
          <w:szCs w:val="24"/>
          <w:u w:color="0D0D0D"/>
          <w:shd w:val="clear" w:color="auto" w:fill="FFFFFF"/>
          <w:lang w:val="hy-AM"/>
        </w:rPr>
        <w:t xml:space="preserve">.1. </w:t>
      </w:r>
      <w:r w:rsidR="00DB152E" w:rsidRPr="00DB152E">
        <w:rPr>
          <w:rFonts w:ascii="GHEA Mariam" w:hAnsi="GHEA Mariam"/>
          <w:color w:val="0D0D0D"/>
          <w:sz w:val="24"/>
          <w:szCs w:val="24"/>
          <w:u w:color="0D0D0D"/>
          <w:shd w:val="clear" w:color="auto" w:fill="FFFFFF"/>
          <w:lang w:val="hy-AM"/>
        </w:rPr>
        <w:t xml:space="preserve">Վերահաստատելով </w:t>
      </w:r>
      <w:proofErr w:type="spellStart"/>
      <w:r w:rsidR="00DB152E" w:rsidRPr="00DB152E">
        <w:rPr>
          <w:rFonts w:ascii="GHEA Mariam" w:hAnsi="GHEA Mariam"/>
          <w:color w:val="0D0D0D"/>
          <w:sz w:val="24"/>
          <w:szCs w:val="24"/>
          <w:u w:color="0D0D0D"/>
          <w:shd w:val="clear" w:color="auto" w:fill="FFFFFF"/>
          <w:lang w:val="hy-AM"/>
        </w:rPr>
        <w:t>վկայակոչված</w:t>
      </w:r>
      <w:proofErr w:type="spellEnd"/>
      <w:r w:rsidR="00DB152E" w:rsidRPr="00DB152E">
        <w:rPr>
          <w:rFonts w:ascii="GHEA Mariam" w:hAnsi="GHEA Mariam"/>
          <w:color w:val="0D0D0D"/>
          <w:sz w:val="24"/>
          <w:szCs w:val="24"/>
          <w:u w:color="0D0D0D"/>
          <w:shd w:val="clear" w:color="auto" w:fill="FFFFFF"/>
          <w:lang w:val="hy-AM"/>
        </w:rPr>
        <w:t xml:space="preserve"> դիրքորոշումները՝ Վճռաբեկ դատարան</w:t>
      </w:r>
      <w:r w:rsidR="002D68B0">
        <w:rPr>
          <w:rFonts w:ascii="GHEA Mariam" w:hAnsi="GHEA Mariam"/>
          <w:color w:val="0D0D0D"/>
          <w:sz w:val="24"/>
          <w:szCs w:val="24"/>
          <w:u w:color="0D0D0D"/>
          <w:shd w:val="clear" w:color="auto" w:fill="FFFFFF"/>
          <w:lang w:val="hy-AM"/>
        </w:rPr>
        <w:t>ը</w:t>
      </w:r>
      <w:r w:rsidR="00DB152E" w:rsidRPr="00DB152E">
        <w:rPr>
          <w:rFonts w:ascii="GHEA Mariam" w:hAnsi="GHEA Mariam"/>
          <w:color w:val="0D0D0D"/>
          <w:sz w:val="24"/>
          <w:szCs w:val="24"/>
          <w:u w:color="0D0D0D"/>
          <w:shd w:val="clear" w:color="auto" w:fill="FFFFFF"/>
          <w:lang w:val="hy-AM"/>
        </w:rPr>
        <w:t xml:space="preserve"> </w:t>
      </w:r>
      <w:r w:rsidR="00F80BCE">
        <w:rPr>
          <w:rFonts w:ascii="GHEA Mariam" w:hAnsi="GHEA Mariam"/>
          <w:color w:val="0D0D0D"/>
          <w:sz w:val="24"/>
          <w:szCs w:val="24"/>
          <w:u w:color="0D0D0D"/>
          <w:shd w:val="clear" w:color="auto" w:fill="FFFFFF"/>
          <w:lang w:val="hy-AM"/>
        </w:rPr>
        <w:t>կրկնում</w:t>
      </w:r>
      <w:r w:rsidR="00DB152E" w:rsidRPr="00DB152E">
        <w:rPr>
          <w:rFonts w:ascii="GHEA Mariam" w:hAnsi="GHEA Mariam"/>
          <w:color w:val="0D0D0D"/>
          <w:sz w:val="24"/>
          <w:szCs w:val="24"/>
          <w:u w:color="0D0D0D"/>
          <w:shd w:val="clear" w:color="auto" w:fill="FFFFFF"/>
          <w:lang w:val="hy-AM"/>
        </w:rPr>
        <w:t xml:space="preserve"> է, որ վերաքննիչ դատարանի կողմից տվյալ լիազորությունը ենթակա է իրացման այն դեպքերում, երբ վերաքննության գործառութային առանձնահատկություններով պայմանավորված՝ վերաքննիչ վերանայման գործիքակազմը բավարար չէ արձանագրված նյութական կամ դատավարական իրավունքի խախտումները վերացնելու համար, և առաջին ատյանի դատարանում գործի նոր քննությունն անհրաժեշտ է կայացվելիք դատական ակտի արդարացիությունը և արդյունավետ դատական պաշտպանության իրավունքն ապահովելու առումով։</w:t>
      </w:r>
      <w:r w:rsidR="00F80BCE">
        <w:rPr>
          <w:rFonts w:ascii="GHEA Mariam" w:hAnsi="GHEA Mariam"/>
          <w:color w:val="0D0D0D"/>
          <w:sz w:val="24"/>
          <w:szCs w:val="24"/>
          <w:u w:color="0D0D0D"/>
          <w:shd w:val="clear" w:color="auto" w:fill="FFFFFF"/>
          <w:lang w:val="hy-AM"/>
        </w:rPr>
        <w:t xml:space="preserve"> </w:t>
      </w:r>
      <w:proofErr w:type="spellStart"/>
      <w:r w:rsidR="00DB152E" w:rsidRPr="00DB152E">
        <w:rPr>
          <w:rFonts w:ascii="GHEA Mariam" w:hAnsi="GHEA Mariam"/>
          <w:color w:val="0D0D0D"/>
          <w:sz w:val="24"/>
          <w:szCs w:val="24"/>
          <w:u w:color="0D0D0D"/>
          <w:shd w:val="clear" w:color="auto" w:fill="FFFFFF"/>
          <w:lang w:val="hy-AM"/>
        </w:rPr>
        <w:t>Հետևաբար</w:t>
      </w:r>
      <w:proofErr w:type="spellEnd"/>
      <w:r w:rsidR="00DB152E" w:rsidRPr="00DB152E">
        <w:rPr>
          <w:rFonts w:ascii="GHEA Mariam" w:hAnsi="GHEA Mariam"/>
          <w:color w:val="0D0D0D"/>
          <w:sz w:val="24"/>
          <w:szCs w:val="24"/>
          <w:u w:color="0D0D0D"/>
          <w:shd w:val="clear" w:color="auto" w:fill="FFFFFF"/>
          <w:lang w:val="hy-AM"/>
        </w:rPr>
        <w:t>, յուրաքանչյուր դեպքում, ելնելով կոնկրետ գործի փաստական հանգամանքներից, բողոքարկված դատական ակտը բեկանելուց հետո նոր դատական ակտ կայացնելու կամ գործը նոր քննության ուղարկելու մասին որոշում կայացնելիս, վերաքննիչ դատարանը պետք է գնահատի, թե որքանով է վերաքննիչ վերանայման գործիքակազմը բավարար գործի հանգամանքների բազմակողմանի, լրիվ, օբյեկտիվ քննությունն ապահովելու և արձանագրված դատական սխալները վերացնելու համար։ Ընդ որում, բոլոր այն դեպքերում, երբ վերաքննության գործառութային առանձնահատկությունները թույլ են տալիս լուծել նշված խնդիրները, վերաքննիչ դատարանի որոշումը, որպես կանոն, պետք է լինի նոր դատական ակտի կայացումը՝ ելնելով դատավարական խնայողության և արդարադատության արդյունավետության շահից</w:t>
      </w:r>
      <w:r w:rsidR="007A6703">
        <w:rPr>
          <w:rFonts w:ascii="GHEA Mariam" w:hAnsi="GHEA Mariam"/>
          <w:color w:val="0D0D0D"/>
          <w:sz w:val="24"/>
          <w:szCs w:val="24"/>
          <w:u w:color="0D0D0D"/>
          <w:shd w:val="clear" w:color="auto" w:fill="FFFFFF"/>
          <w:lang w:val="hy-AM"/>
        </w:rPr>
        <w:t>, բացառությամբ ՀՀ քրեական դատավարության օրենսգրքի 375-րդ հոդվածի 3-րդ և 4-րդ մասերով նախատեսված՝ վարույթը նոր քննության փոխանցելու պարտադիր դեպքերի</w:t>
      </w:r>
      <w:r w:rsidR="00805C9F">
        <w:rPr>
          <w:rStyle w:val="FootnoteReference"/>
          <w:rFonts w:ascii="GHEA Mariam" w:hAnsi="GHEA Mariam"/>
          <w:color w:val="0D0D0D"/>
          <w:sz w:val="24"/>
          <w:szCs w:val="24"/>
          <w:u w:color="0D0D0D"/>
          <w:shd w:val="clear" w:color="auto" w:fill="FFFFFF"/>
          <w:lang w:val="hy-AM"/>
        </w:rPr>
        <w:footnoteReference w:id="17"/>
      </w:r>
      <w:r w:rsidR="00DB152E" w:rsidRPr="00DB152E">
        <w:rPr>
          <w:rFonts w:ascii="GHEA Mariam" w:hAnsi="GHEA Mariam"/>
          <w:color w:val="0D0D0D"/>
          <w:sz w:val="24"/>
          <w:szCs w:val="24"/>
          <w:u w:color="0D0D0D"/>
          <w:shd w:val="clear" w:color="auto" w:fill="FFFFFF"/>
          <w:lang w:val="hy-AM"/>
        </w:rPr>
        <w:t>։</w:t>
      </w:r>
    </w:p>
    <w:p w14:paraId="6ECF28C4" w14:textId="76B9D8F6" w:rsidR="007F7F50" w:rsidRDefault="007F7F50" w:rsidP="00F80BCE">
      <w:pPr>
        <w:spacing w:line="360" w:lineRule="auto"/>
        <w:ind w:left="-2" w:firstLineChars="236" w:firstLine="566"/>
        <w:jc w:val="both"/>
        <w:rPr>
          <w:rFonts w:ascii="GHEA Mariam" w:hAnsi="GHEA Mariam"/>
          <w:color w:val="0D0D0D"/>
          <w:sz w:val="24"/>
          <w:szCs w:val="24"/>
          <w:u w:color="0D0D0D"/>
          <w:shd w:val="clear" w:color="auto" w:fill="FFFFFF"/>
          <w:lang w:val="hy-AM"/>
        </w:rPr>
      </w:pPr>
      <w:r w:rsidRPr="007F7F50">
        <w:rPr>
          <w:rFonts w:ascii="GHEA Mariam" w:hAnsi="GHEA Mariam"/>
          <w:color w:val="0D0D0D"/>
          <w:sz w:val="24"/>
          <w:szCs w:val="24"/>
          <w:u w:color="0D0D0D"/>
          <w:shd w:val="clear" w:color="auto" w:fill="FFFFFF"/>
          <w:lang w:val="hy-AM"/>
        </w:rPr>
        <w:t>1</w:t>
      </w:r>
      <w:r w:rsidR="00CD308F">
        <w:rPr>
          <w:rFonts w:ascii="GHEA Mariam" w:hAnsi="GHEA Mariam"/>
          <w:color w:val="0D0D0D"/>
          <w:sz w:val="24"/>
          <w:szCs w:val="24"/>
          <w:u w:color="0D0D0D"/>
          <w:shd w:val="clear" w:color="auto" w:fill="FFFFFF"/>
          <w:lang w:val="hy-AM"/>
        </w:rPr>
        <w:t>7</w:t>
      </w:r>
      <w:r w:rsidRPr="007F7F50">
        <w:rPr>
          <w:rFonts w:ascii="GHEA Mariam" w:hAnsi="GHEA Mariam"/>
          <w:color w:val="0D0D0D"/>
          <w:sz w:val="24"/>
          <w:szCs w:val="24"/>
          <w:u w:color="0D0D0D"/>
          <w:shd w:val="clear" w:color="auto" w:fill="FFFFFF"/>
          <w:lang w:val="hy-AM"/>
        </w:rPr>
        <w:t xml:space="preserve">.2. </w:t>
      </w:r>
      <w:proofErr w:type="spellStart"/>
      <w:r w:rsidR="00F80BCE">
        <w:rPr>
          <w:rFonts w:ascii="GHEA Mariam" w:hAnsi="GHEA Mariam"/>
          <w:color w:val="0D0D0D"/>
          <w:sz w:val="24"/>
          <w:szCs w:val="24"/>
          <w:u w:color="0D0D0D"/>
          <w:shd w:val="clear" w:color="auto" w:fill="FFFFFF"/>
          <w:lang w:val="hy-AM"/>
        </w:rPr>
        <w:t>Վերոշարադրյալի</w:t>
      </w:r>
      <w:proofErr w:type="spellEnd"/>
      <w:r w:rsidR="00F80BCE">
        <w:rPr>
          <w:rFonts w:ascii="GHEA Mariam" w:hAnsi="GHEA Mariam"/>
          <w:color w:val="0D0D0D"/>
          <w:sz w:val="24"/>
          <w:szCs w:val="24"/>
          <w:u w:color="0D0D0D"/>
          <w:shd w:val="clear" w:color="auto" w:fill="FFFFFF"/>
          <w:lang w:val="hy-AM"/>
        </w:rPr>
        <w:t xml:space="preserve"> հաշվառմամբ</w:t>
      </w:r>
      <w:r w:rsidRPr="007F7F50">
        <w:rPr>
          <w:rFonts w:ascii="GHEA Mariam" w:hAnsi="GHEA Mariam"/>
          <w:color w:val="0D0D0D"/>
          <w:sz w:val="24"/>
          <w:szCs w:val="24"/>
          <w:u w:color="0D0D0D"/>
          <w:shd w:val="clear" w:color="auto" w:fill="FFFFFF"/>
          <w:lang w:val="hy-AM"/>
        </w:rPr>
        <w:t>`</w:t>
      </w:r>
      <w:r w:rsidR="00F80BCE">
        <w:rPr>
          <w:rFonts w:ascii="GHEA Mariam" w:hAnsi="GHEA Mariam"/>
          <w:color w:val="0D0D0D"/>
          <w:sz w:val="24"/>
          <w:szCs w:val="24"/>
          <w:u w:color="0D0D0D"/>
          <w:shd w:val="clear" w:color="auto" w:fill="FFFFFF"/>
          <w:lang w:val="hy-AM"/>
        </w:rPr>
        <w:t xml:space="preserve"> Վճռաբեկ դատարանը </w:t>
      </w:r>
      <w:proofErr w:type="spellStart"/>
      <w:r w:rsidR="00F80BCE">
        <w:rPr>
          <w:rFonts w:ascii="GHEA Mariam" w:hAnsi="GHEA Mariam"/>
          <w:color w:val="0D0D0D"/>
          <w:sz w:val="24"/>
          <w:szCs w:val="24"/>
          <w:u w:color="0D0D0D"/>
          <w:shd w:val="clear" w:color="auto" w:fill="FFFFFF"/>
          <w:lang w:val="hy-AM"/>
        </w:rPr>
        <w:t>ևս</w:t>
      </w:r>
      <w:proofErr w:type="spellEnd"/>
      <w:r w:rsidR="00F80BCE">
        <w:rPr>
          <w:rFonts w:ascii="GHEA Mariam" w:hAnsi="GHEA Mariam"/>
          <w:color w:val="0D0D0D"/>
          <w:sz w:val="24"/>
          <w:szCs w:val="24"/>
          <w:u w:color="0D0D0D"/>
          <w:shd w:val="clear" w:color="auto" w:fill="FFFFFF"/>
          <w:lang w:val="hy-AM"/>
        </w:rPr>
        <w:t xml:space="preserve"> մեկ անգամ ընդգծում է, որ </w:t>
      </w:r>
      <w:r w:rsidR="00DE7696">
        <w:rPr>
          <w:rFonts w:ascii="GHEA Mariam" w:hAnsi="GHEA Mariam"/>
          <w:color w:val="0D0D0D"/>
          <w:sz w:val="24"/>
          <w:szCs w:val="24"/>
          <w:u w:color="0D0D0D"/>
          <w:shd w:val="clear" w:color="auto" w:fill="FFFFFF"/>
          <w:lang w:val="hy-AM"/>
        </w:rPr>
        <w:t xml:space="preserve">վերաքննիչ դատարանին </w:t>
      </w:r>
      <w:r w:rsidR="00F80BCE">
        <w:rPr>
          <w:rFonts w:ascii="GHEA Mariam" w:hAnsi="GHEA Mariam"/>
          <w:color w:val="0D0D0D"/>
          <w:sz w:val="24"/>
          <w:szCs w:val="24"/>
          <w:u w:color="0D0D0D"/>
          <w:shd w:val="clear" w:color="auto" w:fill="FFFFFF"/>
          <w:lang w:val="hy-AM"/>
        </w:rPr>
        <w:t xml:space="preserve">թույլ տրված դատական սխալներն ուղղելու և </w:t>
      </w:r>
      <w:r w:rsidR="00DE7696">
        <w:rPr>
          <w:rFonts w:ascii="GHEA Mariam" w:hAnsi="GHEA Mariam"/>
          <w:color w:val="0D0D0D"/>
          <w:sz w:val="24"/>
          <w:szCs w:val="24"/>
          <w:u w:color="0D0D0D"/>
          <w:shd w:val="clear" w:color="auto" w:fill="FFFFFF"/>
          <w:lang w:val="hy-AM"/>
        </w:rPr>
        <w:lastRenderedPageBreak/>
        <w:t xml:space="preserve">նոր դատական ակտ կայացնելու լիազորություն վերապահելը </w:t>
      </w:r>
      <w:r w:rsidR="002D68B0">
        <w:rPr>
          <w:rFonts w:ascii="GHEA Mariam" w:hAnsi="GHEA Mariam"/>
          <w:color w:val="0D0D0D"/>
          <w:sz w:val="24"/>
          <w:szCs w:val="24"/>
          <w:u w:color="0D0D0D"/>
          <w:shd w:val="clear" w:color="auto" w:fill="FFFFFF"/>
          <w:lang w:val="hy-AM"/>
        </w:rPr>
        <w:t xml:space="preserve">                                           </w:t>
      </w:r>
      <w:r w:rsidR="00DE7696">
        <w:rPr>
          <w:rFonts w:ascii="GHEA Mariam" w:hAnsi="GHEA Mariam"/>
          <w:color w:val="0D0D0D"/>
          <w:sz w:val="24"/>
          <w:szCs w:val="24"/>
          <w:u w:color="0D0D0D"/>
          <w:shd w:val="clear" w:color="auto" w:fill="FFFFFF"/>
          <w:lang w:val="hy-AM"/>
        </w:rPr>
        <w:t xml:space="preserve">սերտորեն փոխկապակցված է </w:t>
      </w:r>
      <w:r w:rsidR="0012355D">
        <w:rPr>
          <w:rFonts w:ascii="GHEA Mariam" w:hAnsi="GHEA Mariam"/>
          <w:color w:val="0D0D0D"/>
          <w:sz w:val="24"/>
          <w:szCs w:val="24"/>
          <w:u w:color="0D0D0D"/>
          <w:shd w:val="clear" w:color="auto" w:fill="FFFFFF"/>
          <w:lang w:val="hy-AM"/>
        </w:rPr>
        <w:t xml:space="preserve">վերաքննության կարգով դատաքննության առանձնահատկությունների, այն է՝ </w:t>
      </w:r>
      <w:r w:rsidR="00DE7696">
        <w:rPr>
          <w:rFonts w:ascii="GHEA Mariam" w:hAnsi="GHEA Mariam"/>
          <w:color w:val="0D0D0D"/>
          <w:sz w:val="24"/>
          <w:szCs w:val="24"/>
          <w:u w:color="0D0D0D"/>
          <w:shd w:val="clear" w:color="auto" w:fill="FFFFFF"/>
          <w:lang w:val="hy-AM"/>
        </w:rPr>
        <w:t xml:space="preserve">վերաքննիչ դատարանում գործում եղած կամ նոր ներկայացված ապացույցները հետազոտելու և </w:t>
      </w:r>
      <w:r w:rsidR="0012355D">
        <w:rPr>
          <w:rFonts w:ascii="GHEA Mariam" w:hAnsi="GHEA Mariam"/>
          <w:color w:val="0D0D0D"/>
          <w:sz w:val="24"/>
          <w:szCs w:val="24"/>
          <w:u w:color="0D0D0D"/>
          <w:shd w:val="clear" w:color="auto" w:fill="FFFFFF"/>
          <w:lang w:val="hy-AM"/>
        </w:rPr>
        <w:t xml:space="preserve">գործի փաստական կողմը վերանայելու օրենսդրական հնարավորության հետ </w:t>
      </w:r>
      <w:r w:rsidR="0012355D" w:rsidRPr="0012355D">
        <w:rPr>
          <w:rFonts w:ascii="GHEA Mariam" w:hAnsi="GHEA Mariam"/>
          <w:color w:val="0D0D0D"/>
          <w:sz w:val="24"/>
          <w:szCs w:val="24"/>
          <w:u w:color="0D0D0D"/>
          <w:shd w:val="clear" w:color="auto" w:fill="FFFFFF"/>
          <w:lang w:val="hy-AM"/>
        </w:rPr>
        <w:t>(</w:t>
      </w:r>
      <w:r w:rsidR="0012355D">
        <w:rPr>
          <w:rFonts w:ascii="GHEA Mariam" w:hAnsi="GHEA Mariam"/>
          <w:color w:val="0D0D0D"/>
          <w:sz w:val="24"/>
          <w:szCs w:val="24"/>
          <w:u w:color="0D0D0D"/>
          <w:shd w:val="clear" w:color="auto" w:fill="FFFFFF"/>
          <w:lang w:val="hy-AM"/>
        </w:rPr>
        <w:t>ՀՀ քրեական դատավարության օրենսգրքի 367-369-րդ հոդվածներ</w:t>
      </w:r>
      <w:r w:rsidR="0012355D" w:rsidRPr="0012355D">
        <w:rPr>
          <w:rFonts w:ascii="GHEA Mariam" w:hAnsi="GHEA Mariam"/>
          <w:color w:val="0D0D0D"/>
          <w:sz w:val="24"/>
          <w:szCs w:val="24"/>
          <w:u w:color="0D0D0D"/>
          <w:shd w:val="clear" w:color="auto" w:fill="FFFFFF"/>
          <w:lang w:val="hy-AM"/>
        </w:rPr>
        <w:t>)</w:t>
      </w:r>
      <w:r w:rsidR="0012355D">
        <w:rPr>
          <w:rFonts w:ascii="GHEA Mariam" w:hAnsi="GHEA Mariam"/>
          <w:color w:val="0D0D0D"/>
          <w:sz w:val="24"/>
          <w:szCs w:val="24"/>
          <w:u w:color="0D0D0D"/>
          <w:shd w:val="clear" w:color="auto" w:fill="FFFFFF"/>
          <w:lang w:val="hy-AM"/>
        </w:rPr>
        <w:t xml:space="preserve">։ </w:t>
      </w:r>
    </w:p>
    <w:p w14:paraId="3735F15A" w14:textId="1F3A116C" w:rsidR="00C5294F" w:rsidRPr="00F80BCE" w:rsidRDefault="00C5294F" w:rsidP="00F80BCE">
      <w:pPr>
        <w:spacing w:line="360" w:lineRule="auto"/>
        <w:ind w:left="-2" w:firstLineChars="236" w:firstLine="566"/>
        <w:jc w:val="both"/>
        <w:rPr>
          <w:rFonts w:ascii="GHEA Mariam" w:hAnsi="GHEA Mariam"/>
          <w:color w:val="0D0D0D"/>
          <w:sz w:val="24"/>
          <w:szCs w:val="24"/>
          <w:u w:color="0D0D0D"/>
          <w:shd w:val="clear" w:color="auto" w:fill="FFFFFF"/>
          <w:lang w:val="hy-AM"/>
        </w:rPr>
      </w:pPr>
      <w:r w:rsidRPr="00D543D6">
        <w:rPr>
          <w:rFonts w:ascii="GHEA Mariam" w:hAnsi="GHEA Mariam"/>
          <w:color w:val="0D0D0D"/>
          <w:sz w:val="24"/>
          <w:szCs w:val="24"/>
          <w:u w:color="0D0D0D"/>
          <w:lang w:val="hy-AM"/>
        </w:rPr>
        <w:t>Բացի այդ, հարկ է նկատել, որ վերաքննիչ դատարանի կողմից նոր դատական ակտ կայացնելու լիազորության նախատեսումը կոչ</w:t>
      </w:r>
      <w:r w:rsidRPr="00D543D6">
        <w:rPr>
          <w:rFonts w:ascii="GHEA Mariam" w:hAnsi="GHEA Mariam"/>
          <w:color w:val="0D0D0D"/>
          <w:sz w:val="24"/>
          <w:szCs w:val="24"/>
          <w:u w:color="0D0D0D"/>
          <w:lang w:val="hy-AM"/>
        </w:rPr>
        <w:softHyphen/>
        <w:t>ված է նաև բա</w:t>
      </w:r>
      <w:r w:rsidRPr="00D543D6">
        <w:rPr>
          <w:rFonts w:ascii="GHEA Mariam" w:hAnsi="GHEA Mariam"/>
          <w:color w:val="0D0D0D"/>
          <w:sz w:val="24"/>
          <w:szCs w:val="24"/>
          <w:u w:color="0D0D0D"/>
          <w:lang w:val="hy-AM"/>
        </w:rPr>
        <w:softHyphen/>
        <w:t>ցա</w:t>
      </w:r>
      <w:r w:rsidRPr="00D543D6">
        <w:rPr>
          <w:rFonts w:ascii="GHEA Mariam" w:hAnsi="GHEA Mariam"/>
          <w:color w:val="0D0D0D"/>
          <w:sz w:val="24"/>
          <w:szCs w:val="24"/>
          <w:u w:color="0D0D0D"/>
          <w:lang w:val="hy-AM"/>
        </w:rPr>
        <w:softHyphen/>
        <w:t>ռե</w:t>
      </w:r>
      <w:r w:rsidRPr="00D543D6">
        <w:rPr>
          <w:rFonts w:ascii="GHEA Mariam" w:hAnsi="GHEA Mariam"/>
          <w:color w:val="0D0D0D"/>
          <w:sz w:val="24"/>
          <w:szCs w:val="24"/>
          <w:u w:color="0D0D0D"/>
          <w:lang w:val="hy-AM"/>
        </w:rPr>
        <w:softHyphen/>
        <w:t>լու դա</w:t>
      </w:r>
      <w:r w:rsidRPr="00D543D6">
        <w:rPr>
          <w:rFonts w:ascii="GHEA Mariam" w:hAnsi="GHEA Mariam"/>
          <w:color w:val="0D0D0D"/>
          <w:sz w:val="24"/>
          <w:szCs w:val="24"/>
          <w:u w:color="0D0D0D"/>
          <w:lang w:val="hy-AM"/>
        </w:rPr>
        <w:softHyphen/>
        <w:t>տա</w:t>
      </w:r>
      <w:r w:rsidRPr="00D543D6">
        <w:rPr>
          <w:rFonts w:ascii="GHEA Mariam" w:hAnsi="GHEA Mariam"/>
          <w:color w:val="0D0D0D"/>
          <w:sz w:val="24"/>
          <w:szCs w:val="24"/>
          <w:u w:color="0D0D0D"/>
          <w:lang w:val="hy-AM"/>
        </w:rPr>
        <w:softHyphen/>
        <w:t>կան շրջապ</w:t>
      </w:r>
      <w:r w:rsidRPr="00D543D6">
        <w:rPr>
          <w:rFonts w:ascii="GHEA Mariam" w:hAnsi="GHEA Mariam"/>
          <w:color w:val="0D0D0D"/>
          <w:sz w:val="24"/>
          <w:szCs w:val="24"/>
          <w:u w:color="0D0D0D"/>
          <w:lang w:val="hy-AM"/>
        </w:rPr>
        <w:softHyphen/>
        <w:t>տույ</w:t>
      </w:r>
      <w:r w:rsidRPr="00D543D6">
        <w:rPr>
          <w:rFonts w:ascii="GHEA Mariam" w:hAnsi="GHEA Mariam"/>
          <w:color w:val="0D0D0D"/>
          <w:sz w:val="24"/>
          <w:szCs w:val="24"/>
          <w:u w:color="0D0D0D"/>
          <w:lang w:val="hy-AM"/>
        </w:rPr>
        <w:softHyphen/>
        <w:t>տը, այն բխում է դատավարական խնայողության և արդարադատության արդյունավետության շահից</w:t>
      </w:r>
      <w:r w:rsidR="0071306C">
        <w:rPr>
          <w:rFonts w:ascii="GHEA Mariam" w:hAnsi="GHEA Mariam"/>
          <w:color w:val="0D0D0D"/>
          <w:sz w:val="24"/>
          <w:szCs w:val="24"/>
          <w:u w:color="0D0D0D"/>
          <w:lang w:val="hy-AM"/>
        </w:rPr>
        <w:t>՝</w:t>
      </w:r>
      <w:r w:rsidRPr="00D543D6">
        <w:rPr>
          <w:rFonts w:ascii="GHEA Mariam" w:hAnsi="GHEA Mariam"/>
          <w:color w:val="0D0D0D"/>
          <w:sz w:val="24"/>
          <w:szCs w:val="24"/>
          <w:u w:color="0D0D0D"/>
          <w:lang w:val="hy-AM"/>
        </w:rPr>
        <w:t xml:space="preserve"> այնքանով, որքանով երաշխավորում է արդար դատաքննության իրավունքի </w:t>
      </w:r>
      <w:proofErr w:type="spellStart"/>
      <w:r w:rsidRPr="00D543D6">
        <w:rPr>
          <w:rFonts w:ascii="GHEA Mariam" w:hAnsi="GHEA Mariam"/>
          <w:color w:val="0D0D0D"/>
          <w:sz w:val="24"/>
          <w:szCs w:val="24"/>
          <w:u w:color="0D0D0D"/>
          <w:lang w:val="hy-AM"/>
        </w:rPr>
        <w:t>կարևորագույն</w:t>
      </w:r>
      <w:proofErr w:type="spellEnd"/>
      <w:r w:rsidRPr="00D543D6">
        <w:rPr>
          <w:rFonts w:ascii="GHEA Mariam" w:hAnsi="GHEA Mariam"/>
          <w:color w:val="0D0D0D"/>
          <w:sz w:val="24"/>
          <w:szCs w:val="24"/>
          <w:u w:color="0D0D0D"/>
          <w:lang w:val="hy-AM"/>
        </w:rPr>
        <w:t xml:space="preserve"> տարրերից մեկը՝ ող</w:t>
      </w:r>
      <w:r w:rsidRPr="00D543D6">
        <w:rPr>
          <w:rFonts w:ascii="GHEA Mariam" w:hAnsi="GHEA Mariam"/>
          <w:color w:val="0D0D0D"/>
          <w:sz w:val="24"/>
          <w:szCs w:val="24"/>
          <w:u w:color="0D0D0D"/>
          <w:lang w:val="hy-AM"/>
        </w:rPr>
        <w:softHyphen/>
        <w:t>ջա</w:t>
      </w:r>
      <w:r w:rsidRPr="00D543D6">
        <w:rPr>
          <w:rFonts w:ascii="GHEA Mariam" w:hAnsi="GHEA Mariam"/>
          <w:color w:val="0D0D0D"/>
          <w:sz w:val="24"/>
          <w:szCs w:val="24"/>
          <w:u w:color="0D0D0D"/>
          <w:lang w:val="hy-AM"/>
        </w:rPr>
        <w:softHyphen/>
        <w:t>միտ ժամկե</w:t>
      </w:r>
      <w:r w:rsidRPr="00D543D6">
        <w:rPr>
          <w:rFonts w:ascii="GHEA Mariam" w:hAnsi="GHEA Mariam"/>
          <w:color w:val="0D0D0D"/>
          <w:sz w:val="24"/>
          <w:szCs w:val="24"/>
          <w:u w:color="0D0D0D"/>
          <w:lang w:val="hy-AM"/>
        </w:rPr>
        <w:softHyphen/>
        <w:t>տում գոր</w:t>
      </w:r>
      <w:r w:rsidRPr="00D543D6">
        <w:rPr>
          <w:rFonts w:ascii="GHEA Mariam" w:hAnsi="GHEA Mariam"/>
          <w:color w:val="0D0D0D"/>
          <w:sz w:val="24"/>
          <w:szCs w:val="24"/>
          <w:u w:color="0D0D0D"/>
          <w:lang w:val="hy-AM"/>
        </w:rPr>
        <w:softHyphen/>
        <w:t>ծի քննութ</w:t>
      </w:r>
      <w:r w:rsidRPr="00D543D6">
        <w:rPr>
          <w:rFonts w:ascii="GHEA Mariam" w:hAnsi="GHEA Mariam"/>
          <w:color w:val="0D0D0D"/>
          <w:sz w:val="24"/>
          <w:szCs w:val="24"/>
          <w:u w:color="0D0D0D"/>
          <w:lang w:val="hy-AM"/>
        </w:rPr>
        <w:softHyphen/>
        <w:t>յան հիմնարար պահանջի իրացումը</w:t>
      </w:r>
      <w:r w:rsidRPr="00D543D6">
        <w:rPr>
          <w:rFonts w:ascii="GHEA Mariam" w:eastAsia="GHEA Mariam" w:hAnsi="GHEA Mariam" w:cs="GHEA Mariam"/>
          <w:color w:val="0D0D0D"/>
          <w:sz w:val="24"/>
          <w:szCs w:val="24"/>
          <w:u w:color="0D0D0D"/>
          <w:vertAlign w:val="superscript"/>
        </w:rPr>
        <w:footnoteReference w:id="18"/>
      </w:r>
      <w:r w:rsidRPr="00D543D6">
        <w:rPr>
          <w:rFonts w:ascii="GHEA Mariam" w:hAnsi="GHEA Mariam"/>
          <w:color w:val="0D0D0D"/>
          <w:sz w:val="24"/>
          <w:szCs w:val="24"/>
          <w:u w:color="0D0D0D"/>
          <w:lang w:val="hy-AM"/>
        </w:rPr>
        <w:t>։</w:t>
      </w:r>
    </w:p>
    <w:p w14:paraId="6260AFFA" w14:textId="608D3E62" w:rsidR="00E32C4A" w:rsidRDefault="005B36BE" w:rsidP="00E32C4A">
      <w:pPr>
        <w:pStyle w:val="Bodytext20"/>
        <w:tabs>
          <w:tab w:val="left" w:pos="993"/>
        </w:tabs>
        <w:spacing w:line="360" w:lineRule="auto"/>
        <w:ind w:firstLine="567"/>
        <w:rPr>
          <w:rFonts w:ascii="GHEA Mariam" w:hAnsi="GHEA Mariam"/>
          <w:color w:val="0D0D0D"/>
          <w:sz w:val="24"/>
          <w:szCs w:val="24"/>
          <w:u w:color="0D0D0D"/>
          <w:shd w:val="clear" w:color="auto" w:fill="FFFFFF"/>
        </w:rPr>
      </w:pPr>
      <w:r w:rsidRPr="005B36BE">
        <w:rPr>
          <w:rFonts w:ascii="GHEA Mariam" w:hAnsi="GHEA Mariam"/>
          <w:color w:val="0D0D0D"/>
          <w:sz w:val="24"/>
          <w:szCs w:val="24"/>
          <w:u w:color="0D0D0D"/>
          <w:shd w:val="clear" w:color="auto" w:fill="FFFFFF"/>
        </w:rPr>
        <w:t>1</w:t>
      </w:r>
      <w:r w:rsidR="00CD308F">
        <w:rPr>
          <w:rFonts w:ascii="GHEA Mariam" w:hAnsi="GHEA Mariam"/>
          <w:color w:val="0D0D0D"/>
          <w:sz w:val="24"/>
          <w:szCs w:val="24"/>
          <w:u w:color="0D0D0D"/>
          <w:shd w:val="clear" w:color="auto" w:fill="FFFFFF"/>
        </w:rPr>
        <w:t>8</w:t>
      </w:r>
      <w:r w:rsidRPr="005B36BE">
        <w:rPr>
          <w:rFonts w:ascii="GHEA Mariam" w:hAnsi="GHEA Mariam"/>
          <w:color w:val="0D0D0D"/>
          <w:sz w:val="24"/>
          <w:szCs w:val="24"/>
          <w:u w:color="0D0D0D"/>
          <w:shd w:val="clear" w:color="auto" w:fill="FFFFFF"/>
        </w:rPr>
        <w:t xml:space="preserve">. </w:t>
      </w:r>
      <w:r w:rsidR="00F80BCE">
        <w:rPr>
          <w:rFonts w:ascii="GHEA Mariam" w:hAnsi="GHEA Mariam"/>
          <w:color w:val="0D0D0D"/>
          <w:sz w:val="24"/>
          <w:szCs w:val="24"/>
          <w:u w:color="0D0D0D"/>
          <w:shd w:val="clear" w:color="auto" w:fill="FFFFFF"/>
        </w:rPr>
        <w:t xml:space="preserve">Սույն վարույթի նյութերի ուսումնասիրությունից </w:t>
      </w:r>
      <w:proofErr w:type="spellStart"/>
      <w:r w:rsidR="007A6703">
        <w:rPr>
          <w:rFonts w:ascii="GHEA Mariam" w:hAnsi="GHEA Mariam"/>
          <w:color w:val="0D0D0D"/>
          <w:sz w:val="24"/>
          <w:szCs w:val="24"/>
          <w:u w:color="0D0D0D"/>
          <w:shd w:val="clear" w:color="auto" w:fill="FFFFFF"/>
        </w:rPr>
        <w:t>երևում</w:t>
      </w:r>
      <w:proofErr w:type="spellEnd"/>
      <w:r w:rsidR="00F80BCE">
        <w:rPr>
          <w:rFonts w:ascii="GHEA Mariam" w:hAnsi="GHEA Mariam"/>
          <w:color w:val="0D0D0D"/>
          <w:sz w:val="24"/>
          <w:szCs w:val="24"/>
          <w:u w:color="0D0D0D"/>
          <w:shd w:val="clear" w:color="auto" w:fill="FFFFFF"/>
        </w:rPr>
        <w:t xml:space="preserve"> է, որ </w:t>
      </w:r>
      <w:r w:rsidR="00980BB9">
        <w:rPr>
          <w:rFonts w:ascii="GHEA Mariam" w:hAnsi="GHEA Mariam"/>
          <w:color w:val="0D0D0D"/>
          <w:sz w:val="24"/>
          <w:szCs w:val="24"/>
          <w:u w:color="0D0D0D"/>
          <w:shd w:val="clear" w:color="auto" w:fill="FFFFFF"/>
        </w:rPr>
        <w:t>Վերաքննիչ դատարան</w:t>
      </w:r>
      <w:r w:rsidR="00F80BCE">
        <w:rPr>
          <w:rFonts w:ascii="GHEA Mariam" w:hAnsi="GHEA Mariam"/>
          <w:color w:val="0D0D0D"/>
          <w:sz w:val="24"/>
          <w:szCs w:val="24"/>
          <w:u w:color="0D0D0D"/>
          <w:shd w:val="clear" w:color="auto" w:fill="FFFFFF"/>
        </w:rPr>
        <w:t>ը, Առաջին ատյանի դատարանի դա</w:t>
      </w:r>
      <w:r w:rsidR="00F57069">
        <w:rPr>
          <w:rFonts w:ascii="GHEA Mariam" w:hAnsi="GHEA Mariam"/>
          <w:color w:val="0D0D0D"/>
          <w:sz w:val="24"/>
          <w:szCs w:val="24"/>
          <w:u w:color="0D0D0D"/>
          <w:shd w:val="clear" w:color="auto" w:fill="FFFFFF"/>
        </w:rPr>
        <w:t>տա</w:t>
      </w:r>
      <w:r w:rsidR="00F80BCE">
        <w:rPr>
          <w:rFonts w:ascii="GHEA Mariam" w:hAnsi="GHEA Mariam"/>
          <w:color w:val="0D0D0D"/>
          <w:sz w:val="24"/>
          <w:szCs w:val="24"/>
          <w:u w:color="0D0D0D"/>
          <w:shd w:val="clear" w:color="auto" w:fill="FFFFFF"/>
        </w:rPr>
        <w:t xml:space="preserve">վճիռը բեկանելու և </w:t>
      </w:r>
      <w:r w:rsidR="008A3B12">
        <w:rPr>
          <w:rFonts w:ascii="GHEA Mariam" w:hAnsi="GHEA Mariam"/>
          <w:color w:val="0D0D0D"/>
          <w:sz w:val="24"/>
          <w:szCs w:val="24"/>
          <w:u w:color="0D0D0D"/>
          <w:shd w:val="clear" w:color="auto" w:fill="FFFFFF"/>
        </w:rPr>
        <w:t>վարույթը նոր քննության փոխանցելու մասին որոշմամբ փաստելով թույլ տրված դատական սխալներն ուղղելու լիազորությունների և հնարավորությունների բացակայությունը, արձանագրել է</w:t>
      </w:r>
      <w:r w:rsidR="00E32C4A">
        <w:rPr>
          <w:rFonts w:ascii="GHEA Mariam" w:hAnsi="GHEA Mariam"/>
          <w:color w:val="0D0D0D"/>
          <w:sz w:val="24"/>
          <w:szCs w:val="24"/>
          <w:u w:color="0D0D0D"/>
          <w:shd w:val="clear" w:color="auto" w:fill="FFFFFF"/>
        </w:rPr>
        <w:t>, որ</w:t>
      </w:r>
      <w:r w:rsidR="00E32C4A">
        <w:rPr>
          <w:rFonts w:ascii="Cambria Math" w:hAnsi="Cambria Math"/>
          <w:color w:val="0D0D0D"/>
          <w:sz w:val="24"/>
          <w:szCs w:val="24"/>
          <w:u w:color="0D0D0D"/>
          <w:shd w:val="clear" w:color="auto" w:fill="FFFFFF"/>
        </w:rPr>
        <w:t>․</w:t>
      </w:r>
      <w:r w:rsidR="00E32C4A">
        <w:rPr>
          <w:rFonts w:ascii="GHEA Mariam" w:hAnsi="GHEA Mariam"/>
          <w:color w:val="0D0D0D"/>
          <w:sz w:val="24"/>
          <w:szCs w:val="24"/>
          <w:u w:color="0D0D0D"/>
          <w:shd w:val="clear" w:color="auto" w:fill="FFFFFF"/>
        </w:rPr>
        <w:t xml:space="preserve"> </w:t>
      </w:r>
    </w:p>
    <w:p w14:paraId="3BEF1B78" w14:textId="5EE3096A" w:rsidR="00E32C4A" w:rsidRPr="00E32C4A" w:rsidRDefault="00E32C4A" w:rsidP="00E32C4A">
      <w:pPr>
        <w:pStyle w:val="Bodytext20"/>
        <w:tabs>
          <w:tab w:val="left" w:pos="993"/>
        </w:tabs>
        <w:spacing w:line="360" w:lineRule="auto"/>
        <w:ind w:firstLine="567"/>
        <w:rPr>
          <w:rFonts w:ascii="Cambria Math" w:hAnsi="Cambria Math"/>
          <w:sz w:val="24"/>
          <w:szCs w:val="24"/>
        </w:rPr>
      </w:pPr>
      <w:r>
        <w:rPr>
          <w:rFonts w:ascii="GHEA Mariam" w:hAnsi="GHEA Mariam"/>
          <w:color w:val="0D0D0D"/>
          <w:sz w:val="24"/>
          <w:szCs w:val="24"/>
          <w:u w:color="0D0D0D"/>
          <w:shd w:val="clear" w:color="auto" w:fill="FFFFFF"/>
        </w:rPr>
        <w:t xml:space="preserve">- </w:t>
      </w:r>
      <w:r w:rsidR="008A3B12" w:rsidRPr="008A3B12">
        <w:rPr>
          <w:rFonts w:ascii="GHEA Mariam" w:eastAsia="Calibri" w:hAnsi="GHEA Mariam"/>
          <w:sz w:val="24"/>
          <w:szCs w:val="24"/>
          <w:lang w:val="fr-FR"/>
        </w:rPr>
        <w:t>«</w:t>
      </w:r>
      <w:r w:rsidR="00957341">
        <w:rPr>
          <w:rFonts w:ascii="GHEA Mariam" w:eastAsia="Calibri" w:hAnsi="GHEA Mariam"/>
          <w:sz w:val="24"/>
          <w:szCs w:val="24"/>
        </w:rPr>
        <w:t>**********</w:t>
      </w:r>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լրատվական</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կայքում</w:t>
      </w:r>
      <w:proofErr w:type="spellEnd"/>
      <w:r w:rsidR="008A3B12" w:rsidRPr="00E32C4A">
        <w:rPr>
          <w:rFonts w:ascii="GHEA Mariam" w:eastAsia="Calibri" w:hAnsi="GHEA Mariam"/>
          <w:sz w:val="24"/>
          <w:szCs w:val="24"/>
        </w:rPr>
        <w:t xml:space="preserve"> </w:t>
      </w:r>
      <w:r w:rsidR="007A6703">
        <w:rPr>
          <w:rFonts w:ascii="GHEA Mariam" w:eastAsia="Calibri" w:hAnsi="GHEA Mariam"/>
          <w:sz w:val="24"/>
          <w:szCs w:val="24"/>
        </w:rPr>
        <w:t>հրապարակված</w:t>
      </w:r>
      <w:r w:rsidR="008A3B12" w:rsidRPr="00E32C4A">
        <w:rPr>
          <w:rFonts w:ascii="GHEA Mariam" w:eastAsia="Calibri" w:hAnsi="GHEA Mariam"/>
          <w:sz w:val="24"/>
          <w:szCs w:val="24"/>
        </w:rPr>
        <w:t xml:space="preserve"> ձայնագրության առնչությամբ </w:t>
      </w:r>
      <w:proofErr w:type="spellStart"/>
      <w:r w:rsidR="008A3B12" w:rsidRPr="008A3B12">
        <w:rPr>
          <w:rFonts w:ascii="GHEA Mariam" w:eastAsia="Calibri" w:hAnsi="GHEA Mariam"/>
          <w:sz w:val="24"/>
          <w:szCs w:val="24"/>
          <w:lang w:val="fr-FR"/>
        </w:rPr>
        <w:t>Առաջին</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ատյանի</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դատարանի</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կողմից</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չի</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կատարվել</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պատշաճ</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քննություն</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այդ</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թվում</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չեն</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հարցաքննվել</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վերոնշյալ</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լրատվական</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կայքի</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աշխատակիցները</w:t>
      </w:r>
      <w:proofErr w:type="spellEnd"/>
      <w:r w:rsidR="008A3B12" w:rsidRPr="008A3B12">
        <w:rPr>
          <w:rFonts w:ascii="GHEA Mariam" w:eastAsia="Calibri" w:hAnsi="GHEA Mariam"/>
          <w:sz w:val="24"/>
          <w:szCs w:val="24"/>
          <w:lang w:val="fr-FR"/>
        </w:rPr>
        <w:t xml:space="preserve"> և </w:t>
      </w:r>
      <w:proofErr w:type="spellStart"/>
      <w:r w:rsidR="008A3B12" w:rsidRPr="008A3B12">
        <w:rPr>
          <w:rFonts w:ascii="GHEA Mariam" w:eastAsia="Calibri" w:hAnsi="GHEA Mariam"/>
          <w:sz w:val="24"/>
          <w:szCs w:val="24"/>
          <w:lang w:val="fr-FR"/>
        </w:rPr>
        <w:t>տնօրենը</w:t>
      </w:r>
      <w:proofErr w:type="spellEnd"/>
      <w:r w:rsidR="0071306C">
        <w:rPr>
          <w:rFonts w:ascii="GHEA Mariam" w:eastAsia="Calibri" w:hAnsi="GHEA Mariam"/>
          <w:sz w:val="24"/>
          <w:szCs w:val="24"/>
        </w:rPr>
        <w:t>՝</w:t>
      </w:r>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խնդրո</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առարկա</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ձայնագրության</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աղբյուրը</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բացահայտելու</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նպատակով</w:t>
      </w:r>
      <w:proofErr w:type="spellEnd"/>
      <w:r w:rsidR="008A3B12" w:rsidRPr="00E32C4A">
        <w:rPr>
          <w:rFonts w:ascii="GHEA Mariam" w:eastAsia="Calibri" w:hAnsi="GHEA Mariam"/>
          <w:sz w:val="24"/>
          <w:szCs w:val="24"/>
        </w:rPr>
        <w:t xml:space="preserve">, ինչն անհրաժեշտ էր </w:t>
      </w:r>
      <w:proofErr w:type="spellStart"/>
      <w:r w:rsidR="008A3B12" w:rsidRPr="008A3B12">
        <w:rPr>
          <w:rFonts w:ascii="GHEA Mariam" w:eastAsia="Calibri" w:hAnsi="GHEA Mariam"/>
          <w:sz w:val="24"/>
          <w:szCs w:val="24"/>
          <w:lang w:val="fr-FR"/>
        </w:rPr>
        <w:t>նշված</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ապացույցի</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թույլատրելիության</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վերաբերյալ</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հիմնավոր</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հետևության</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հանգելու</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համար</w:t>
      </w:r>
      <w:proofErr w:type="spellEnd"/>
      <w:r w:rsidR="008A3B12" w:rsidRPr="008A3B12">
        <w:rPr>
          <w:rFonts w:ascii="GHEA Mariam" w:eastAsia="Calibri" w:hAnsi="GHEA Mariam"/>
          <w:sz w:val="24"/>
          <w:szCs w:val="24"/>
          <w:lang w:val="fr-FR"/>
        </w:rPr>
        <w:t xml:space="preserve">, </w:t>
      </w:r>
      <w:r w:rsidR="008A3B12" w:rsidRPr="00E32C4A">
        <w:rPr>
          <w:rFonts w:ascii="GHEA Mariam" w:eastAsia="Calibri" w:hAnsi="GHEA Mariam"/>
          <w:sz w:val="24"/>
          <w:szCs w:val="24"/>
        </w:rPr>
        <w:t xml:space="preserve">քանի </w:t>
      </w:r>
      <w:proofErr w:type="spellStart"/>
      <w:r w:rsidR="008A3B12" w:rsidRPr="008A3B12">
        <w:rPr>
          <w:rFonts w:ascii="GHEA Mariam" w:eastAsia="Calibri" w:hAnsi="GHEA Mariam"/>
          <w:sz w:val="24"/>
          <w:szCs w:val="24"/>
          <w:lang w:val="fr-FR"/>
        </w:rPr>
        <w:t>որ</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վերոնշյալ</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ապացույցն</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ամբողջական</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չէ</w:t>
      </w:r>
      <w:proofErr w:type="spellEnd"/>
      <w:r w:rsidR="008A3B12" w:rsidRPr="008A3B12">
        <w:rPr>
          <w:rFonts w:ascii="GHEA Mariam" w:eastAsia="Calibri" w:hAnsi="GHEA Mariam"/>
          <w:sz w:val="24"/>
          <w:szCs w:val="24"/>
          <w:lang w:val="fr-FR"/>
        </w:rPr>
        <w:t xml:space="preserve">, և </w:t>
      </w:r>
      <w:proofErr w:type="spellStart"/>
      <w:r w:rsidR="008A3B12" w:rsidRPr="008A3B12">
        <w:rPr>
          <w:rFonts w:ascii="GHEA Mariam" w:eastAsia="Calibri" w:hAnsi="GHEA Mariam"/>
          <w:sz w:val="24"/>
          <w:szCs w:val="24"/>
          <w:lang w:val="fr-FR"/>
        </w:rPr>
        <w:t>ըստ</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քրեական</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գործում</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առկա</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նյութերի</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տևական</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ժամանակ</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կայացած</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հանդիպումներն</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ու</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խոսակցությունները</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ներկայացվել</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են</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այդ</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խոսակցությունների</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տարբեր</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հատվածներից</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հավաքված</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ընդամենը</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չորս</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րոպե</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երեսունհինգ</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վայրկյան</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տևողությամբ</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color w:val="000000" w:themeColor="text1"/>
          <w:sz w:val="24"/>
          <w:szCs w:val="24"/>
          <w:lang w:val="fr-FR"/>
        </w:rPr>
        <w:t>ձայնագրությամբ</w:t>
      </w:r>
      <w:proofErr w:type="spellEnd"/>
      <w:r w:rsidR="008A3B12" w:rsidRPr="008A3B12">
        <w:rPr>
          <w:rFonts w:ascii="GHEA Mariam" w:eastAsia="Calibri" w:hAnsi="GHEA Mariam"/>
          <w:color w:val="000000" w:themeColor="text1"/>
          <w:sz w:val="24"/>
          <w:szCs w:val="24"/>
          <w:lang w:val="fr-FR"/>
        </w:rPr>
        <w:t>:</w:t>
      </w:r>
      <w:r w:rsidR="008A3B12" w:rsidRPr="00E32C4A">
        <w:rPr>
          <w:rFonts w:ascii="GHEA Mariam" w:eastAsia="Calibri" w:hAnsi="GHEA Mariam"/>
          <w:sz w:val="24"/>
          <w:szCs w:val="24"/>
        </w:rPr>
        <w:t xml:space="preserve"> Վ</w:t>
      </w:r>
      <w:proofErr w:type="spellStart"/>
      <w:r w:rsidR="008A3B12" w:rsidRPr="008A3B12">
        <w:rPr>
          <w:rFonts w:ascii="GHEA Mariam" w:eastAsia="Calibri" w:hAnsi="GHEA Mariam"/>
          <w:sz w:val="24"/>
          <w:szCs w:val="24"/>
          <w:lang w:val="fr-FR"/>
        </w:rPr>
        <w:t>երոնշյալ</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հանգամանքը</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պարզելուց</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հետո</w:t>
      </w:r>
      <w:proofErr w:type="spellEnd"/>
      <w:r>
        <w:rPr>
          <w:rFonts w:ascii="GHEA Mariam" w:hAnsi="GHEA Mariam"/>
          <w:sz w:val="24"/>
          <w:szCs w:val="24"/>
        </w:rPr>
        <w:t xml:space="preserve"> միայն </w:t>
      </w:r>
      <w:proofErr w:type="spellStart"/>
      <w:r w:rsidR="008A3B12" w:rsidRPr="008A3B12">
        <w:rPr>
          <w:rFonts w:ascii="GHEA Mariam" w:eastAsia="Calibri" w:hAnsi="GHEA Mariam"/>
          <w:sz w:val="24"/>
          <w:szCs w:val="24"/>
          <w:lang w:val="fr-FR"/>
        </w:rPr>
        <w:t>անհրաժեշտ</w:t>
      </w:r>
      <w:proofErr w:type="spellEnd"/>
      <w:r w:rsidR="008A3B12" w:rsidRPr="008A3B12">
        <w:rPr>
          <w:rFonts w:ascii="GHEA Mariam" w:eastAsia="Calibri" w:hAnsi="GHEA Mariam"/>
          <w:sz w:val="24"/>
          <w:szCs w:val="24"/>
          <w:lang w:val="fr-FR"/>
        </w:rPr>
        <w:t xml:space="preserve"> է</w:t>
      </w:r>
      <w:r w:rsidR="008A3B12" w:rsidRPr="00E32C4A">
        <w:rPr>
          <w:rFonts w:ascii="GHEA Mariam" w:eastAsia="Calibri" w:hAnsi="GHEA Mariam"/>
          <w:sz w:val="24"/>
          <w:szCs w:val="24"/>
        </w:rPr>
        <w:t>ր</w:t>
      </w:r>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քննարկել</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ձայնագրության</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որպես</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ապացույց</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օգտագործման</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իրավաչափությունը</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թույլատրելիությունը</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Վճռաբեկ</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դատարանի</w:t>
      </w:r>
      <w:proofErr w:type="spellEnd"/>
      <w:r w:rsidR="008A3B12" w:rsidRPr="008A3B12">
        <w:rPr>
          <w:rFonts w:ascii="GHEA Mariam" w:eastAsia="Calibri" w:hAnsi="GHEA Mariam"/>
          <w:sz w:val="24"/>
          <w:szCs w:val="24"/>
          <w:lang w:val="fr-FR"/>
        </w:rPr>
        <w:t xml:space="preserve">՝ </w:t>
      </w:r>
      <w:proofErr w:type="spellStart"/>
      <w:r w:rsidR="008A3B12" w:rsidRPr="0071306C">
        <w:rPr>
          <w:rFonts w:ascii="GHEA Mariam" w:eastAsia="Calibri" w:hAnsi="GHEA Mariam"/>
          <w:i/>
          <w:iCs/>
          <w:sz w:val="24"/>
          <w:szCs w:val="24"/>
          <w:lang w:val="fr-FR"/>
        </w:rPr>
        <w:lastRenderedPageBreak/>
        <w:t>Վահիկ</w:t>
      </w:r>
      <w:proofErr w:type="spellEnd"/>
      <w:r w:rsidR="008A3B12" w:rsidRPr="0071306C">
        <w:rPr>
          <w:rFonts w:ascii="GHEA Mariam" w:eastAsia="Calibri" w:hAnsi="GHEA Mariam"/>
          <w:i/>
          <w:iCs/>
          <w:sz w:val="24"/>
          <w:szCs w:val="24"/>
          <w:lang w:val="fr-FR"/>
        </w:rPr>
        <w:t xml:space="preserve"> </w:t>
      </w:r>
      <w:proofErr w:type="spellStart"/>
      <w:r w:rsidR="008A3B12" w:rsidRPr="0071306C">
        <w:rPr>
          <w:rFonts w:ascii="GHEA Mariam" w:eastAsia="Calibri" w:hAnsi="GHEA Mariam"/>
          <w:i/>
          <w:iCs/>
          <w:sz w:val="24"/>
          <w:szCs w:val="24"/>
          <w:lang w:val="fr-FR"/>
        </w:rPr>
        <w:t>Մխիթարյանի</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գործով</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կայացված</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որոշմամբ</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արտահայտված</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իրավական</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դիրքորոշումների</w:t>
      </w:r>
      <w:proofErr w:type="spellEnd"/>
      <w:r w:rsidR="008A3B12" w:rsidRPr="008A3B12">
        <w:rPr>
          <w:rFonts w:ascii="GHEA Mariam" w:eastAsia="Calibri" w:hAnsi="GHEA Mariam"/>
          <w:sz w:val="24"/>
          <w:szCs w:val="24"/>
          <w:lang w:val="fr-FR"/>
        </w:rPr>
        <w:t xml:space="preserve"> </w:t>
      </w:r>
      <w:proofErr w:type="spellStart"/>
      <w:r w:rsidR="008A3B12" w:rsidRPr="008A3B12">
        <w:rPr>
          <w:rFonts w:ascii="GHEA Mariam" w:eastAsia="Calibri" w:hAnsi="GHEA Mariam"/>
          <w:sz w:val="24"/>
          <w:szCs w:val="24"/>
          <w:lang w:val="fr-FR"/>
        </w:rPr>
        <w:t>համատեքստում</w:t>
      </w:r>
      <w:proofErr w:type="spellEnd"/>
      <w:r w:rsidR="007A6703">
        <w:rPr>
          <w:rFonts w:ascii="Cambria Math" w:eastAsia="Calibri" w:hAnsi="Cambria Math"/>
          <w:sz w:val="24"/>
          <w:szCs w:val="24"/>
        </w:rPr>
        <w:t>,</w:t>
      </w:r>
    </w:p>
    <w:p w14:paraId="4C5B0CA5" w14:textId="08E26EE8" w:rsidR="00E32C4A" w:rsidRDefault="00E32C4A" w:rsidP="00CD308F">
      <w:pPr>
        <w:pStyle w:val="Bodytext20"/>
        <w:tabs>
          <w:tab w:val="left" w:pos="993"/>
        </w:tabs>
        <w:spacing w:line="360" w:lineRule="auto"/>
        <w:ind w:firstLine="426"/>
        <w:rPr>
          <w:rFonts w:ascii="GHEA Mariam" w:eastAsia="Calibri" w:hAnsi="GHEA Mariam"/>
          <w:sz w:val="24"/>
          <w:szCs w:val="24"/>
        </w:rPr>
      </w:pPr>
      <w:r>
        <w:rPr>
          <w:rFonts w:ascii="GHEA Mariam" w:hAnsi="GHEA Mariam"/>
          <w:sz w:val="24"/>
          <w:szCs w:val="24"/>
        </w:rPr>
        <w:t xml:space="preserve">- </w:t>
      </w:r>
      <w:r w:rsidR="007A6703">
        <w:rPr>
          <w:rFonts w:ascii="GHEA Mariam" w:hAnsi="GHEA Mariam"/>
          <w:sz w:val="24"/>
          <w:szCs w:val="24"/>
        </w:rPr>
        <w:t>մ</w:t>
      </w:r>
      <w:r w:rsidR="0071306C">
        <w:rPr>
          <w:rFonts w:ascii="GHEA Mariam" w:hAnsi="GHEA Mariam"/>
          <w:sz w:val="24"/>
          <w:szCs w:val="24"/>
        </w:rPr>
        <w:t xml:space="preserve">եղադրյալ </w:t>
      </w:r>
      <w:r w:rsidRPr="00B21593">
        <w:rPr>
          <w:rFonts w:ascii="GHEA Mariam" w:eastAsia="Calibri" w:hAnsi="GHEA Mariam"/>
          <w:sz w:val="24"/>
          <w:szCs w:val="24"/>
          <w:lang w:val="fr-FR"/>
        </w:rPr>
        <w:t>Է</w:t>
      </w:r>
      <w:r w:rsidRPr="00E32C4A">
        <w:rPr>
          <w:rFonts w:ascii="GHEA Mariam" w:eastAsia="Calibri" w:hAnsi="GHEA Mariam"/>
          <w:sz w:val="24"/>
          <w:szCs w:val="24"/>
        </w:rPr>
        <w:t>.</w:t>
      </w:r>
      <w:proofErr w:type="spellStart"/>
      <w:r w:rsidRPr="00B21593">
        <w:rPr>
          <w:rFonts w:ascii="GHEA Mariam" w:eastAsia="Calibri" w:hAnsi="GHEA Mariam"/>
          <w:sz w:val="24"/>
          <w:szCs w:val="24"/>
          <w:lang w:val="fr-FR"/>
        </w:rPr>
        <w:t>Սարգսյանի</w:t>
      </w:r>
      <w:proofErr w:type="spellEnd"/>
      <w:r w:rsidRPr="00E32C4A">
        <w:rPr>
          <w:rFonts w:ascii="GHEA Mariam" w:eastAsia="Calibri" w:hAnsi="GHEA Mariam"/>
          <w:sz w:val="24"/>
          <w:szCs w:val="24"/>
        </w:rPr>
        <w:t xml:space="preserve"> և</w:t>
      </w:r>
      <w:r w:rsidR="0071306C">
        <w:rPr>
          <w:rFonts w:ascii="GHEA Mariam" w:eastAsia="Calibri" w:hAnsi="GHEA Mariam"/>
          <w:sz w:val="24"/>
          <w:szCs w:val="24"/>
        </w:rPr>
        <w:t xml:space="preserve"> վկա</w:t>
      </w:r>
      <w:r w:rsidRPr="00E32C4A">
        <w:rPr>
          <w:rFonts w:ascii="GHEA Mariam" w:eastAsia="Calibri" w:hAnsi="GHEA Mariam"/>
          <w:sz w:val="24"/>
          <w:szCs w:val="24"/>
        </w:rPr>
        <w:t xml:space="preserve"> </w:t>
      </w:r>
      <w:r w:rsidR="00957341">
        <w:rPr>
          <w:rFonts w:ascii="GHEA Mariam" w:eastAsia="Calibri" w:hAnsi="GHEA Mariam"/>
          <w:sz w:val="24"/>
          <w:szCs w:val="24"/>
        </w:rPr>
        <w:t>*</w:t>
      </w:r>
      <w:r w:rsidRPr="00E32C4A">
        <w:rPr>
          <w:rFonts w:ascii="GHEA Mariam" w:eastAsia="Calibri" w:hAnsi="GHEA Mariam"/>
          <w:sz w:val="24"/>
          <w:szCs w:val="24"/>
        </w:rPr>
        <w:t>.</w:t>
      </w:r>
      <w:r w:rsidR="00957341">
        <w:rPr>
          <w:rFonts w:ascii="GHEA Mariam" w:eastAsia="Calibri" w:hAnsi="GHEA Mariam"/>
          <w:sz w:val="24"/>
          <w:szCs w:val="24"/>
        </w:rPr>
        <w:t>*******</w:t>
      </w:r>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ցուցմունքները</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ձայնագրության</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հետ</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համակցության</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մեջ</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դիտարկելիս</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հնար</w:t>
      </w:r>
      <w:proofErr w:type="spellEnd"/>
      <w:r w:rsidRPr="00E32C4A">
        <w:rPr>
          <w:rFonts w:ascii="GHEA Mariam" w:eastAsia="Calibri" w:hAnsi="GHEA Mariam"/>
          <w:sz w:val="24"/>
          <w:szCs w:val="24"/>
        </w:rPr>
        <w:t>ա</w:t>
      </w:r>
      <w:proofErr w:type="spellStart"/>
      <w:r w:rsidRPr="00B21593">
        <w:rPr>
          <w:rFonts w:ascii="GHEA Mariam" w:eastAsia="Calibri" w:hAnsi="GHEA Mariam"/>
          <w:sz w:val="24"/>
          <w:szCs w:val="24"/>
          <w:lang w:val="fr-FR"/>
        </w:rPr>
        <w:t>վոր</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չէ</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միանշան</w:t>
      </w:r>
      <w:proofErr w:type="spellEnd"/>
      <w:r w:rsidRPr="00E32C4A">
        <w:rPr>
          <w:rFonts w:ascii="GHEA Mariam" w:eastAsia="Calibri" w:hAnsi="GHEA Mariam"/>
          <w:sz w:val="24"/>
          <w:szCs w:val="24"/>
        </w:rPr>
        <w:t xml:space="preserve">ակ </w:t>
      </w:r>
      <w:proofErr w:type="spellStart"/>
      <w:r w:rsidRPr="00E32C4A">
        <w:rPr>
          <w:rFonts w:ascii="GHEA Mariam" w:eastAsia="Calibri" w:hAnsi="GHEA Mariam"/>
          <w:sz w:val="24"/>
          <w:szCs w:val="24"/>
        </w:rPr>
        <w:t>հետևության</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հանգել</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մեղադրյալ</w:t>
      </w:r>
      <w:proofErr w:type="spellEnd"/>
      <w:r w:rsidRPr="00B21593">
        <w:rPr>
          <w:rFonts w:ascii="GHEA Mariam" w:eastAsia="Calibri" w:hAnsi="GHEA Mariam"/>
          <w:sz w:val="24"/>
          <w:szCs w:val="24"/>
          <w:lang w:val="fr-FR"/>
        </w:rPr>
        <w:t xml:space="preserve"> Ա</w:t>
      </w:r>
      <w:r w:rsidRPr="00E32C4A">
        <w:rPr>
          <w:rFonts w:ascii="GHEA Mariam" w:eastAsia="Calibri" w:hAnsi="GHEA Mariam"/>
          <w:sz w:val="24"/>
          <w:szCs w:val="24"/>
        </w:rPr>
        <w:t>.</w:t>
      </w:r>
      <w:proofErr w:type="spellStart"/>
      <w:r w:rsidRPr="00B21593">
        <w:rPr>
          <w:rFonts w:ascii="GHEA Mariam" w:eastAsia="Calibri" w:hAnsi="GHEA Mariam"/>
          <w:sz w:val="24"/>
          <w:szCs w:val="24"/>
          <w:lang w:val="fr-FR"/>
        </w:rPr>
        <w:t>Չալաբյանի</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գումարի</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դիմաց</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ուսանողներին</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հավաքներին</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ներգրավվելու</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առաջարկի</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վերաբերյալ</w:t>
      </w:r>
      <w:proofErr w:type="spellEnd"/>
      <w:r w:rsidRPr="00E32C4A">
        <w:rPr>
          <w:rFonts w:ascii="GHEA Mariam" w:eastAsia="Calibri" w:hAnsi="GHEA Mariam"/>
          <w:sz w:val="24"/>
          <w:szCs w:val="24"/>
        </w:rPr>
        <w:t xml:space="preserve">, ուստի </w:t>
      </w:r>
      <w:proofErr w:type="spellStart"/>
      <w:r w:rsidRPr="00B21593">
        <w:rPr>
          <w:rFonts w:ascii="GHEA Mariam" w:eastAsia="Calibri" w:hAnsi="GHEA Mariam"/>
          <w:sz w:val="24"/>
          <w:szCs w:val="24"/>
          <w:lang w:val="fr-FR"/>
        </w:rPr>
        <w:t>անհրաժեշտ</w:t>
      </w:r>
      <w:proofErr w:type="spellEnd"/>
      <w:r w:rsidRPr="00B21593">
        <w:rPr>
          <w:rFonts w:ascii="GHEA Mariam" w:eastAsia="Calibri" w:hAnsi="GHEA Mariam"/>
          <w:sz w:val="24"/>
          <w:szCs w:val="24"/>
          <w:lang w:val="fr-FR"/>
        </w:rPr>
        <w:t xml:space="preserve"> է </w:t>
      </w:r>
      <w:proofErr w:type="spellStart"/>
      <w:r w:rsidRPr="00B21593">
        <w:rPr>
          <w:rFonts w:ascii="GHEA Mariam" w:eastAsia="Calibri" w:hAnsi="GHEA Mariam"/>
          <w:sz w:val="24"/>
          <w:szCs w:val="24"/>
          <w:lang w:val="fr-FR"/>
        </w:rPr>
        <w:t>իրականացնել</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մեղադրյալ</w:t>
      </w:r>
      <w:proofErr w:type="spellEnd"/>
      <w:r w:rsidRPr="00B21593">
        <w:rPr>
          <w:rFonts w:ascii="GHEA Mariam" w:eastAsia="Calibri" w:hAnsi="GHEA Mariam"/>
          <w:sz w:val="24"/>
          <w:szCs w:val="24"/>
          <w:lang w:val="fr-FR"/>
        </w:rPr>
        <w:t xml:space="preserve"> Է</w:t>
      </w:r>
      <w:r w:rsidRPr="00E32C4A">
        <w:rPr>
          <w:rFonts w:ascii="GHEA Mariam" w:eastAsia="Calibri" w:hAnsi="GHEA Mariam"/>
          <w:sz w:val="24"/>
          <w:szCs w:val="24"/>
        </w:rPr>
        <w:t>.</w:t>
      </w:r>
      <w:proofErr w:type="spellStart"/>
      <w:r w:rsidRPr="00B21593">
        <w:rPr>
          <w:rFonts w:ascii="GHEA Mariam" w:eastAsia="Calibri" w:hAnsi="GHEA Mariam"/>
          <w:sz w:val="24"/>
          <w:szCs w:val="24"/>
          <w:lang w:val="fr-FR"/>
        </w:rPr>
        <w:t>Սարգսյանի</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ցուցմունքների</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առնվազն</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նախաքննական</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ցուցմունքների</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քանի</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որ</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վերջինս</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դատաքննական</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փուլում</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հրաժարվել</w:t>
      </w:r>
      <w:proofErr w:type="spellEnd"/>
      <w:r w:rsidRPr="00B21593">
        <w:rPr>
          <w:rFonts w:ascii="GHEA Mariam" w:eastAsia="Calibri" w:hAnsi="GHEA Mariam"/>
          <w:sz w:val="24"/>
          <w:szCs w:val="24"/>
          <w:lang w:val="fr-FR"/>
        </w:rPr>
        <w:t xml:space="preserve"> է </w:t>
      </w:r>
      <w:proofErr w:type="spellStart"/>
      <w:r w:rsidRPr="00B21593">
        <w:rPr>
          <w:rFonts w:ascii="GHEA Mariam" w:eastAsia="Calibri" w:hAnsi="GHEA Mariam"/>
          <w:sz w:val="24"/>
          <w:szCs w:val="24"/>
          <w:lang w:val="fr-FR"/>
        </w:rPr>
        <w:t>ցուցմուն</w:t>
      </w:r>
      <w:proofErr w:type="spellEnd"/>
      <w:r w:rsidR="007A6703">
        <w:rPr>
          <w:rFonts w:ascii="GHEA Mariam" w:eastAsia="Calibri" w:hAnsi="GHEA Mariam"/>
          <w:sz w:val="24"/>
          <w:szCs w:val="24"/>
        </w:rPr>
        <w:t>ք</w:t>
      </w:r>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տալուց</w:t>
      </w:r>
      <w:proofErr w:type="spellEnd"/>
      <w:r w:rsidRPr="00B21593">
        <w:rPr>
          <w:rFonts w:ascii="GHEA Mariam" w:eastAsia="Calibri" w:hAnsi="GHEA Mariam"/>
          <w:sz w:val="24"/>
          <w:szCs w:val="24"/>
          <w:lang w:val="fr-FR"/>
        </w:rPr>
        <w:t xml:space="preserve">) և </w:t>
      </w:r>
      <w:r w:rsidR="00957341">
        <w:rPr>
          <w:rFonts w:ascii="GHEA Mariam" w:eastAsia="Calibri" w:hAnsi="GHEA Mariam"/>
          <w:sz w:val="24"/>
          <w:szCs w:val="24"/>
        </w:rPr>
        <w:t>*</w:t>
      </w:r>
      <w:r w:rsidRPr="00E32C4A">
        <w:rPr>
          <w:rFonts w:ascii="GHEA Mariam" w:eastAsia="Calibri" w:hAnsi="GHEA Mariam"/>
          <w:sz w:val="24"/>
          <w:szCs w:val="24"/>
        </w:rPr>
        <w:t>.</w:t>
      </w:r>
      <w:r w:rsidR="00957341">
        <w:rPr>
          <w:rFonts w:ascii="GHEA Mariam" w:eastAsia="Calibri" w:hAnsi="GHEA Mariam"/>
          <w:sz w:val="24"/>
          <w:szCs w:val="24"/>
        </w:rPr>
        <w:t>*********</w:t>
      </w:r>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ցուց</w:t>
      </w:r>
      <w:proofErr w:type="spellEnd"/>
      <w:r w:rsidR="007A6703">
        <w:rPr>
          <w:rFonts w:ascii="GHEA Mariam" w:eastAsia="Calibri" w:hAnsi="GHEA Mariam"/>
          <w:sz w:val="24"/>
          <w:szCs w:val="24"/>
        </w:rPr>
        <w:t>մ</w:t>
      </w:r>
      <w:proofErr w:type="spellStart"/>
      <w:r w:rsidRPr="00B21593">
        <w:rPr>
          <w:rFonts w:ascii="GHEA Mariam" w:eastAsia="Calibri" w:hAnsi="GHEA Mariam"/>
          <w:sz w:val="24"/>
          <w:szCs w:val="24"/>
          <w:lang w:val="fr-FR"/>
        </w:rPr>
        <w:t>ունքների</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բազմակողմանի</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գնահատում</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քանի</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որ</w:t>
      </w:r>
      <w:proofErr w:type="spellEnd"/>
      <w:r w:rsidRPr="00B21593">
        <w:rPr>
          <w:rFonts w:ascii="GHEA Mariam" w:eastAsia="Calibri" w:hAnsi="GHEA Mariam"/>
          <w:sz w:val="24"/>
          <w:szCs w:val="24"/>
          <w:lang w:val="fr-FR"/>
        </w:rPr>
        <w:t xml:space="preserve"> Է</w:t>
      </w:r>
      <w:r w:rsidRPr="00E32C4A">
        <w:rPr>
          <w:rFonts w:ascii="GHEA Mariam" w:eastAsia="Calibri" w:hAnsi="GHEA Mariam"/>
          <w:sz w:val="24"/>
          <w:szCs w:val="24"/>
        </w:rPr>
        <w:t>.</w:t>
      </w:r>
      <w:proofErr w:type="spellStart"/>
      <w:r w:rsidRPr="00B21593">
        <w:rPr>
          <w:rFonts w:ascii="GHEA Mariam" w:eastAsia="Calibri" w:hAnsi="GHEA Mariam"/>
          <w:sz w:val="24"/>
          <w:szCs w:val="24"/>
          <w:lang w:val="fr-FR"/>
        </w:rPr>
        <w:t>Սարգսյանի</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ցուցմունք</w:t>
      </w:r>
      <w:proofErr w:type="spellEnd"/>
      <w:r w:rsidRPr="00E32C4A">
        <w:rPr>
          <w:rFonts w:ascii="GHEA Mariam" w:eastAsia="Calibri" w:hAnsi="GHEA Mariam"/>
          <w:sz w:val="24"/>
          <w:szCs w:val="24"/>
        </w:rPr>
        <w:t xml:space="preserve">ն </w:t>
      </w:r>
      <w:proofErr w:type="spellStart"/>
      <w:r w:rsidRPr="00B21593">
        <w:rPr>
          <w:rFonts w:ascii="GHEA Mariam" w:eastAsia="Calibri" w:hAnsi="GHEA Mariam"/>
          <w:sz w:val="24"/>
          <w:szCs w:val="24"/>
          <w:lang w:val="fr-FR"/>
        </w:rPr>
        <w:t>ըստ</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էության</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քննարկվող</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ձայնագրության</w:t>
      </w:r>
      <w:proofErr w:type="spellEnd"/>
      <w:r w:rsidRPr="00B21593">
        <w:rPr>
          <w:rFonts w:ascii="GHEA Mariam" w:eastAsia="Calibri" w:hAnsi="GHEA Mariam"/>
          <w:sz w:val="24"/>
          <w:szCs w:val="24"/>
          <w:lang w:val="fr-FR"/>
        </w:rPr>
        <w:t xml:space="preserve"> </w:t>
      </w:r>
      <w:proofErr w:type="spellStart"/>
      <w:r w:rsidRPr="00B21593">
        <w:rPr>
          <w:rFonts w:ascii="GHEA Mariam" w:eastAsia="Calibri" w:hAnsi="GHEA Mariam"/>
          <w:sz w:val="24"/>
          <w:szCs w:val="24"/>
          <w:lang w:val="fr-FR"/>
        </w:rPr>
        <w:t>վերարտադրությունն</w:t>
      </w:r>
      <w:proofErr w:type="spellEnd"/>
      <w:r w:rsidRPr="00B21593">
        <w:rPr>
          <w:rFonts w:ascii="GHEA Mariam" w:eastAsia="Calibri" w:hAnsi="GHEA Mariam"/>
          <w:sz w:val="24"/>
          <w:szCs w:val="24"/>
          <w:lang w:val="fr-FR"/>
        </w:rPr>
        <w:t xml:space="preserve"> է</w:t>
      </w:r>
      <w:r w:rsidR="007A6703">
        <w:rPr>
          <w:rFonts w:ascii="GHEA Mariam" w:eastAsia="Calibri" w:hAnsi="GHEA Mariam"/>
          <w:sz w:val="24"/>
          <w:szCs w:val="24"/>
        </w:rPr>
        <w:t>,</w:t>
      </w:r>
      <w:r w:rsidRPr="00E32C4A">
        <w:rPr>
          <w:rFonts w:ascii="GHEA Mariam" w:eastAsia="Calibri" w:hAnsi="GHEA Mariam"/>
          <w:sz w:val="24"/>
          <w:szCs w:val="24"/>
        </w:rPr>
        <w:t xml:space="preserve"> </w:t>
      </w:r>
    </w:p>
    <w:p w14:paraId="7FD20986" w14:textId="77C13514" w:rsidR="00E32C4A" w:rsidRPr="00E32C4A" w:rsidRDefault="00E32C4A" w:rsidP="00CD308F">
      <w:pPr>
        <w:pStyle w:val="Bodytext20"/>
        <w:tabs>
          <w:tab w:val="left" w:pos="993"/>
        </w:tabs>
        <w:spacing w:line="360" w:lineRule="auto"/>
        <w:ind w:firstLine="284"/>
        <w:rPr>
          <w:rFonts w:ascii="Cambria Math" w:eastAsia="Calibri" w:hAnsi="Cambria Math"/>
          <w:sz w:val="24"/>
          <w:szCs w:val="24"/>
        </w:rPr>
      </w:pPr>
      <w:r>
        <w:rPr>
          <w:rFonts w:ascii="GHEA Mariam" w:eastAsia="Calibri" w:hAnsi="GHEA Mariam"/>
          <w:sz w:val="24"/>
          <w:szCs w:val="24"/>
        </w:rPr>
        <w:t xml:space="preserve">-  </w:t>
      </w:r>
      <w:r w:rsidR="0071306C">
        <w:rPr>
          <w:rFonts w:ascii="GHEA Mariam" w:eastAsia="Calibri" w:hAnsi="GHEA Mariam"/>
          <w:sz w:val="24"/>
          <w:szCs w:val="24"/>
        </w:rPr>
        <w:t>ք</w:t>
      </w:r>
      <w:r>
        <w:rPr>
          <w:rFonts w:ascii="GHEA Mariam" w:eastAsia="Calibri" w:hAnsi="GHEA Mariam"/>
          <w:sz w:val="24"/>
          <w:szCs w:val="24"/>
        </w:rPr>
        <w:t>անի որ</w:t>
      </w:r>
      <w:r w:rsidRPr="00AE3AB3">
        <w:rPr>
          <w:rFonts w:ascii="GHEA Mariam" w:eastAsia="Calibri" w:hAnsi="GHEA Mariam"/>
          <w:sz w:val="24"/>
          <w:szCs w:val="24"/>
          <w:lang w:val="fr-FR"/>
        </w:rPr>
        <w:t xml:space="preserve"> </w:t>
      </w:r>
      <w:r w:rsidR="00957341">
        <w:rPr>
          <w:rFonts w:ascii="GHEA Mariam" w:eastAsia="Calibri" w:hAnsi="GHEA Mariam"/>
          <w:sz w:val="24"/>
          <w:szCs w:val="24"/>
        </w:rPr>
        <w:t>*****</w:t>
      </w:r>
      <w:r w:rsidRPr="00AE3AB3">
        <w:rPr>
          <w:rFonts w:ascii="GHEA Mariam" w:eastAsia="Calibri" w:hAnsi="GHEA Mariam"/>
          <w:sz w:val="24"/>
          <w:szCs w:val="24"/>
          <w:lang w:val="fr-FR"/>
        </w:rPr>
        <w:t xml:space="preserve"> </w:t>
      </w:r>
      <w:r w:rsidR="00957341">
        <w:rPr>
          <w:rFonts w:ascii="GHEA Mariam" w:eastAsia="Calibri" w:hAnsi="GHEA Mariam"/>
          <w:sz w:val="24"/>
          <w:szCs w:val="24"/>
        </w:rPr>
        <w:t>*********</w:t>
      </w:r>
      <w:r w:rsidRPr="00AE3AB3">
        <w:rPr>
          <w:rFonts w:ascii="GHEA Mariam" w:eastAsia="Calibri" w:hAnsi="GHEA Mariam"/>
          <w:sz w:val="24"/>
          <w:szCs w:val="24"/>
          <w:lang w:val="fr-FR"/>
        </w:rPr>
        <w:t xml:space="preserve"> </w:t>
      </w:r>
      <w:proofErr w:type="spellStart"/>
      <w:r w:rsidRPr="00AE3AB3">
        <w:rPr>
          <w:rFonts w:ascii="GHEA Mariam" w:eastAsia="Calibri" w:hAnsi="GHEA Mariam"/>
          <w:sz w:val="24"/>
          <w:szCs w:val="24"/>
          <w:lang w:val="fr-FR"/>
        </w:rPr>
        <w:t>պատրաստակամություն</w:t>
      </w:r>
      <w:proofErr w:type="spellEnd"/>
      <w:r w:rsidRPr="00AE3AB3">
        <w:rPr>
          <w:rFonts w:ascii="GHEA Mariam" w:eastAsia="Calibri" w:hAnsi="GHEA Mariam"/>
          <w:sz w:val="24"/>
          <w:szCs w:val="24"/>
          <w:lang w:val="fr-FR"/>
        </w:rPr>
        <w:t xml:space="preserve"> </w:t>
      </w:r>
      <w:proofErr w:type="spellStart"/>
      <w:r w:rsidRPr="00AE3AB3">
        <w:rPr>
          <w:rFonts w:ascii="GHEA Mariam" w:eastAsia="Calibri" w:hAnsi="GHEA Mariam"/>
          <w:sz w:val="24"/>
          <w:szCs w:val="24"/>
          <w:lang w:val="fr-FR"/>
        </w:rPr>
        <w:t>էր</w:t>
      </w:r>
      <w:proofErr w:type="spellEnd"/>
      <w:r w:rsidRPr="00AE3AB3">
        <w:rPr>
          <w:rFonts w:ascii="GHEA Mariam" w:eastAsia="Calibri" w:hAnsi="GHEA Mariam"/>
          <w:sz w:val="24"/>
          <w:szCs w:val="24"/>
          <w:lang w:val="fr-FR"/>
        </w:rPr>
        <w:t xml:space="preserve"> </w:t>
      </w:r>
      <w:proofErr w:type="spellStart"/>
      <w:r w:rsidRPr="00AE3AB3">
        <w:rPr>
          <w:rFonts w:ascii="GHEA Mariam" w:eastAsia="Calibri" w:hAnsi="GHEA Mariam"/>
          <w:sz w:val="24"/>
          <w:szCs w:val="24"/>
          <w:lang w:val="fr-FR"/>
        </w:rPr>
        <w:t>հայտնել</w:t>
      </w:r>
      <w:proofErr w:type="spellEnd"/>
      <w:r w:rsidRPr="00AE3AB3">
        <w:rPr>
          <w:rFonts w:ascii="GHEA Mariam" w:eastAsia="Calibri" w:hAnsi="GHEA Mariam"/>
          <w:sz w:val="24"/>
          <w:szCs w:val="24"/>
          <w:lang w:val="fr-FR"/>
        </w:rPr>
        <w:t xml:space="preserve"> </w:t>
      </w:r>
      <w:proofErr w:type="spellStart"/>
      <w:r w:rsidRPr="00AE3AB3">
        <w:rPr>
          <w:rFonts w:ascii="GHEA Mariam" w:eastAsia="Calibri" w:hAnsi="GHEA Mariam"/>
          <w:sz w:val="24"/>
          <w:szCs w:val="24"/>
          <w:lang w:val="fr-FR"/>
        </w:rPr>
        <w:t>հարցաքննվելու</w:t>
      </w:r>
      <w:proofErr w:type="spellEnd"/>
      <w:r w:rsidRPr="00AE3AB3">
        <w:rPr>
          <w:rFonts w:ascii="GHEA Mariam" w:eastAsia="Calibri" w:hAnsi="GHEA Mariam"/>
          <w:sz w:val="24"/>
          <w:szCs w:val="24"/>
          <w:lang w:val="fr-FR"/>
        </w:rPr>
        <w:t xml:space="preserve"> </w:t>
      </w:r>
      <w:r w:rsidR="00957341">
        <w:rPr>
          <w:rFonts w:ascii="GHEA Mariam" w:eastAsia="Calibri" w:hAnsi="GHEA Mariam"/>
          <w:sz w:val="24"/>
          <w:szCs w:val="24"/>
        </w:rPr>
        <w:t xml:space="preserve">                    </w:t>
      </w:r>
      <w:r w:rsidRPr="00AE3AB3">
        <w:rPr>
          <w:rFonts w:ascii="GHEA Mariam" w:eastAsia="Calibri" w:hAnsi="GHEA Mariam"/>
          <w:sz w:val="24"/>
          <w:szCs w:val="24"/>
          <w:lang w:val="fr-FR"/>
        </w:rPr>
        <w:t xml:space="preserve">և </w:t>
      </w:r>
      <w:proofErr w:type="spellStart"/>
      <w:r w:rsidRPr="00AE3AB3">
        <w:rPr>
          <w:rFonts w:ascii="GHEA Mariam" w:eastAsia="Calibri" w:hAnsi="GHEA Mariam"/>
          <w:sz w:val="24"/>
          <w:szCs w:val="24"/>
          <w:lang w:val="fr-FR"/>
        </w:rPr>
        <w:t>կարող</w:t>
      </w:r>
      <w:proofErr w:type="spellEnd"/>
      <w:r w:rsidRPr="00AE3AB3">
        <w:rPr>
          <w:rFonts w:ascii="GHEA Mariam" w:eastAsia="Calibri" w:hAnsi="GHEA Mariam"/>
          <w:sz w:val="24"/>
          <w:szCs w:val="24"/>
          <w:lang w:val="fr-FR"/>
        </w:rPr>
        <w:t xml:space="preserve"> </w:t>
      </w:r>
      <w:proofErr w:type="spellStart"/>
      <w:r w:rsidRPr="00AE3AB3">
        <w:rPr>
          <w:rFonts w:ascii="GHEA Mariam" w:eastAsia="Calibri" w:hAnsi="GHEA Mariam"/>
          <w:sz w:val="24"/>
          <w:szCs w:val="24"/>
          <w:lang w:val="fr-FR"/>
        </w:rPr>
        <w:t>էր</w:t>
      </w:r>
      <w:proofErr w:type="spellEnd"/>
      <w:r w:rsidRPr="00AE3AB3">
        <w:rPr>
          <w:rFonts w:ascii="GHEA Mariam" w:eastAsia="Calibri" w:hAnsi="GHEA Mariam"/>
          <w:sz w:val="24"/>
          <w:szCs w:val="24"/>
          <w:lang w:val="fr-FR"/>
        </w:rPr>
        <w:t xml:space="preserve"> </w:t>
      </w:r>
      <w:proofErr w:type="spellStart"/>
      <w:r w:rsidRPr="00AE3AB3">
        <w:rPr>
          <w:rFonts w:ascii="GHEA Mariam" w:eastAsia="Calibri" w:hAnsi="GHEA Mariam"/>
          <w:sz w:val="24"/>
          <w:szCs w:val="24"/>
          <w:lang w:val="fr-FR"/>
        </w:rPr>
        <w:t>տիրապետել</w:t>
      </w:r>
      <w:proofErr w:type="spellEnd"/>
      <w:r w:rsidRPr="00AE3AB3">
        <w:rPr>
          <w:rFonts w:ascii="GHEA Mariam" w:eastAsia="Calibri" w:hAnsi="GHEA Mariam"/>
          <w:sz w:val="24"/>
          <w:szCs w:val="24"/>
          <w:lang w:val="fr-FR"/>
        </w:rPr>
        <w:t xml:space="preserve"> </w:t>
      </w:r>
      <w:r w:rsidRPr="00AE3AB3">
        <w:rPr>
          <w:rFonts w:ascii="GHEA Mariam" w:eastAsia="Calibri" w:hAnsi="GHEA Mariam"/>
          <w:sz w:val="24"/>
          <w:szCs w:val="24"/>
        </w:rPr>
        <w:t>վարույթի</w:t>
      </w:r>
      <w:r w:rsidRPr="00AE3AB3">
        <w:rPr>
          <w:rFonts w:ascii="GHEA Mariam" w:eastAsia="Calibri" w:hAnsi="GHEA Mariam"/>
          <w:sz w:val="24"/>
          <w:szCs w:val="24"/>
          <w:lang w:val="fr-FR"/>
        </w:rPr>
        <w:t xml:space="preserve"> </w:t>
      </w:r>
      <w:proofErr w:type="spellStart"/>
      <w:r w:rsidRPr="00AE3AB3">
        <w:rPr>
          <w:rFonts w:ascii="GHEA Mariam" w:eastAsia="Calibri" w:hAnsi="GHEA Mariam"/>
          <w:sz w:val="24"/>
          <w:szCs w:val="24"/>
          <w:lang w:val="fr-FR"/>
        </w:rPr>
        <w:t>համար</w:t>
      </w:r>
      <w:proofErr w:type="spellEnd"/>
      <w:r w:rsidRPr="00AE3AB3">
        <w:rPr>
          <w:rFonts w:ascii="GHEA Mariam" w:eastAsia="Calibri" w:hAnsi="GHEA Mariam"/>
          <w:sz w:val="24"/>
          <w:szCs w:val="24"/>
          <w:lang w:val="fr-FR"/>
        </w:rPr>
        <w:t xml:space="preserve"> </w:t>
      </w:r>
      <w:proofErr w:type="spellStart"/>
      <w:r w:rsidRPr="00AE3AB3">
        <w:rPr>
          <w:rFonts w:ascii="GHEA Mariam" w:eastAsia="Calibri" w:hAnsi="GHEA Mariam"/>
          <w:sz w:val="24"/>
          <w:szCs w:val="24"/>
          <w:lang w:val="fr-FR"/>
        </w:rPr>
        <w:t>էական</w:t>
      </w:r>
      <w:proofErr w:type="spellEnd"/>
      <w:r w:rsidRPr="00AE3AB3">
        <w:rPr>
          <w:rFonts w:ascii="GHEA Mariam" w:eastAsia="Calibri" w:hAnsi="GHEA Mariam"/>
          <w:sz w:val="24"/>
          <w:szCs w:val="24"/>
          <w:lang w:val="fr-FR"/>
        </w:rPr>
        <w:t xml:space="preserve"> </w:t>
      </w:r>
      <w:proofErr w:type="spellStart"/>
      <w:r w:rsidRPr="00AE3AB3">
        <w:rPr>
          <w:rFonts w:ascii="GHEA Mariam" w:eastAsia="Calibri" w:hAnsi="GHEA Mariam"/>
          <w:sz w:val="24"/>
          <w:szCs w:val="24"/>
          <w:lang w:val="fr-FR"/>
        </w:rPr>
        <w:t>նշանակություն</w:t>
      </w:r>
      <w:proofErr w:type="spellEnd"/>
      <w:r w:rsidRPr="00AE3AB3">
        <w:rPr>
          <w:rFonts w:ascii="GHEA Mariam" w:eastAsia="Calibri" w:hAnsi="GHEA Mariam"/>
          <w:sz w:val="24"/>
          <w:szCs w:val="24"/>
          <w:lang w:val="fr-FR"/>
        </w:rPr>
        <w:t xml:space="preserve"> </w:t>
      </w:r>
      <w:proofErr w:type="spellStart"/>
      <w:r w:rsidRPr="00AE3AB3">
        <w:rPr>
          <w:rFonts w:ascii="GHEA Mariam" w:eastAsia="Calibri" w:hAnsi="GHEA Mariam"/>
          <w:sz w:val="24"/>
          <w:szCs w:val="24"/>
          <w:lang w:val="fr-FR"/>
        </w:rPr>
        <w:t>ունեցող</w:t>
      </w:r>
      <w:proofErr w:type="spellEnd"/>
      <w:r w:rsidRPr="00AE3AB3">
        <w:rPr>
          <w:rFonts w:ascii="GHEA Mariam" w:eastAsia="Calibri" w:hAnsi="GHEA Mariam"/>
          <w:sz w:val="24"/>
          <w:szCs w:val="24"/>
          <w:lang w:val="fr-FR"/>
        </w:rPr>
        <w:t xml:space="preserve"> տ</w:t>
      </w:r>
      <w:proofErr w:type="spellStart"/>
      <w:r w:rsidRPr="00AE3AB3">
        <w:rPr>
          <w:rFonts w:ascii="GHEA Mariam" w:eastAsia="Calibri" w:hAnsi="GHEA Mariam"/>
          <w:sz w:val="24"/>
          <w:szCs w:val="24"/>
        </w:rPr>
        <w:t>եղեկությունների</w:t>
      </w:r>
      <w:proofErr w:type="spellEnd"/>
      <w:r>
        <w:rPr>
          <w:rFonts w:ascii="GHEA Mariam" w:eastAsia="Calibri" w:hAnsi="GHEA Mariam"/>
          <w:sz w:val="24"/>
          <w:szCs w:val="24"/>
        </w:rPr>
        <w:t>,</w:t>
      </w:r>
      <w:r w:rsidR="0071306C">
        <w:rPr>
          <w:rFonts w:ascii="GHEA Mariam" w:eastAsia="Calibri" w:hAnsi="GHEA Mariam"/>
          <w:sz w:val="24"/>
          <w:szCs w:val="24"/>
        </w:rPr>
        <w:t xml:space="preserve"> </w:t>
      </w:r>
      <w:proofErr w:type="spellStart"/>
      <w:r w:rsidRPr="00AE3AB3">
        <w:rPr>
          <w:rFonts w:ascii="GHEA Mariam" w:eastAsia="Calibri" w:hAnsi="GHEA Mariam"/>
          <w:sz w:val="24"/>
          <w:szCs w:val="24"/>
          <w:lang w:val="fr-FR"/>
        </w:rPr>
        <w:t>ներկա</w:t>
      </w:r>
      <w:proofErr w:type="spellEnd"/>
      <w:r w:rsidRPr="00AE3AB3">
        <w:rPr>
          <w:rFonts w:ascii="GHEA Mariam" w:eastAsia="Calibri" w:hAnsi="GHEA Mariam"/>
          <w:sz w:val="24"/>
          <w:szCs w:val="24"/>
          <w:lang w:val="fr-FR"/>
        </w:rPr>
        <w:t xml:space="preserve"> </w:t>
      </w:r>
      <w:proofErr w:type="spellStart"/>
      <w:r w:rsidRPr="00AE3AB3">
        <w:rPr>
          <w:rFonts w:ascii="GHEA Mariam" w:eastAsia="Calibri" w:hAnsi="GHEA Mariam"/>
          <w:sz w:val="24"/>
          <w:szCs w:val="24"/>
          <w:lang w:val="fr-FR"/>
        </w:rPr>
        <w:t>էր</w:t>
      </w:r>
      <w:proofErr w:type="spellEnd"/>
      <w:r w:rsidRPr="00AE3AB3">
        <w:rPr>
          <w:rFonts w:ascii="GHEA Mariam" w:eastAsia="Calibri" w:hAnsi="GHEA Mariam"/>
          <w:sz w:val="24"/>
          <w:szCs w:val="24"/>
          <w:lang w:val="fr-FR"/>
        </w:rPr>
        <w:t xml:space="preserve"> </w:t>
      </w:r>
      <w:proofErr w:type="spellStart"/>
      <w:r w:rsidRPr="00AE3AB3">
        <w:rPr>
          <w:rFonts w:ascii="GHEA Mariam" w:eastAsia="Calibri" w:hAnsi="GHEA Mariam"/>
          <w:sz w:val="24"/>
          <w:szCs w:val="24"/>
          <w:lang w:val="fr-FR"/>
        </w:rPr>
        <w:t>գտնվել</w:t>
      </w:r>
      <w:proofErr w:type="spellEnd"/>
      <w:r w:rsidRPr="00AE3AB3">
        <w:rPr>
          <w:rFonts w:ascii="GHEA Mariam" w:eastAsia="Calibri" w:hAnsi="GHEA Mariam"/>
          <w:sz w:val="24"/>
          <w:szCs w:val="24"/>
          <w:lang w:val="fr-FR"/>
        </w:rPr>
        <w:t xml:space="preserve"> </w:t>
      </w:r>
      <w:proofErr w:type="spellStart"/>
      <w:r w:rsidRPr="00AE3AB3">
        <w:rPr>
          <w:rFonts w:ascii="GHEA Mariam" w:eastAsia="Calibri" w:hAnsi="GHEA Mariam"/>
          <w:sz w:val="24"/>
          <w:szCs w:val="24"/>
          <w:lang w:val="fr-FR"/>
        </w:rPr>
        <w:t>ձայնագրությ</w:t>
      </w:r>
      <w:proofErr w:type="spellEnd"/>
      <w:r w:rsidR="002D68B0">
        <w:rPr>
          <w:rFonts w:ascii="GHEA Mariam" w:eastAsia="Calibri" w:hAnsi="GHEA Mariam"/>
          <w:sz w:val="24"/>
          <w:szCs w:val="24"/>
        </w:rPr>
        <w:t>ու</w:t>
      </w:r>
      <w:proofErr w:type="spellStart"/>
      <w:r w:rsidRPr="00AE3AB3">
        <w:rPr>
          <w:rFonts w:ascii="GHEA Mariam" w:eastAsia="Calibri" w:hAnsi="GHEA Mariam"/>
          <w:sz w:val="24"/>
          <w:szCs w:val="24"/>
          <w:lang w:val="fr-FR"/>
        </w:rPr>
        <w:t>նում</w:t>
      </w:r>
      <w:proofErr w:type="spellEnd"/>
      <w:r w:rsidRPr="00AE3AB3">
        <w:rPr>
          <w:rFonts w:ascii="GHEA Mariam" w:eastAsia="Calibri" w:hAnsi="GHEA Mariam"/>
          <w:sz w:val="24"/>
          <w:szCs w:val="24"/>
          <w:lang w:val="fr-FR"/>
        </w:rPr>
        <w:t xml:space="preserve"> </w:t>
      </w:r>
      <w:proofErr w:type="spellStart"/>
      <w:r w:rsidRPr="00AE3AB3">
        <w:rPr>
          <w:rFonts w:ascii="GHEA Mariam" w:eastAsia="Calibri" w:hAnsi="GHEA Mariam"/>
          <w:sz w:val="24"/>
          <w:szCs w:val="24"/>
          <w:lang w:val="fr-FR"/>
        </w:rPr>
        <w:t>առկա</w:t>
      </w:r>
      <w:proofErr w:type="spellEnd"/>
      <w:r w:rsidRPr="00AE3AB3">
        <w:rPr>
          <w:rFonts w:ascii="GHEA Mariam" w:eastAsia="Calibri" w:hAnsi="GHEA Mariam"/>
          <w:sz w:val="24"/>
          <w:szCs w:val="24"/>
          <w:lang w:val="fr-FR"/>
        </w:rPr>
        <w:t xml:space="preserve"> </w:t>
      </w:r>
      <w:proofErr w:type="spellStart"/>
      <w:r w:rsidRPr="00AE3AB3">
        <w:rPr>
          <w:rFonts w:ascii="GHEA Mariam" w:eastAsia="Calibri" w:hAnsi="GHEA Mariam"/>
          <w:sz w:val="24"/>
          <w:szCs w:val="24"/>
          <w:lang w:val="fr-FR"/>
        </w:rPr>
        <w:t>խոսակցությանը</w:t>
      </w:r>
      <w:proofErr w:type="spellEnd"/>
      <w:r>
        <w:rPr>
          <w:rFonts w:ascii="GHEA Mariam" w:eastAsia="Calibri" w:hAnsi="GHEA Mariam"/>
          <w:sz w:val="24"/>
          <w:szCs w:val="24"/>
        </w:rPr>
        <w:t xml:space="preserve">, </w:t>
      </w:r>
      <w:proofErr w:type="spellStart"/>
      <w:r w:rsidRPr="00AE3AB3">
        <w:rPr>
          <w:rFonts w:ascii="GHEA Mariam" w:eastAsia="Calibri" w:hAnsi="GHEA Mariam"/>
          <w:sz w:val="24"/>
          <w:szCs w:val="24"/>
          <w:lang w:val="fr-FR"/>
        </w:rPr>
        <w:t>նրան</w:t>
      </w:r>
      <w:proofErr w:type="spellEnd"/>
      <w:r w:rsidRPr="00AE3AB3">
        <w:rPr>
          <w:rFonts w:ascii="GHEA Mariam" w:eastAsia="Calibri" w:hAnsi="GHEA Mariam"/>
          <w:sz w:val="24"/>
          <w:szCs w:val="24"/>
          <w:lang w:val="fr-FR"/>
        </w:rPr>
        <w:t xml:space="preserve"> </w:t>
      </w:r>
      <w:proofErr w:type="spellStart"/>
      <w:r w:rsidRPr="00AE3AB3">
        <w:rPr>
          <w:rFonts w:ascii="GHEA Mariam" w:eastAsia="Calibri" w:hAnsi="GHEA Mariam"/>
          <w:sz w:val="24"/>
          <w:szCs w:val="24"/>
          <w:lang w:val="fr-FR"/>
        </w:rPr>
        <w:t>չհարցաքննելու</w:t>
      </w:r>
      <w:proofErr w:type="spellEnd"/>
      <w:r w:rsidRPr="00AE3AB3">
        <w:rPr>
          <w:rFonts w:ascii="GHEA Mariam" w:eastAsia="Calibri" w:hAnsi="GHEA Mariam"/>
          <w:sz w:val="24"/>
          <w:szCs w:val="24"/>
          <w:lang w:val="fr-FR"/>
        </w:rPr>
        <w:t xml:space="preserve"> </w:t>
      </w:r>
      <w:proofErr w:type="spellStart"/>
      <w:r w:rsidRPr="00AE3AB3">
        <w:rPr>
          <w:rFonts w:ascii="GHEA Mariam" w:eastAsia="Calibri" w:hAnsi="GHEA Mariam"/>
          <w:sz w:val="24"/>
          <w:szCs w:val="24"/>
          <w:lang w:val="fr-FR"/>
        </w:rPr>
        <w:t>տեսանկյունից</w:t>
      </w:r>
      <w:proofErr w:type="spellEnd"/>
      <w:r w:rsidRPr="00AE3AB3">
        <w:rPr>
          <w:rFonts w:ascii="GHEA Mariam" w:eastAsia="Calibri" w:hAnsi="GHEA Mariam"/>
          <w:sz w:val="24"/>
          <w:szCs w:val="24"/>
          <w:lang w:val="fr-FR"/>
        </w:rPr>
        <w:t xml:space="preserve"> </w:t>
      </w:r>
      <w:proofErr w:type="spellStart"/>
      <w:r w:rsidRPr="00AE3AB3">
        <w:rPr>
          <w:rFonts w:ascii="GHEA Mariam" w:eastAsia="Calibri" w:hAnsi="GHEA Mariam"/>
          <w:sz w:val="24"/>
          <w:szCs w:val="24"/>
          <w:lang w:val="fr-FR"/>
        </w:rPr>
        <w:t>Առաջին</w:t>
      </w:r>
      <w:proofErr w:type="spellEnd"/>
      <w:r w:rsidRPr="00AE3AB3">
        <w:rPr>
          <w:rFonts w:ascii="GHEA Mariam" w:eastAsia="Calibri" w:hAnsi="GHEA Mariam"/>
          <w:sz w:val="24"/>
          <w:szCs w:val="24"/>
          <w:lang w:val="fr-FR"/>
        </w:rPr>
        <w:t xml:space="preserve"> </w:t>
      </w:r>
      <w:proofErr w:type="spellStart"/>
      <w:r w:rsidRPr="00AE3AB3">
        <w:rPr>
          <w:rFonts w:ascii="GHEA Mariam" w:eastAsia="Calibri" w:hAnsi="GHEA Mariam"/>
          <w:sz w:val="24"/>
          <w:szCs w:val="24"/>
          <w:lang w:val="fr-FR"/>
        </w:rPr>
        <w:t>ատյանի</w:t>
      </w:r>
      <w:proofErr w:type="spellEnd"/>
      <w:r w:rsidRPr="00AE3AB3">
        <w:rPr>
          <w:rFonts w:ascii="GHEA Mariam" w:eastAsia="Calibri" w:hAnsi="GHEA Mariam"/>
          <w:sz w:val="24"/>
          <w:szCs w:val="24"/>
          <w:lang w:val="fr-FR"/>
        </w:rPr>
        <w:t xml:space="preserve"> </w:t>
      </w:r>
      <w:proofErr w:type="spellStart"/>
      <w:r w:rsidRPr="00AE3AB3">
        <w:rPr>
          <w:rFonts w:ascii="GHEA Mariam" w:eastAsia="Calibri" w:hAnsi="GHEA Mariam"/>
          <w:sz w:val="24"/>
          <w:szCs w:val="24"/>
          <w:lang w:val="fr-FR"/>
        </w:rPr>
        <w:t>դատարանի</w:t>
      </w:r>
      <w:proofErr w:type="spellEnd"/>
      <w:r w:rsidRPr="00AE3AB3">
        <w:rPr>
          <w:rFonts w:ascii="GHEA Mariam" w:eastAsia="Calibri" w:hAnsi="GHEA Mariam"/>
          <w:sz w:val="24"/>
          <w:szCs w:val="24"/>
          <w:lang w:val="fr-FR"/>
        </w:rPr>
        <w:t xml:space="preserve"> </w:t>
      </w:r>
      <w:proofErr w:type="spellStart"/>
      <w:r w:rsidRPr="00AE3AB3">
        <w:rPr>
          <w:rFonts w:ascii="GHEA Mariam" w:eastAsia="Calibri" w:hAnsi="GHEA Mariam"/>
          <w:sz w:val="24"/>
          <w:szCs w:val="24"/>
          <w:lang w:val="fr-FR"/>
        </w:rPr>
        <w:t>հետևությունները</w:t>
      </w:r>
      <w:proofErr w:type="spellEnd"/>
      <w:r w:rsidRPr="00AE3AB3">
        <w:rPr>
          <w:rFonts w:ascii="GHEA Mariam" w:eastAsia="Calibri" w:hAnsi="GHEA Mariam"/>
          <w:sz w:val="24"/>
          <w:szCs w:val="24"/>
          <w:lang w:val="fr-FR"/>
        </w:rPr>
        <w:t xml:space="preserve"> </w:t>
      </w:r>
      <w:proofErr w:type="spellStart"/>
      <w:r w:rsidRPr="00AE3AB3">
        <w:rPr>
          <w:rFonts w:ascii="GHEA Mariam" w:eastAsia="Calibri" w:hAnsi="GHEA Mariam"/>
          <w:sz w:val="24"/>
          <w:szCs w:val="24"/>
          <w:lang w:val="fr-FR"/>
        </w:rPr>
        <w:t>հիմնավոր</w:t>
      </w:r>
      <w:proofErr w:type="spellEnd"/>
      <w:r w:rsidRPr="00AE3AB3">
        <w:rPr>
          <w:rFonts w:ascii="GHEA Mariam" w:eastAsia="Calibri" w:hAnsi="GHEA Mariam"/>
          <w:sz w:val="24"/>
          <w:szCs w:val="24"/>
          <w:lang w:val="fr-FR"/>
        </w:rPr>
        <w:t xml:space="preserve"> </w:t>
      </w:r>
      <w:proofErr w:type="spellStart"/>
      <w:r w:rsidRPr="00AE3AB3">
        <w:rPr>
          <w:rFonts w:ascii="GHEA Mariam" w:eastAsia="Calibri" w:hAnsi="GHEA Mariam"/>
          <w:sz w:val="24"/>
          <w:szCs w:val="24"/>
          <w:lang w:val="fr-FR"/>
        </w:rPr>
        <w:t>չեն</w:t>
      </w:r>
      <w:proofErr w:type="spellEnd"/>
      <w:r w:rsidRPr="00AE3AB3">
        <w:rPr>
          <w:rFonts w:ascii="GHEA Mariam" w:eastAsia="Calibri" w:hAnsi="GHEA Mariam"/>
          <w:sz w:val="24"/>
          <w:szCs w:val="24"/>
          <w:lang w:val="fr-FR"/>
        </w:rPr>
        <w:t xml:space="preserve">, և </w:t>
      </w:r>
      <w:proofErr w:type="spellStart"/>
      <w:r w:rsidRPr="00AE3AB3">
        <w:rPr>
          <w:rFonts w:ascii="GHEA Mariam" w:eastAsia="Calibri" w:hAnsi="GHEA Mariam"/>
          <w:sz w:val="24"/>
          <w:szCs w:val="24"/>
          <w:lang w:val="fr-FR"/>
        </w:rPr>
        <w:t>կրկին</w:t>
      </w:r>
      <w:proofErr w:type="spellEnd"/>
      <w:r w:rsidRPr="00AE3AB3">
        <w:rPr>
          <w:rFonts w:ascii="GHEA Mariam" w:eastAsia="Calibri" w:hAnsi="GHEA Mariam"/>
          <w:sz w:val="24"/>
          <w:szCs w:val="24"/>
          <w:lang w:val="fr-FR"/>
        </w:rPr>
        <w:t xml:space="preserve"> </w:t>
      </w:r>
      <w:proofErr w:type="spellStart"/>
      <w:r w:rsidRPr="00AE3AB3">
        <w:rPr>
          <w:rFonts w:ascii="GHEA Mariam" w:eastAsia="Calibri" w:hAnsi="GHEA Mariam"/>
          <w:sz w:val="24"/>
          <w:szCs w:val="24"/>
          <w:lang w:val="fr-FR"/>
        </w:rPr>
        <w:t>վկայում</w:t>
      </w:r>
      <w:proofErr w:type="spellEnd"/>
      <w:r w:rsidRPr="00AE3AB3">
        <w:rPr>
          <w:rFonts w:ascii="GHEA Mariam" w:eastAsia="Calibri" w:hAnsi="GHEA Mariam"/>
          <w:sz w:val="24"/>
          <w:szCs w:val="24"/>
          <w:lang w:val="fr-FR"/>
        </w:rPr>
        <w:t xml:space="preserve"> </w:t>
      </w:r>
      <w:proofErr w:type="spellStart"/>
      <w:r w:rsidRPr="00AE3AB3">
        <w:rPr>
          <w:rFonts w:ascii="GHEA Mariam" w:eastAsia="Calibri" w:hAnsi="GHEA Mariam"/>
          <w:sz w:val="24"/>
          <w:szCs w:val="24"/>
          <w:lang w:val="fr-FR"/>
        </w:rPr>
        <w:t>են</w:t>
      </w:r>
      <w:proofErr w:type="spellEnd"/>
      <w:r w:rsidRPr="00AE3AB3">
        <w:rPr>
          <w:rFonts w:ascii="GHEA Mariam" w:eastAsia="Calibri" w:hAnsi="GHEA Mariam"/>
          <w:sz w:val="24"/>
          <w:szCs w:val="24"/>
          <w:lang w:val="fr-FR"/>
        </w:rPr>
        <w:t xml:space="preserve">, </w:t>
      </w:r>
      <w:proofErr w:type="spellStart"/>
      <w:r w:rsidRPr="00AE3AB3">
        <w:rPr>
          <w:rFonts w:ascii="GHEA Mariam" w:eastAsia="Calibri" w:hAnsi="GHEA Mariam"/>
          <w:sz w:val="24"/>
          <w:szCs w:val="24"/>
          <w:lang w:val="fr-FR"/>
        </w:rPr>
        <w:t>որ</w:t>
      </w:r>
      <w:proofErr w:type="spellEnd"/>
      <w:r w:rsidRPr="00AE3AB3">
        <w:rPr>
          <w:rFonts w:ascii="GHEA Mariam" w:eastAsia="Calibri" w:hAnsi="GHEA Mariam"/>
          <w:sz w:val="24"/>
          <w:szCs w:val="24"/>
          <w:lang w:val="fr-FR"/>
        </w:rPr>
        <w:t xml:space="preserve"> </w:t>
      </w:r>
      <w:proofErr w:type="spellStart"/>
      <w:r w:rsidRPr="00AE3AB3">
        <w:rPr>
          <w:rFonts w:ascii="GHEA Mariam" w:eastAsia="Calibri" w:hAnsi="GHEA Mariam"/>
          <w:sz w:val="24"/>
          <w:szCs w:val="24"/>
          <w:lang w:val="fr-FR"/>
        </w:rPr>
        <w:t>հիշյալ</w:t>
      </w:r>
      <w:proofErr w:type="spellEnd"/>
      <w:r w:rsidRPr="00AE3AB3">
        <w:rPr>
          <w:rFonts w:ascii="GHEA Mariam" w:eastAsia="Calibri" w:hAnsi="GHEA Mariam"/>
          <w:sz w:val="24"/>
          <w:szCs w:val="24"/>
          <w:lang w:val="fr-FR"/>
        </w:rPr>
        <w:t xml:space="preserve"> </w:t>
      </w:r>
      <w:proofErr w:type="spellStart"/>
      <w:r w:rsidRPr="00AE3AB3">
        <w:rPr>
          <w:rFonts w:ascii="GHEA Mariam" w:eastAsia="Calibri" w:hAnsi="GHEA Mariam"/>
          <w:sz w:val="24"/>
          <w:szCs w:val="24"/>
          <w:lang w:val="fr-FR"/>
        </w:rPr>
        <w:t>հարցի</w:t>
      </w:r>
      <w:proofErr w:type="spellEnd"/>
      <w:r w:rsidRPr="00AE3AB3">
        <w:rPr>
          <w:rFonts w:ascii="GHEA Mariam" w:eastAsia="Calibri" w:hAnsi="GHEA Mariam"/>
          <w:sz w:val="24"/>
          <w:szCs w:val="24"/>
          <w:lang w:val="fr-FR"/>
        </w:rPr>
        <w:t xml:space="preserve"> </w:t>
      </w:r>
      <w:proofErr w:type="spellStart"/>
      <w:r w:rsidRPr="00AE3AB3">
        <w:rPr>
          <w:rFonts w:ascii="GHEA Mariam" w:eastAsia="Calibri" w:hAnsi="GHEA Mariam"/>
          <w:sz w:val="24"/>
          <w:szCs w:val="24"/>
          <w:lang w:val="fr-FR"/>
        </w:rPr>
        <w:t>կապակցությամբ</w:t>
      </w:r>
      <w:proofErr w:type="spellEnd"/>
      <w:r w:rsidRPr="00AE3AB3">
        <w:rPr>
          <w:rFonts w:ascii="GHEA Mariam" w:eastAsia="Calibri" w:hAnsi="GHEA Mariam"/>
          <w:sz w:val="24"/>
          <w:szCs w:val="24"/>
          <w:lang w:val="fr-FR"/>
        </w:rPr>
        <w:t xml:space="preserve"> </w:t>
      </w:r>
      <w:proofErr w:type="spellStart"/>
      <w:r w:rsidRPr="00AE3AB3">
        <w:rPr>
          <w:rFonts w:ascii="GHEA Mariam" w:eastAsia="Calibri" w:hAnsi="GHEA Mariam"/>
          <w:sz w:val="24"/>
          <w:szCs w:val="24"/>
          <w:lang w:val="fr-FR"/>
        </w:rPr>
        <w:t>Առաջին</w:t>
      </w:r>
      <w:proofErr w:type="spellEnd"/>
      <w:r w:rsidRPr="00AE3AB3">
        <w:rPr>
          <w:rFonts w:ascii="GHEA Mariam" w:eastAsia="Calibri" w:hAnsi="GHEA Mariam"/>
          <w:sz w:val="24"/>
          <w:szCs w:val="24"/>
          <w:lang w:val="fr-FR"/>
        </w:rPr>
        <w:t xml:space="preserve"> </w:t>
      </w:r>
      <w:proofErr w:type="spellStart"/>
      <w:r w:rsidRPr="00AE3AB3">
        <w:rPr>
          <w:rFonts w:ascii="GHEA Mariam" w:eastAsia="Calibri" w:hAnsi="GHEA Mariam"/>
          <w:sz w:val="24"/>
          <w:szCs w:val="24"/>
          <w:lang w:val="fr-FR"/>
        </w:rPr>
        <w:t>ատյանի</w:t>
      </w:r>
      <w:proofErr w:type="spellEnd"/>
      <w:r w:rsidRPr="00AE3AB3">
        <w:rPr>
          <w:rFonts w:ascii="GHEA Mariam" w:eastAsia="Calibri" w:hAnsi="GHEA Mariam"/>
          <w:sz w:val="24"/>
          <w:szCs w:val="24"/>
          <w:lang w:val="fr-FR"/>
        </w:rPr>
        <w:t xml:space="preserve"> </w:t>
      </w:r>
      <w:proofErr w:type="spellStart"/>
      <w:r w:rsidRPr="00AE3AB3">
        <w:rPr>
          <w:rFonts w:ascii="GHEA Mariam" w:eastAsia="Calibri" w:hAnsi="GHEA Mariam"/>
          <w:sz w:val="24"/>
          <w:szCs w:val="24"/>
          <w:lang w:val="fr-FR"/>
        </w:rPr>
        <w:t>դատարանը</w:t>
      </w:r>
      <w:proofErr w:type="spellEnd"/>
      <w:r w:rsidRPr="00AE3AB3">
        <w:rPr>
          <w:rFonts w:ascii="GHEA Mariam" w:eastAsia="Calibri" w:hAnsi="GHEA Mariam"/>
          <w:sz w:val="24"/>
          <w:szCs w:val="24"/>
          <w:lang w:val="fr-FR"/>
        </w:rPr>
        <w:t xml:space="preserve"> </w:t>
      </w:r>
      <w:proofErr w:type="spellStart"/>
      <w:r w:rsidRPr="00AE3AB3">
        <w:rPr>
          <w:rFonts w:ascii="GHEA Mariam" w:eastAsia="Calibri" w:hAnsi="GHEA Mariam"/>
          <w:sz w:val="24"/>
          <w:szCs w:val="24"/>
          <w:lang w:val="fr-FR"/>
        </w:rPr>
        <w:t>չի</w:t>
      </w:r>
      <w:proofErr w:type="spellEnd"/>
      <w:r w:rsidRPr="00AE3AB3">
        <w:rPr>
          <w:rFonts w:ascii="GHEA Mariam" w:eastAsia="Calibri" w:hAnsi="GHEA Mariam"/>
          <w:sz w:val="24"/>
          <w:szCs w:val="24"/>
          <w:lang w:val="fr-FR"/>
        </w:rPr>
        <w:t xml:space="preserve"> </w:t>
      </w:r>
      <w:proofErr w:type="spellStart"/>
      <w:r w:rsidRPr="00AE3AB3">
        <w:rPr>
          <w:rFonts w:ascii="GHEA Mariam" w:eastAsia="Calibri" w:hAnsi="GHEA Mariam"/>
          <w:sz w:val="24"/>
          <w:szCs w:val="24"/>
          <w:lang w:val="fr-FR"/>
        </w:rPr>
        <w:t>իրականացրել</w:t>
      </w:r>
      <w:proofErr w:type="spellEnd"/>
      <w:r w:rsidRPr="00AE3AB3">
        <w:rPr>
          <w:rFonts w:ascii="GHEA Mariam" w:eastAsia="Calibri" w:hAnsi="GHEA Mariam"/>
          <w:sz w:val="24"/>
          <w:szCs w:val="24"/>
          <w:lang w:val="fr-FR"/>
        </w:rPr>
        <w:t xml:space="preserve"> </w:t>
      </w:r>
      <w:proofErr w:type="spellStart"/>
      <w:r w:rsidRPr="00AE3AB3">
        <w:rPr>
          <w:rFonts w:ascii="GHEA Mariam" w:eastAsia="Calibri" w:hAnsi="GHEA Mariam"/>
          <w:sz w:val="24"/>
          <w:szCs w:val="24"/>
          <w:lang w:val="fr-FR"/>
        </w:rPr>
        <w:t>լրիվ</w:t>
      </w:r>
      <w:proofErr w:type="spellEnd"/>
      <w:r w:rsidRPr="00AE3AB3">
        <w:rPr>
          <w:rFonts w:ascii="GHEA Mariam" w:eastAsia="Calibri" w:hAnsi="GHEA Mariam"/>
          <w:sz w:val="24"/>
          <w:szCs w:val="24"/>
          <w:lang w:val="fr-FR"/>
        </w:rPr>
        <w:t xml:space="preserve"> </w:t>
      </w:r>
      <w:proofErr w:type="spellStart"/>
      <w:r w:rsidRPr="00AE3AB3">
        <w:rPr>
          <w:rFonts w:ascii="GHEA Mariam" w:eastAsia="Calibri" w:hAnsi="GHEA Mariam"/>
          <w:sz w:val="24"/>
          <w:szCs w:val="24"/>
          <w:lang w:val="fr-FR"/>
        </w:rPr>
        <w:t>քննություն</w:t>
      </w:r>
      <w:proofErr w:type="spellEnd"/>
      <w:r w:rsidR="007A6703">
        <w:rPr>
          <w:rFonts w:ascii="Cambria Math" w:eastAsia="Calibri" w:hAnsi="Cambria Math"/>
          <w:sz w:val="24"/>
          <w:szCs w:val="24"/>
        </w:rPr>
        <w:t>,</w:t>
      </w:r>
    </w:p>
    <w:p w14:paraId="15864702" w14:textId="4DBB16B8" w:rsidR="00E32C4A" w:rsidRPr="00E32C4A" w:rsidRDefault="00E32C4A" w:rsidP="00CD308F">
      <w:pPr>
        <w:pStyle w:val="Bodytext20"/>
        <w:tabs>
          <w:tab w:val="left" w:pos="993"/>
        </w:tabs>
        <w:spacing w:line="360" w:lineRule="auto"/>
        <w:ind w:firstLine="284"/>
        <w:rPr>
          <w:rFonts w:ascii="GHEA Mariam" w:eastAsia="Calibri" w:hAnsi="GHEA Mariam"/>
          <w:sz w:val="24"/>
          <w:szCs w:val="24"/>
          <w:lang w:val="fr-FR"/>
        </w:rPr>
      </w:pPr>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դեպքի</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վայրի</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զննության</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ժամանակ</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մեղադրյալ</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Էմմա</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Սարգսյանը</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ցուցմունք</w:t>
      </w:r>
      <w:proofErr w:type="spellEnd"/>
      <w:r w:rsidRPr="00E32C4A">
        <w:rPr>
          <w:rFonts w:ascii="GHEA Mariam" w:eastAsia="Calibri" w:hAnsi="GHEA Mariam"/>
          <w:sz w:val="24"/>
          <w:szCs w:val="24"/>
          <w:lang w:val="fr-FR"/>
        </w:rPr>
        <w:t xml:space="preserve"> է </w:t>
      </w:r>
      <w:proofErr w:type="spellStart"/>
      <w:r w:rsidRPr="00E32C4A">
        <w:rPr>
          <w:rFonts w:ascii="GHEA Mariam" w:eastAsia="Calibri" w:hAnsi="GHEA Mariam"/>
          <w:sz w:val="24"/>
          <w:szCs w:val="24"/>
          <w:lang w:val="fr-FR"/>
        </w:rPr>
        <w:t>տվել</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իրեն</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հնարավոր</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հայտնի</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հանգամանքների</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վերաբերյալ</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ինչն</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ըստ</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էության</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պետք</w:t>
      </w:r>
      <w:proofErr w:type="spellEnd"/>
      <w:r w:rsidRPr="00E32C4A">
        <w:rPr>
          <w:rFonts w:ascii="GHEA Mariam" w:eastAsia="Calibri" w:hAnsi="GHEA Mariam"/>
          <w:sz w:val="24"/>
          <w:szCs w:val="24"/>
          <w:lang w:val="fr-FR"/>
        </w:rPr>
        <w:t xml:space="preserve"> է </w:t>
      </w:r>
      <w:proofErr w:type="spellStart"/>
      <w:r w:rsidRPr="00E32C4A">
        <w:rPr>
          <w:rFonts w:ascii="GHEA Mariam" w:eastAsia="Calibri" w:hAnsi="GHEA Mariam"/>
          <w:sz w:val="24"/>
          <w:szCs w:val="24"/>
          <w:lang w:val="fr-FR"/>
        </w:rPr>
        <w:t>կատարվեր</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մեկ</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այլ</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քննչական</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գործողության</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հարցաքննության</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համար</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սահմանված</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կարգով</w:t>
      </w:r>
      <w:proofErr w:type="spellEnd"/>
      <w:r w:rsidRPr="00E32C4A">
        <w:rPr>
          <w:rFonts w:ascii="GHEA Mariam" w:eastAsia="Calibri" w:hAnsi="GHEA Mariam"/>
          <w:sz w:val="24"/>
          <w:szCs w:val="24"/>
          <w:lang w:val="fr-FR"/>
        </w:rPr>
        <w:t xml:space="preserve">՝ </w:t>
      </w:r>
      <w:r w:rsidR="0071306C">
        <w:rPr>
          <w:rFonts w:ascii="GHEA Mariam" w:eastAsia="Calibri" w:hAnsi="GHEA Mariam"/>
          <w:sz w:val="24"/>
          <w:szCs w:val="24"/>
        </w:rPr>
        <w:t>չ</w:t>
      </w:r>
      <w:proofErr w:type="spellStart"/>
      <w:r w:rsidRPr="00E32C4A">
        <w:rPr>
          <w:rFonts w:ascii="GHEA Mariam" w:eastAsia="Calibri" w:hAnsi="GHEA Mariam"/>
          <w:sz w:val="24"/>
          <w:szCs w:val="24"/>
          <w:lang w:val="fr-FR"/>
        </w:rPr>
        <w:t>զրկելով</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նաև</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մյուս</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մեղադրյալին</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հակընդդեմ</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հարցման</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իրավունքից</w:t>
      </w:r>
      <w:proofErr w:type="spellEnd"/>
      <w:r w:rsidRPr="00E32C4A">
        <w:rPr>
          <w:rFonts w:ascii="GHEA Mariam" w:eastAsia="Calibri" w:hAnsi="GHEA Mariam"/>
          <w:sz w:val="24"/>
          <w:szCs w:val="24"/>
          <w:lang w:val="fr-FR"/>
        </w:rPr>
        <w:t>:</w:t>
      </w:r>
      <w:r w:rsidR="002D68B0">
        <w:rPr>
          <w:rFonts w:ascii="GHEA Mariam" w:eastAsia="Calibri" w:hAnsi="GHEA Mariam"/>
          <w:sz w:val="24"/>
          <w:szCs w:val="24"/>
        </w:rPr>
        <w:t xml:space="preserve"> </w:t>
      </w:r>
      <w:proofErr w:type="spellStart"/>
      <w:r w:rsidRPr="00E32C4A">
        <w:rPr>
          <w:rFonts w:ascii="GHEA Mariam" w:eastAsia="Calibri" w:hAnsi="GHEA Mariam"/>
          <w:sz w:val="24"/>
          <w:szCs w:val="24"/>
          <w:lang w:val="fr-FR"/>
        </w:rPr>
        <w:t>Նշված</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գործողությանը</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չի</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մասնակցել</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պաշտպանը</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այն</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դեպքում</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երբ</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օրենքով</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սահմանված</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կարգով</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վերջինս</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չի</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հրաժարվել</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պաշտպան</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ունենալու</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իր</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իրավունքից</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քննիչը</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չի</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պարզաբանել</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ցուցմունք</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տալուց</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հրաժարվելու</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իրավունքը</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չի</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նախազգուշացրել</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սուտ</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ցուցմունք</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տալու</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համար</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քրեական</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պատասխանատվության</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ենթակա</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լինելու</w:t>
      </w:r>
      <w:proofErr w:type="spellEnd"/>
      <w:r w:rsidRPr="00E32C4A">
        <w:rPr>
          <w:rFonts w:ascii="GHEA Mariam" w:eastAsia="Calibri" w:hAnsi="GHEA Mariam"/>
          <w:sz w:val="24"/>
          <w:szCs w:val="24"/>
          <w:lang w:val="fr-FR"/>
        </w:rPr>
        <w:t xml:space="preserve"> </w:t>
      </w:r>
      <w:proofErr w:type="spellStart"/>
      <w:r w:rsidRPr="00E32C4A">
        <w:rPr>
          <w:rFonts w:ascii="GHEA Mariam" w:eastAsia="Calibri" w:hAnsi="GHEA Mariam"/>
          <w:sz w:val="24"/>
          <w:szCs w:val="24"/>
          <w:lang w:val="fr-FR"/>
        </w:rPr>
        <w:t>մասին</w:t>
      </w:r>
      <w:proofErr w:type="spellEnd"/>
      <w:r w:rsidRPr="00E32C4A">
        <w:rPr>
          <w:rFonts w:ascii="GHEA Mariam" w:eastAsia="Calibri" w:hAnsi="GHEA Mariam"/>
          <w:sz w:val="24"/>
          <w:szCs w:val="24"/>
          <w:lang w:val="fr-FR"/>
        </w:rPr>
        <w:t>։</w:t>
      </w:r>
    </w:p>
    <w:p w14:paraId="5F08BD48" w14:textId="5AE0C8AD" w:rsidR="00A24311" w:rsidRDefault="00E32C4A" w:rsidP="00CB529D">
      <w:pPr>
        <w:spacing w:line="360" w:lineRule="auto"/>
        <w:ind w:left="-2" w:right="20" w:firstLineChars="236" w:firstLine="566"/>
        <w:jc w:val="both"/>
        <w:rPr>
          <w:rFonts w:ascii="GHEA Mariam" w:hAnsi="GHEA Mariam"/>
          <w:color w:val="0D0D0D"/>
          <w:sz w:val="24"/>
          <w:szCs w:val="24"/>
          <w:u w:color="0D0D0D"/>
          <w:shd w:val="clear" w:color="auto" w:fill="FFFFFF"/>
          <w:lang w:val="fr-FR"/>
        </w:rPr>
      </w:pPr>
      <w:r>
        <w:rPr>
          <w:rFonts w:ascii="GHEA Mariam" w:hAnsi="GHEA Mariam"/>
          <w:color w:val="0D0D0D"/>
          <w:sz w:val="24"/>
          <w:szCs w:val="24"/>
          <w:u w:color="0D0D0D"/>
          <w:shd w:val="clear" w:color="auto" w:fill="FFFFFF"/>
          <w:lang w:val="hy-AM"/>
        </w:rPr>
        <w:t>1</w:t>
      </w:r>
      <w:r w:rsidR="00CD308F">
        <w:rPr>
          <w:rFonts w:ascii="GHEA Mariam" w:hAnsi="GHEA Mariam"/>
          <w:color w:val="0D0D0D"/>
          <w:sz w:val="24"/>
          <w:szCs w:val="24"/>
          <w:u w:color="0D0D0D"/>
          <w:shd w:val="clear" w:color="auto" w:fill="FFFFFF"/>
          <w:lang w:val="hy-AM"/>
        </w:rPr>
        <w:t>9</w:t>
      </w:r>
      <w:r w:rsidRPr="00E32C4A">
        <w:rPr>
          <w:rFonts w:ascii="Cambria Math" w:hAnsi="Cambria Math" w:cs="Cambria Math"/>
          <w:color w:val="0D0D0D"/>
          <w:sz w:val="24"/>
          <w:szCs w:val="24"/>
          <w:u w:color="0D0D0D"/>
          <w:shd w:val="clear" w:color="auto" w:fill="FFFFFF"/>
          <w:lang w:val="hy-AM"/>
        </w:rPr>
        <w:t>․</w:t>
      </w:r>
      <w:r>
        <w:rPr>
          <w:rFonts w:ascii="Cambria Math" w:hAnsi="Cambria Math"/>
          <w:color w:val="0D0D0D"/>
          <w:sz w:val="24"/>
          <w:szCs w:val="24"/>
          <w:u w:color="0D0D0D"/>
          <w:shd w:val="clear" w:color="auto" w:fill="FFFFFF"/>
          <w:lang w:val="hy-AM"/>
        </w:rPr>
        <w:t xml:space="preserve"> </w:t>
      </w:r>
      <w:r>
        <w:rPr>
          <w:rFonts w:ascii="GHEA Mariam" w:hAnsi="GHEA Mariam"/>
          <w:color w:val="0D0D0D"/>
          <w:sz w:val="24"/>
          <w:szCs w:val="24"/>
          <w:u w:color="0D0D0D"/>
          <w:shd w:val="clear" w:color="auto" w:fill="FFFFFF"/>
          <w:lang w:val="hy-AM"/>
        </w:rPr>
        <w:t>Անդրադառնալով խնդրո առարկա ձայնագրության աղբյուրն անհայտ լինելու մասին Վերաքննիչ դատարանի եզրահանգմանը</w:t>
      </w:r>
      <w:r w:rsidR="007939CC" w:rsidRPr="00E32C4A">
        <w:rPr>
          <w:rFonts w:ascii="GHEA Mariam" w:hAnsi="GHEA Mariam"/>
          <w:color w:val="0D0D0D"/>
          <w:sz w:val="24"/>
          <w:szCs w:val="24"/>
          <w:u w:color="0D0D0D"/>
          <w:shd w:val="clear" w:color="auto" w:fill="FFFFFF"/>
          <w:lang w:val="hy-AM"/>
        </w:rPr>
        <w:t>՝</w:t>
      </w:r>
      <w:r w:rsidR="007939CC" w:rsidRPr="003548CA">
        <w:rPr>
          <w:rFonts w:ascii="GHEA Mariam" w:hAnsi="GHEA Mariam"/>
          <w:color w:val="0D0D0D"/>
          <w:sz w:val="24"/>
          <w:szCs w:val="24"/>
          <w:u w:color="0D0D0D"/>
          <w:shd w:val="clear" w:color="auto" w:fill="FFFFFF"/>
          <w:lang w:val="fr-FR"/>
        </w:rPr>
        <w:t xml:space="preserve"> </w:t>
      </w:r>
      <w:r w:rsidR="007939CC" w:rsidRPr="00E32C4A">
        <w:rPr>
          <w:rFonts w:ascii="GHEA Mariam" w:hAnsi="GHEA Mariam"/>
          <w:color w:val="0D0D0D"/>
          <w:sz w:val="24"/>
          <w:szCs w:val="24"/>
          <w:u w:color="0D0D0D"/>
          <w:shd w:val="clear" w:color="auto" w:fill="FFFFFF"/>
          <w:lang w:val="hy-AM"/>
        </w:rPr>
        <w:t>Վճռաբեկ</w:t>
      </w:r>
      <w:r w:rsidR="007939CC" w:rsidRPr="003548CA">
        <w:rPr>
          <w:rFonts w:ascii="GHEA Mariam" w:hAnsi="GHEA Mariam"/>
          <w:color w:val="0D0D0D"/>
          <w:sz w:val="24"/>
          <w:szCs w:val="24"/>
          <w:u w:color="0D0D0D"/>
          <w:shd w:val="clear" w:color="auto" w:fill="FFFFFF"/>
          <w:lang w:val="fr-FR"/>
        </w:rPr>
        <w:t xml:space="preserve"> </w:t>
      </w:r>
      <w:r w:rsidR="007939CC" w:rsidRPr="00E32C4A">
        <w:rPr>
          <w:rFonts w:ascii="GHEA Mariam" w:hAnsi="GHEA Mariam"/>
          <w:color w:val="0D0D0D"/>
          <w:sz w:val="24"/>
          <w:szCs w:val="24"/>
          <w:u w:color="0D0D0D"/>
          <w:shd w:val="clear" w:color="auto" w:fill="FFFFFF"/>
          <w:lang w:val="hy-AM"/>
        </w:rPr>
        <w:t>դատարանն</w:t>
      </w:r>
      <w:r w:rsidR="007939CC" w:rsidRPr="003548CA">
        <w:rPr>
          <w:rFonts w:ascii="GHEA Mariam" w:hAnsi="GHEA Mariam"/>
          <w:color w:val="0D0D0D"/>
          <w:sz w:val="24"/>
          <w:szCs w:val="24"/>
          <w:u w:color="0D0D0D"/>
          <w:shd w:val="clear" w:color="auto" w:fill="FFFFFF"/>
          <w:lang w:val="fr-FR"/>
        </w:rPr>
        <w:t xml:space="preserve"> </w:t>
      </w:r>
      <w:r w:rsidR="007939CC" w:rsidRPr="00E32C4A">
        <w:rPr>
          <w:rFonts w:ascii="GHEA Mariam" w:hAnsi="GHEA Mariam"/>
          <w:color w:val="0D0D0D"/>
          <w:sz w:val="24"/>
          <w:szCs w:val="24"/>
          <w:u w:color="0D0D0D"/>
          <w:shd w:val="clear" w:color="auto" w:fill="FFFFFF"/>
          <w:lang w:val="hy-AM"/>
        </w:rPr>
        <w:t>արձանագրում</w:t>
      </w:r>
      <w:r w:rsidR="007939CC" w:rsidRPr="003548CA">
        <w:rPr>
          <w:rFonts w:ascii="GHEA Mariam" w:hAnsi="GHEA Mariam"/>
          <w:color w:val="0D0D0D"/>
          <w:sz w:val="24"/>
          <w:szCs w:val="24"/>
          <w:u w:color="0D0D0D"/>
          <w:shd w:val="clear" w:color="auto" w:fill="FFFFFF"/>
          <w:lang w:val="fr-FR"/>
        </w:rPr>
        <w:t xml:space="preserve"> </w:t>
      </w:r>
      <w:r w:rsidR="007939CC" w:rsidRPr="00E32C4A">
        <w:rPr>
          <w:rFonts w:ascii="GHEA Mariam" w:hAnsi="GHEA Mariam"/>
          <w:color w:val="0D0D0D"/>
          <w:sz w:val="24"/>
          <w:szCs w:val="24"/>
          <w:u w:color="0D0D0D"/>
          <w:shd w:val="clear" w:color="auto" w:fill="FFFFFF"/>
          <w:lang w:val="hy-AM"/>
        </w:rPr>
        <w:t>է</w:t>
      </w:r>
      <w:r w:rsidR="007939CC" w:rsidRPr="003548CA">
        <w:rPr>
          <w:rFonts w:ascii="GHEA Mariam" w:hAnsi="GHEA Mariam"/>
          <w:color w:val="0D0D0D"/>
          <w:sz w:val="24"/>
          <w:szCs w:val="24"/>
          <w:u w:color="0D0D0D"/>
          <w:shd w:val="clear" w:color="auto" w:fill="FFFFFF"/>
          <w:lang w:val="fr-FR"/>
        </w:rPr>
        <w:t xml:space="preserve">, </w:t>
      </w:r>
      <w:r w:rsidR="007939CC" w:rsidRPr="00E32C4A">
        <w:rPr>
          <w:rFonts w:ascii="GHEA Mariam" w:hAnsi="GHEA Mariam"/>
          <w:color w:val="0D0D0D"/>
          <w:sz w:val="24"/>
          <w:szCs w:val="24"/>
          <w:u w:color="0D0D0D"/>
          <w:shd w:val="clear" w:color="auto" w:fill="FFFFFF"/>
          <w:lang w:val="hy-AM"/>
        </w:rPr>
        <w:t>որ</w:t>
      </w:r>
      <w:r w:rsidR="007939CC" w:rsidRPr="003548CA">
        <w:rPr>
          <w:rFonts w:ascii="GHEA Mariam" w:hAnsi="GHEA Mariam"/>
          <w:color w:val="0D0D0D"/>
          <w:sz w:val="24"/>
          <w:szCs w:val="24"/>
          <w:u w:color="0D0D0D"/>
          <w:shd w:val="clear" w:color="auto" w:fill="FFFFFF"/>
          <w:lang w:val="fr-FR"/>
        </w:rPr>
        <w:t xml:space="preserve"> </w:t>
      </w:r>
      <w:r w:rsidR="007939CC" w:rsidRPr="00E32C4A">
        <w:rPr>
          <w:rFonts w:ascii="GHEA Mariam" w:hAnsi="GHEA Mariam"/>
          <w:color w:val="0D0D0D"/>
          <w:sz w:val="24"/>
          <w:szCs w:val="24"/>
          <w:u w:color="0D0D0D"/>
          <w:shd w:val="clear" w:color="auto" w:fill="FFFFFF"/>
          <w:lang w:val="hy-AM"/>
        </w:rPr>
        <w:t>ՀՀ</w:t>
      </w:r>
      <w:r w:rsidR="007939CC" w:rsidRPr="003548CA">
        <w:rPr>
          <w:rFonts w:ascii="GHEA Mariam" w:hAnsi="GHEA Mariam"/>
          <w:color w:val="0D0D0D"/>
          <w:sz w:val="24"/>
          <w:szCs w:val="24"/>
          <w:u w:color="0D0D0D"/>
          <w:shd w:val="clear" w:color="auto" w:fill="FFFFFF"/>
          <w:lang w:val="fr-FR"/>
        </w:rPr>
        <w:t xml:space="preserve"> </w:t>
      </w:r>
      <w:r w:rsidR="007939CC" w:rsidRPr="00E32C4A">
        <w:rPr>
          <w:rFonts w:ascii="GHEA Mariam" w:hAnsi="GHEA Mariam"/>
          <w:color w:val="0D0D0D"/>
          <w:sz w:val="24"/>
          <w:szCs w:val="24"/>
          <w:u w:color="0D0D0D"/>
          <w:shd w:val="clear" w:color="auto" w:fill="FFFFFF"/>
          <w:lang w:val="hy-AM"/>
        </w:rPr>
        <w:t>քրեական</w:t>
      </w:r>
      <w:r w:rsidR="007939CC" w:rsidRPr="003548CA">
        <w:rPr>
          <w:rFonts w:ascii="GHEA Mariam" w:hAnsi="GHEA Mariam"/>
          <w:color w:val="0D0D0D"/>
          <w:sz w:val="24"/>
          <w:szCs w:val="24"/>
          <w:u w:color="0D0D0D"/>
          <w:shd w:val="clear" w:color="auto" w:fill="FFFFFF"/>
          <w:lang w:val="fr-FR"/>
        </w:rPr>
        <w:t xml:space="preserve"> </w:t>
      </w:r>
      <w:r w:rsidR="007939CC" w:rsidRPr="00E32C4A">
        <w:rPr>
          <w:rFonts w:ascii="GHEA Mariam" w:hAnsi="GHEA Mariam"/>
          <w:color w:val="0D0D0D"/>
          <w:sz w:val="24"/>
          <w:szCs w:val="24"/>
          <w:u w:color="0D0D0D"/>
          <w:shd w:val="clear" w:color="auto" w:fill="FFFFFF"/>
          <w:lang w:val="hy-AM"/>
        </w:rPr>
        <w:t>դատավարության</w:t>
      </w:r>
      <w:r w:rsidR="007939CC" w:rsidRPr="003548CA">
        <w:rPr>
          <w:rFonts w:ascii="GHEA Mariam" w:hAnsi="GHEA Mariam"/>
          <w:color w:val="0D0D0D"/>
          <w:sz w:val="24"/>
          <w:szCs w:val="24"/>
          <w:u w:color="0D0D0D"/>
          <w:shd w:val="clear" w:color="auto" w:fill="FFFFFF"/>
          <w:lang w:val="fr-FR"/>
        </w:rPr>
        <w:t xml:space="preserve"> </w:t>
      </w:r>
      <w:r w:rsidR="007939CC" w:rsidRPr="00E32C4A">
        <w:rPr>
          <w:rFonts w:ascii="GHEA Mariam" w:hAnsi="GHEA Mariam"/>
          <w:color w:val="0D0D0D"/>
          <w:sz w:val="24"/>
          <w:szCs w:val="24"/>
          <w:u w:color="0D0D0D"/>
          <w:shd w:val="clear" w:color="auto" w:fill="FFFFFF"/>
          <w:lang w:val="hy-AM"/>
        </w:rPr>
        <w:t>օրենսգրք</w:t>
      </w:r>
      <w:r w:rsidR="00355130" w:rsidRPr="00E32C4A">
        <w:rPr>
          <w:rFonts w:ascii="GHEA Mariam" w:hAnsi="GHEA Mariam"/>
          <w:color w:val="0D0D0D"/>
          <w:sz w:val="24"/>
          <w:szCs w:val="24"/>
          <w:u w:color="0D0D0D"/>
          <w:shd w:val="clear" w:color="auto" w:fill="FFFFFF"/>
          <w:lang w:val="hy-AM"/>
        </w:rPr>
        <w:t>ի</w:t>
      </w:r>
      <w:r w:rsidR="00355130" w:rsidRPr="003548CA">
        <w:rPr>
          <w:rFonts w:ascii="GHEA Mariam" w:hAnsi="GHEA Mariam"/>
          <w:color w:val="0D0D0D"/>
          <w:sz w:val="24"/>
          <w:szCs w:val="24"/>
          <w:u w:color="0D0D0D"/>
          <w:shd w:val="clear" w:color="auto" w:fill="FFFFFF"/>
          <w:lang w:val="fr-FR"/>
        </w:rPr>
        <w:t xml:space="preserve"> 6-</w:t>
      </w:r>
      <w:proofErr w:type="spellStart"/>
      <w:r w:rsidR="00355130" w:rsidRPr="00E32C4A">
        <w:rPr>
          <w:rFonts w:ascii="GHEA Mariam" w:hAnsi="GHEA Mariam"/>
          <w:color w:val="0D0D0D"/>
          <w:sz w:val="24"/>
          <w:szCs w:val="24"/>
          <w:u w:color="0D0D0D"/>
          <w:shd w:val="clear" w:color="auto" w:fill="FFFFFF"/>
          <w:lang w:val="hy-AM"/>
        </w:rPr>
        <w:t>րդ</w:t>
      </w:r>
      <w:proofErr w:type="spellEnd"/>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հոդվածի</w:t>
      </w:r>
      <w:r w:rsidR="00355130" w:rsidRPr="003548CA">
        <w:rPr>
          <w:rFonts w:ascii="GHEA Mariam" w:hAnsi="GHEA Mariam"/>
          <w:color w:val="0D0D0D"/>
          <w:sz w:val="24"/>
          <w:szCs w:val="24"/>
          <w:u w:color="0D0D0D"/>
          <w:shd w:val="clear" w:color="auto" w:fill="FFFFFF"/>
          <w:lang w:val="fr-FR"/>
        </w:rPr>
        <w:t xml:space="preserve"> 1-</w:t>
      </w:r>
      <w:r w:rsidR="00355130" w:rsidRPr="00E32C4A">
        <w:rPr>
          <w:rFonts w:ascii="GHEA Mariam" w:hAnsi="GHEA Mariam"/>
          <w:color w:val="0D0D0D"/>
          <w:sz w:val="24"/>
          <w:szCs w:val="24"/>
          <w:u w:color="0D0D0D"/>
          <w:shd w:val="clear" w:color="auto" w:fill="FFFFFF"/>
          <w:lang w:val="hy-AM"/>
        </w:rPr>
        <w:t>ին</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մասի</w:t>
      </w:r>
      <w:r w:rsidR="00355130" w:rsidRPr="003548CA">
        <w:rPr>
          <w:rFonts w:ascii="GHEA Mariam" w:hAnsi="GHEA Mariam"/>
          <w:color w:val="0D0D0D"/>
          <w:sz w:val="24"/>
          <w:szCs w:val="24"/>
          <w:u w:color="0D0D0D"/>
          <w:shd w:val="clear" w:color="auto" w:fill="FFFFFF"/>
          <w:lang w:val="fr-FR"/>
        </w:rPr>
        <w:t xml:space="preserve"> 39-</w:t>
      </w:r>
      <w:proofErr w:type="spellStart"/>
      <w:r w:rsidR="00355130" w:rsidRPr="00E32C4A">
        <w:rPr>
          <w:rFonts w:ascii="GHEA Mariam" w:hAnsi="GHEA Mariam"/>
          <w:color w:val="0D0D0D"/>
          <w:sz w:val="24"/>
          <w:szCs w:val="24"/>
          <w:u w:color="0D0D0D"/>
          <w:shd w:val="clear" w:color="auto" w:fill="FFFFFF"/>
          <w:lang w:val="hy-AM"/>
        </w:rPr>
        <w:t>րդ</w:t>
      </w:r>
      <w:proofErr w:type="spellEnd"/>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կետի</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համաձայն՝</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ապացույցը</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փաստի</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վերաբերյալ</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օրենքով</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սահմանված</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կարգով</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ստացված</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տվյալ</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է</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որի</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հիման</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վրա</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քննիչը</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դատախազը</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դատարանը</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պարզում</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են</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ապացուցման</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ենթակա</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հանգամանքների</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առկայությունը</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կամ</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բացակայությունը</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ինչպես</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նաև</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վարույթի</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համար</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նշանակություն</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ունեցող</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այլ</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lastRenderedPageBreak/>
        <w:t>հանգամանքներ</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իսկ</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նույն</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օրենսգրքի</w:t>
      </w:r>
      <w:r w:rsidR="00355130" w:rsidRPr="003548CA">
        <w:rPr>
          <w:rFonts w:ascii="GHEA Mariam" w:hAnsi="GHEA Mariam"/>
          <w:color w:val="0D0D0D"/>
          <w:sz w:val="24"/>
          <w:szCs w:val="24"/>
          <w:u w:color="0D0D0D"/>
          <w:shd w:val="clear" w:color="auto" w:fill="FFFFFF"/>
          <w:lang w:val="fr-FR"/>
        </w:rPr>
        <w:t xml:space="preserve"> </w:t>
      </w:r>
      <w:r w:rsidR="00355130" w:rsidRPr="001A20E3">
        <w:rPr>
          <w:rFonts w:ascii="GHEA Mariam" w:hAnsi="GHEA Mariam"/>
          <w:color w:val="0D0D0D"/>
          <w:sz w:val="24"/>
          <w:szCs w:val="24"/>
          <w:u w:color="0D0D0D"/>
          <w:shd w:val="clear" w:color="auto" w:fill="FFFFFF"/>
          <w:lang w:val="fr-FR"/>
        </w:rPr>
        <w:t>86</w:t>
      </w:r>
      <w:r w:rsidR="00355130" w:rsidRPr="003548CA">
        <w:rPr>
          <w:rFonts w:ascii="GHEA Mariam" w:hAnsi="GHEA Mariam"/>
          <w:color w:val="0D0D0D"/>
          <w:sz w:val="24"/>
          <w:szCs w:val="24"/>
          <w:u w:color="0D0D0D"/>
          <w:shd w:val="clear" w:color="auto" w:fill="FFFFFF"/>
          <w:lang w:val="fr-FR"/>
        </w:rPr>
        <w:t>-</w:t>
      </w:r>
      <w:proofErr w:type="spellStart"/>
      <w:r w:rsidR="00355130" w:rsidRPr="00E32C4A">
        <w:rPr>
          <w:rFonts w:ascii="GHEA Mariam" w:hAnsi="GHEA Mariam"/>
          <w:color w:val="0D0D0D"/>
          <w:sz w:val="24"/>
          <w:szCs w:val="24"/>
          <w:u w:color="0D0D0D"/>
          <w:shd w:val="clear" w:color="auto" w:fill="FFFFFF"/>
          <w:lang w:val="hy-AM"/>
        </w:rPr>
        <w:t>րդ</w:t>
      </w:r>
      <w:proofErr w:type="spellEnd"/>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հոդվածի</w:t>
      </w:r>
      <w:r w:rsidR="00355130" w:rsidRPr="003548CA">
        <w:rPr>
          <w:rFonts w:ascii="GHEA Mariam" w:hAnsi="GHEA Mariam"/>
          <w:color w:val="0D0D0D"/>
          <w:sz w:val="24"/>
          <w:szCs w:val="24"/>
          <w:u w:color="0D0D0D"/>
          <w:shd w:val="clear" w:color="auto" w:fill="FFFFFF"/>
          <w:lang w:val="fr-FR"/>
        </w:rPr>
        <w:t xml:space="preserve"> </w:t>
      </w:r>
      <w:r w:rsidR="00355130" w:rsidRPr="001A20E3">
        <w:rPr>
          <w:rFonts w:ascii="GHEA Mariam" w:hAnsi="GHEA Mariam"/>
          <w:color w:val="0D0D0D"/>
          <w:sz w:val="24"/>
          <w:szCs w:val="24"/>
          <w:u w:color="0D0D0D"/>
          <w:shd w:val="clear" w:color="auto" w:fill="FFFFFF"/>
          <w:lang w:val="fr-FR"/>
        </w:rPr>
        <w:t>1</w:t>
      </w:r>
      <w:r w:rsidR="00355130" w:rsidRPr="003548CA">
        <w:rPr>
          <w:rFonts w:ascii="GHEA Mariam" w:hAnsi="GHEA Mariam"/>
          <w:color w:val="0D0D0D"/>
          <w:sz w:val="24"/>
          <w:szCs w:val="24"/>
          <w:u w:color="0D0D0D"/>
          <w:shd w:val="clear" w:color="auto" w:fill="FFFFFF"/>
          <w:lang w:val="fr-FR"/>
        </w:rPr>
        <w:t>-</w:t>
      </w:r>
      <w:r w:rsidR="00355130" w:rsidRPr="00E32C4A">
        <w:rPr>
          <w:rFonts w:ascii="GHEA Mariam" w:hAnsi="GHEA Mariam"/>
          <w:color w:val="0D0D0D"/>
          <w:sz w:val="24"/>
          <w:szCs w:val="24"/>
          <w:u w:color="0D0D0D"/>
          <w:shd w:val="clear" w:color="auto" w:fill="FFFFFF"/>
          <w:lang w:val="hy-AM"/>
        </w:rPr>
        <w:t>ին</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մասի</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համաձայն՝</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քրեական</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վարույթում</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ապացույց</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են</w:t>
      </w:r>
      <w:r w:rsidR="004140A5">
        <w:rPr>
          <w:rFonts w:ascii="GHEA Mariam" w:hAnsi="GHEA Mariam"/>
          <w:color w:val="0D0D0D"/>
          <w:sz w:val="24"/>
          <w:szCs w:val="24"/>
          <w:u w:color="0D0D0D"/>
          <w:shd w:val="clear" w:color="auto" w:fill="FFFFFF"/>
          <w:lang w:val="hy-AM"/>
        </w:rPr>
        <w:t>՝</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համապատասխան</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դատավարական</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կարգավիճակ</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ունեցող</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անձանց</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ցուցմունքները</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փորձագետի</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կարծիքը</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իրեղեն</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ապացույցները</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ապացուցողական</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և</w:t>
      </w:r>
      <w:r w:rsidR="00355130" w:rsidRPr="003548CA">
        <w:rPr>
          <w:rFonts w:ascii="GHEA Mariam" w:hAnsi="GHEA Mariam"/>
          <w:color w:val="0D0D0D"/>
          <w:sz w:val="24"/>
          <w:szCs w:val="24"/>
          <w:u w:color="0D0D0D"/>
          <w:shd w:val="clear" w:color="auto" w:fill="FFFFFF"/>
          <w:lang w:val="fr-FR"/>
        </w:rPr>
        <w:t xml:space="preserve"> </w:t>
      </w:r>
      <w:proofErr w:type="spellStart"/>
      <w:r w:rsidR="00355130" w:rsidRPr="00E32C4A">
        <w:rPr>
          <w:rFonts w:ascii="GHEA Mariam" w:hAnsi="GHEA Mariam"/>
          <w:color w:val="0D0D0D"/>
          <w:sz w:val="24"/>
          <w:szCs w:val="24"/>
          <w:u w:color="0D0D0D"/>
          <w:shd w:val="clear" w:color="auto" w:fill="FFFFFF"/>
          <w:lang w:val="hy-AM"/>
        </w:rPr>
        <w:t>վարութային</w:t>
      </w:r>
      <w:proofErr w:type="spellEnd"/>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այլ</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գործողությունների</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արձանագրությունները</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և</w:t>
      </w:r>
      <w:r w:rsidR="00355130" w:rsidRPr="003548CA">
        <w:rPr>
          <w:rFonts w:ascii="GHEA Mariam" w:hAnsi="GHEA Mariam"/>
          <w:color w:val="0D0D0D"/>
          <w:sz w:val="24"/>
          <w:szCs w:val="24"/>
          <w:u w:color="0D0D0D"/>
          <w:shd w:val="clear" w:color="auto" w:fill="FFFFFF"/>
          <w:lang w:val="fr-FR"/>
        </w:rPr>
        <w:t xml:space="preserve"> </w:t>
      </w:r>
      <w:proofErr w:type="spellStart"/>
      <w:r w:rsidR="00355130" w:rsidRPr="00E32C4A">
        <w:rPr>
          <w:rFonts w:ascii="GHEA Mariam" w:hAnsi="GHEA Mariam"/>
          <w:color w:val="0D0D0D"/>
          <w:sz w:val="24"/>
          <w:szCs w:val="24"/>
          <w:u w:color="0D0D0D"/>
          <w:shd w:val="clear" w:color="auto" w:fill="FFFFFF"/>
          <w:lang w:val="hy-AM"/>
        </w:rPr>
        <w:t>արտավարութային</w:t>
      </w:r>
      <w:proofErr w:type="spellEnd"/>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փաստաթղթերը</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Վերոնշյալից</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բխում</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է</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որ</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ապացույցների</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ստացման</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աղբյուրներ</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դիտարկվում</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են</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այն</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անձինք</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վկան</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տուժողը</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մեղադրյալը</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փորձագետը</w:t>
      </w:r>
      <w:r w:rsidR="003548CA" w:rsidRPr="003548CA">
        <w:rPr>
          <w:rFonts w:ascii="GHEA Mariam" w:hAnsi="GHEA Mariam"/>
          <w:color w:val="0D0D0D"/>
          <w:sz w:val="24"/>
          <w:szCs w:val="24"/>
          <w:u w:color="0D0D0D"/>
          <w:shd w:val="clear" w:color="auto" w:fill="FFFFFF"/>
          <w:lang w:val="fr-FR"/>
        </w:rPr>
        <w:t xml:space="preserve"> </w:t>
      </w:r>
      <w:r w:rsidR="003548CA" w:rsidRPr="00E32C4A">
        <w:rPr>
          <w:rFonts w:ascii="GHEA Mariam" w:hAnsi="GHEA Mariam"/>
          <w:color w:val="0D0D0D"/>
          <w:sz w:val="24"/>
          <w:szCs w:val="24"/>
          <w:u w:color="0D0D0D"/>
          <w:shd w:val="clear" w:color="auto" w:fill="FFFFFF"/>
          <w:lang w:val="hy-AM"/>
        </w:rPr>
        <w:t>և</w:t>
      </w:r>
      <w:r w:rsidR="003548CA" w:rsidRPr="003548CA">
        <w:rPr>
          <w:rFonts w:ascii="GHEA Mariam" w:hAnsi="GHEA Mariam"/>
          <w:color w:val="0D0D0D"/>
          <w:sz w:val="24"/>
          <w:szCs w:val="24"/>
          <w:u w:color="0D0D0D"/>
          <w:shd w:val="clear" w:color="auto" w:fill="FFFFFF"/>
          <w:lang w:val="fr-FR"/>
        </w:rPr>
        <w:t xml:space="preserve"> </w:t>
      </w:r>
      <w:r w:rsidR="003548CA" w:rsidRPr="00E32C4A">
        <w:rPr>
          <w:rFonts w:ascii="GHEA Mariam" w:hAnsi="GHEA Mariam"/>
          <w:color w:val="0D0D0D"/>
          <w:sz w:val="24"/>
          <w:szCs w:val="24"/>
          <w:u w:color="0D0D0D"/>
          <w:shd w:val="clear" w:color="auto" w:fill="FFFFFF"/>
          <w:lang w:val="hy-AM"/>
        </w:rPr>
        <w:t>այլն</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և</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իրերը</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փաստաթղթերը</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էլեկտրոնային</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և</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այլ</w:t>
      </w:r>
      <w:r w:rsidR="00355130" w:rsidRPr="003548CA">
        <w:rPr>
          <w:rFonts w:ascii="GHEA Mariam" w:hAnsi="GHEA Mariam"/>
          <w:color w:val="0D0D0D"/>
          <w:sz w:val="24"/>
          <w:szCs w:val="24"/>
          <w:u w:color="0D0D0D"/>
          <w:shd w:val="clear" w:color="auto" w:fill="FFFFFF"/>
          <w:lang w:val="fr-FR"/>
        </w:rPr>
        <w:t xml:space="preserve"> </w:t>
      </w:r>
      <w:proofErr w:type="spellStart"/>
      <w:r w:rsidR="00355130" w:rsidRPr="00E32C4A">
        <w:rPr>
          <w:rFonts w:ascii="GHEA Mariam" w:hAnsi="GHEA Mariam"/>
          <w:color w:val="0D0D0D"/>
          <w:sz w:val="24"/>
          <w:szCs w:val="24"/>
          <w:u w:color="0D0D0D"/>
          <w:shd w:val="clear" w:color="auto" w:fill="FFFFFF"/>
          <w:lang w:val="hy-AM"/>
        </w:rPr>
        <w:t>կրիչները</w:t>
      </w:r>
      <w:proofErr w:type="spellEnd"/>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առարկաները</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որոնցից</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ստացվում</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են</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վարույթի</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համար</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նշանակություն</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ունեցող</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հանգ</w:t>
      </w:r>
      <w:r w:rsidR="003548CA" w:rsidRPr="00E32C4A">
        <w:rPr>
          <w:rFonts w:ascii="GHEA Mariam" w:hAnsi="GHEA Mariam"/>
          <w:color w:val="0D0D0D"/>
          <w:sz w:val="24"/>
          <w:szCs w:val="24"/>
          <w:u w:color="0D0D0D"/>
          <w:shd w:val="clear" w:color="auto" w:fill="FFFFFF"/>
          <w:lang w:val="hy-AM"/>
        </w:rPr>
        <w:t>ա</w:t>
      </w:r>
      <w:r w:rsidR="00355130" w:rsidRPr="00E32C4A">
        <w:rPr>
          <w:rFonts w:ascii="GHEA Mariam" w:hAnsi="GHEA Mariam"/>
          <w:color w:val="0D0D0D"/>
          <w:sz w:val="24"/>
          <w:szCs w:val="24"/>
          <w:u w:color="0D0D0D"/>
          <w:shd w:val="clear" w:color="auto" w:fill="FFFFFF"/>
          <w:lang w:val="hy-AM"/>
        </w:rPr>
        <w:t>մանքները</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պարզելու</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համար</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անհրաժեշտ</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փաստական</w:t>
      </w:r>
      <w:r w:rsidR="00355130" w:rsidRPr="003548CA">
        <w:rPr>
          <w:rFonts w:ascii="GHEA Mariam" w:hAnsi="GHEA Mariam"/>
          <w:color w:val="0D0D0D"/>
          <w:sz w:val="24"/>
          <w:szCs w:val="24"/>
          <w:u w:color="0D0D0D"/>
          <w:shd w:val="clear" w:color="auto" w:fill="FFFFFF"/>
          <w:lang w:val="fr-FR"/>
        </w:rPr>
        <w:t xml:space="preserve"> </w:t>
      </w:r>
      <w:r w:rsidR="00355130" w:rsidRPr="00E32C4A">
        <w:rPr>
          <w:rFonts w:ascii="GHEA Mariam" w:hAnsi="GHEA Mariam"/>
          <w:color w:val="0D0D0D"/>
          <w:sz w:val="24"/>
          <w:szCs w:val="24"/>
          <w:u w:color="0D0D0D"/>
          <w:shd w:val="clear" w:color="auto" w:fill="FFFFFF"/>
          <w:lang w:val="hy-AM"/>
        </w:rPr>
        <w:t>տվյալները։</w:t>
      </w:r>
      <w:r w:rsidR="00355130" w:rsidRPr="003548CA">
        <w:rPr>
          <w:rFonts w:ascii="GHEA Mariam" w:hAnsi="GHEA Mariam"/>
          <w:color w:val="0D0D0D"/>
          <w:sz w:val="24"/>
          <w:szCs w:val="24"/>
          <w:u w:color="0D0D0D"/>
          <w:shd w:val="clear" w:color="auto" w:fill="FFFFFF"/>
          <w:lang w:val="fr-FR"/>
        </w:rPr>
        <w:t xml:space="preserve"> </w:t>
      </w:r>
      <w:proofErr w:type="spellStart"/>
      <w:r w:rsidR="00A064A0">
        <w:rPr>
          <w:rFonts w:ascii="GHEA Mariam" w:hAnsi="GHEA Mariam"/>
          <w:color w:val="0D0D0D"/>
          <w:sz w:val="24"/>
          <w:szCs w:val="24"/>
          <w:u w:color="0D0D0D"/>
          <w:shd w:val="clear" w:color="auto" w:fill="FFFFFF"/>
        </w:rPr>
        <w:t>Ուստի</w:t>
      </w:r>
      <w:proofErr w:type="spellEnd"/>
      <w:r w:rsidR="00A064A0" w:rsidRPr="003548CA">
        <w:rPr>
          <w:rFonts w:ascii="GHEA Mariam" w:hAnsi="GHEA Mariam"/>
          <w:color w:val="0D0D0D"/>
          <w:sz w:val="24"/>
          <w:szCs w:val="24"/>
          <w:u w:color="0D0D0D"/>
          <w:shd w:val="clear" w:color="auto" w:fill="FFFFFF"/>
          <w:lang w:val="fr-FR"/>
        </w:rPr>
        <w:t xml:space="preserve">, </w:t>
      </w:r>
      <w:proofErr w:type="spellStart"/>
      <w:r w:rsidR="00A064A0">
        <w:rPr>
          <w:rFonts w:ascii="GHEA Mariam" w:hAnsi="GHEA Mariam"/>
          <w:color w:val="0D0D0D"/>
          <w:sz w:val="24"/>
          <w:szCs w:val="24"/>
          <w:u w:color="0D0D0D"/>
          <w:shd w:val="clear" w:color="auto" w:fill="FFFFFF"/>
        </w:rPr>
        <w:t>ի</w:t>
      </w:r>
      <w:r w:rsidR="00355130">
        <w:rPr>
          <w:rFonts w:ascii="GHEA Mariam" w:hAnsi="GHEA Mariam"/>
          <w:color w:val="0D0D0D"/>
          <w:sz w:val="24"/>
          <w:szCs w:val="24"/>
          <w:u w:color="0D0D0D"/>
          <w:shd w:val="clear" w:color="auto" w:fill="FFFFFF"/>
        </w:rPr>
        <w:t>նչ</w:t>
      </w:r>
      <w:proofErr w:type="spellEnd"/>
      <w:r w:rsidR="00355130" w:rsidRPr="003548CA">
        <w:rPr>
          <w:rFonts w:ascii="GHEA Mariam" w:hAnsi="GHEA Mariam"/>
          <w:color w:val="0D0D0D"/>
          <w:sz w:val="24"/>
          <w:szCs w:val="24"/>
          <w:u w:color="0D0D0D"/>
          <w:shd w:val="clear" w:color="auto" w:fill="FFFFFF"/>
          <w:lang w:val="fr-FR"/>
        </w:rPr>
        <w:t xml:space="preserve"> </w:t>
      </w:r>
      <w:proofErr w:type="spellStart"/>
      <w:r w:rsidR="00355130">
        <w:rPr>
          <w:rFonts w:ascii="GHEA Mariam" w:hAnsi="GHEA Mariam"/>
          <w:color w:val="0D0D0D"/>
          <w:sz w:val="24"/>
          <w:szCs w:val="24"/>
          <w:u w:color="0D0D0D"/>
          <w:shd w:val="clear" w:color="auto" w:fill="FFFFFF"/>
        </w:rPr>
        <w:t>վերաբերում</w:t>
      </w:r>
      <w:proofErr w:type="spellEnd"/>
      <w:r w:rsidR="00355130" w:rsidRPr="003548CA">
        <w:rPr>
          <w:rFonts w:ascii="GHEA Mariam" w:hAnsi="GHEA Mariam"/>
          <w:color w:val="0D0D0D"/>
          <w:sz w:val="24"/>
          <w:szCs w:val="24"/>
          <w:u w:color="0D0D0D"/>
          <w:shd w:val="clear" w:color="auto" w:fill="FFFFFF"/>
          <w:lang w:val="fr-FR"/>
        </w:rPr>
        <w:t xml:space="preserve"> </w:t>
      </w:r>
      <w:r w:rsidR="00355130">
        <w:rPr>
          <w:rFonts w:ascii="GHEA Mariam" w:hAnsi="GHEA Mariam"/>
          <w:color w:val="0D0D0D"/>
          <w:sz w:val="24"/>
          <w:szCs w:val="24"/>
          <w:u w:color="0D0D0D"/>
          <w:shd w:val="clear" w:color="auto" w:fill="FFFFFF"/>
        </w:rPr>
        <w:t>է</w:t>
      </w:r>
      <w:r w:rsidR="00355130" w:rsidRPr="003548CA">
        <w:rPr>
          <w:rFonts w:ascii="GHEA Mariam" w:hAnsi="GHEA Mariam"/>
          <w:color w:val="0D0D0D"/>
          <w:sz w:val="24"/>
          <w:szCs w:val="24"/>
          <w:u w:color="0D0D0D"/>
          <w:shd w:val="clear" w:color="auto" w:fill="FFFFFF"/>
          <w:lang w:val="fr-FR"/>
        </w:rPr>
        <w:t xml:space="preserve"> </w:t>
      </w:r>
      <w:proofErr w:type="spellStart"/>
      <w:r w:rsidR="00355130">
        <w:rPr>
          <w:rFonts w:ascii="GHEA Mariam" w:hAnsi="GHEA Mariam"/>
          <w:color w:val="0D0D0D"/>
          <w:sz w:val="24"/>
          <w:szCs w:val="24"/>
          <w:u w:color="0D0D0D"/>
          <w:shd w:val="clear" w:color="auto" w:fill="FFFFFF"/>
        </w:rPr>
        <w:t>խնդրո</w:t>
      </w:r>
      <w:proofErr w:type="spellEnd"/>
      <w:r w:rsidR="00355130" w:rsidRPr="003548CA">
        <w:rPr>
          <w:rFonts w:ascii="GHEA Mariam" w:hAnsi="GHEA Mariam"/>
          <w:color w:val="0D0D0D"/>
          <w:sz w:val="24"/>
          <w:szCs w:val="24"/>
          <w:u w:color="0D0D0D"/>
          <w:shd w:val="clear" w:color="auto" w:fill="FFFFFF"/>
          <w:lang w:val="fr-FR"/>
        </w:rPr>
        <w:t xml:space="preserve"> </w:t>
      </w:r>
      <w:proofErr w:type="spellStart"/>
      <w:r w:rsidR="00355130">
        <w:rPr>
          <w:rFonts w:ascii="GHEA Mariam" w:hAnsi="GHEA Mariam"/>
          <w:color w:val="0D0D0D"/>
          <w:sz w:val="24"/>
          <w:szCs w:val="24"/>
          <w:u w:color="0D0D0D"/>
          <w:shd w:val="clear" w:color="auto" w:fill="FFFFFF"/>
        </w:rPr>
        <w:t>առարկա</w:t>
      </w:r>
      <w:proofErr w:type="spellEnd"/>
      <w:r w:rsidR="00355130" w:rsidRPr="003548CA">
        <w:rPr>
          <w:rFonts w:ascii="GHEA Mariam" w:hAnsi="GHEA Mariam"/>
          <w:color w:val="0D0D0D"/>
          <w:sz w:val="24"/>
          <w:szCs w:val="24"/>
          <w:u w:color="0D0D0D"/>
          <w:shd w:val="clear" w:color="auto" w:fill="FFFFFF"/>
          <w:lang w:val="fr-FR"/>
        </w:rPr>
        <w:t xml:space="preserve"> </w:t>
      </w:r>
      <w:proofErr w:type="spellStart"/>
      <w:r w:rsidR="00355130">
        <w:rPr>
          <w:rFonts w:ascii="GHEA Mariam" w:hAnsi="GHEA Mariam"/>
          <w:color w:val="0D0D0D"/>
          <w:sz w:val="24"/>
          <w:szCs w:val="24"/>
          <w:u w:color="0D0D0D"/>
          <w:shd w:val="clear" w:color="auto" w:fill="FFFFFF"/>
        </w:rPr>
        <w:t>ձայնագրությանը</w:t>
      </w:r>
      <w:proofErr w:type="spellEnd"/>
      <w:r w:rsidR="00355130" w:rsidRPr="003548CA">
        <w:rPr>
          <w:rFonts w:ascii="GHEA Mariam" w:hAnsi="GHEA Mariam"/>
          <w:color w:val="0D0D0D"/>
          <w:sz w:val="24"/>
          <w:szCs w:val="24"/>
          <w:u w:color="0D0D0D"/>
          <w:shd w:val="clear" w:color="auto" w:fill="FFFFFF"/>
          <w:lang w:val="fr-FR"/>
        </w:rPr>
        <w:t xml:space="preserve">, </w:t>
      </w:r>
      <w:proofErr w:type="spellStart"/>
      <w:r w:rsidR="00355130">
        <w:rPr>
          <w:rFonts w:ascii="GHEA Mariam" w:hAnsi="GHEA Mariam"/>
          <w:color w:val="0D0D0D"/>
          <w:sz w:val="24"/>
          <w:szCs w:val="24"/>
          <w:u w:color="0D0D0D"/>
          <w:shd w:val="clear" w:color="auto" w:fill="FFFFFF"/>
        </w:rPr>
        <w:t>ապա</w:t>
      </w:r>
      <w:proofErr w:type="spellEnd"/>
      <w:r w:rsidR="00355130" w:rsidRPr="003548CA">
        <w:rPr>
          <w:rFonts w:ascii="GHEA Mariam" w:hAnsi="GHEA Mariam"/>
          <w:color w:val="0D0D0D"/>
          <w:sz w:val="24"/>
          <w:szCs w:val="24"/>
          <w:u w:color="0D0D0D"/>
          <w:shd w:val="clear" w:color="auto" w:fill="FFFFFF"/>
          <w:lang w:val="fr-FR"/>
        </w:rPr>
        <w:t xml:space="preserve"> </w:t>
      </w:r>
      <w:proofErr w:type="spellStart"/>
      <w:r w:rsidR="0021015B">
        <w:rPr>
          <w:rFonts w:ascii="GHEA Mariam" w:hAnsi="GHEA Mariam"/>
          <w:color w:val="0D0D0D"/>
          <w:sz w:val="24"/>
          <w:szCs w:val="24"/>
          <w:u w:color="0D0D0D"/>
          <w:shd w:val="clear" w:color="auto" w:fill="FFFFFF"/>
        </w:rPr>
        <w:t>դրա</w:t>
      </w:r>
      <w:proofErr w:type="spellEnd"/>
      <w:r w:rsidR="0021015B" w:rsidRPr="003548CA">
        <w:rPr>
          <w:rFonts w:ascii="GHEA Mariam" w:hAnsi="GHEA Mariam"/>
          <w:color w:val="0D0D0D"/>
          <w:sz w:val="24"/>
          <w:szCs w:val="24"/>
          <w:u w:color="0D0D0D"/>
          <w:shd w:val="clear" w:color="auto" w:fill="FFFFFF"/>
          <w:lang w:val="fr-FR"/>
        </w:rPr>
        <w:t xml:space="preserve"> </w:t>
      </w:r>
      <w:proofErr w:type="spellStart"/>
      <w:r w:rsidR="0021015B">
        <w:rPr>
          <w:rFonts w:ascii="GHEA Mariam" w:hAnsi="GHEA Mariam"/>
          <w:color w:val="0D0D0D"/>
          <w:sz w:val="24"/>
          <w:szCs w:val="24"/>
          <w:u w:color="0D0D0D"/>
          <w:shd w:val="clear" w:color="auto" w:fill="FFFFFF"/>
        </w:rPr>
        <w:t>աղբյուրն</w:t>
      </w:r>
      <w:proofErr w:type="spellEnd"/>
      <w:r w:rsidR="0021015B" w:rsidRPr="003548CA">
        <w:rPr>
          <w:rFonts w:ascii="GHEA Mariam" w:hAnsi="GHEA Mariam"/>
          <w:color w:val="0D0D0D"/>
          <w:sz w:val="24"/>
          <w:szCs w:val="24"/>
          <w:u w:color="0D0D0D"/>
          <w:shd w:val="clear" w:color="auto" w:fill="FFFFFF"/>
          <w:lang w:val="fr-FR"/>
        </w:rPr>
        <w:t xml:space="preserve"> </w:t>
      </w:r>
      <w:proofErr w:type="spellStart"/>
      <w:r w:rsidR="0021015B">
        <w:rPr>
          <w:rFonts w:ascii="GHEA Mariam" w:hAnsi="GHEA Mariam"/>
          <w:color w:val="0D0D0D"/>
          <w:sz w:val="24"/>
          <w:szCs w:val="24"/>
          <w:u w:color="0D0D0D"/>
          <w:shd w:val="clear" w:color="auto" w:fill="FFFFFF"/>
        </w:rPr>
        <w:t>այն</w:t>
      </w:r>
      <w:proofErr w:type="spellEnd"/>
      <w:r w:rsidR="0021015B" w:rsidRPr="003548CA">
        <w:rPr>
          <w:rFonts w:ascii="GHEA Mariam" w:hAnsi="GHEA Mariam"/>
          <w:color w:val="0D0D0D"/>
          <w:sz w:val="24"/>
          <w:szCs w:val="24"/>
          <w:u w:color="0D0D0D"/>
          <w:shd w:val="clear" w:color="auto" w:fill="FFFFFF"/>
          <w:lang w:val="fr-FR"/>
        </w:rPr>
        <w:t xml:space="preserve"> </w:t>
      </w:r>
      <w:proofErr w:type="spellStart"/>
      <w:r w:rsidR="0021015B">
        <w:rPr>
          <w:rFonts w:ascii="GHEA Mariam" w:hAnsi="GHEA Mariam"/>
          <w:color w:val="0D0D0D"/>
          <w:sz w:val="24"/>
          <w:szCs w:val="24"/>
          <w:u w:color="0D0D0D"/>
          <w:shd w:val="clear" w:color="auto" w:fill="FFFFFF"/>
        </w:rPr>
        <w:t>կրիչն</w:t>
      </w:r>
      <w:proofErr w:type="spellEnd"/>
      <w:r w:rsidR="0021015B" w:rsidRPr="003548CA">
        <w:rPr>
          <w:rFonts w:ascii="GHEA Mariam" w:hAnsi="GHEA Mariam"/>
          <w:color w:val="0D0D0D"/>
          <w:sz w:val="24"/>
          <w:szCs w:val="24"/>
          <w:u w:color="0D0D0D"/>
          <w:shd w:val="clear" w:color="auto" w:fill="FFFFFF"/>
          <w:lang w:val="fr-FR"/>
        </w:rPr>
        <w:t xml:space="preserve"> </w:t>
      </w:r>
      <w:r w:rsidR="0021015B">
        <w:rPr>
          <w:rFonts w:ascii="GHEA Mariam" w:hAnsi="GHEA Mariam"/>
          <w:color w:val="0D0D0D"/>
          <w:sz w:val="24"/>
          <w:szCs w:val="24"/>
          <w:u w:color="0D0D0D"/>
          <w:shd w:val="clear" w:color="auto" w:fill="FFFFFF"/>
        </w:rPr>
        <w:t>է</w:t>
      </w:r>
      <w:r w:rsidR="003548CA">
        <w:rPr>
          <w:rFonts w:ascii="GHEA Mariam" w:hAnsi="GHEA Mariam"/>
          <w:color w:val="0D0D0D"/>
          <w:sz w:val="24"/>
          <w:szCs w:val="24"/>
          <w:u w:color="0D0D0D"/>
          <w:shd w:val="clear" w:color="auto" w:fill="FFFFFF"/>
        </w:rPr>
        <w:t>՝</w:t>
      </w:r>
      <w:r w:rsidR="003548CA" w:rsidRPr="003548CA">
        <w:rPr>
          <w:rFonts w:ascii="GHEA Mariam" w:hAnsi="GHEA Mariam"/>
          <w:color w:val="0D0D0D"/>
          <w:sz w:val="24"/>
          <w:szCs w:val="24"/>
          <w:u w:color="0D0D0D"/>
          <w:shd w:val="clear" w:color="auto" w:fill="FFFFFF"/>
          <w:lang w:val="fr-FR"/>
        </w:rPr>
        <w:t xml:space="preserve"> </w:t>
      </w:r>
      <w:r w:rsidR="003548CA" w:rsidRPr="008A3B12">
        <w:rPr>
          <w:rFonts w:ascii="GHEA Mariam" w:hAnsi="GHEA Mariam"/>
          <w:sz w:val="24"/>
          <w:szCs w:val="24"/>
          <w:lang w:val="fr-FR"/>
        </w:rPr>
        <w:t>«</w:t>
      </w:r>
      <w:r w:rsidR="00222168">
        <w:rPr>
          <w:rFonts w:ascii="GHEA Mariam" w:hAnsi="GHEA Mariam"/>
          <w:sz w:val="24"/>
          <w:szCs w:val="24"/>
          <w:lang w:val="hy-AM"/>
        </w:rPr>
        <w:t>***********</w:t>
      </w:r>
      <w:r w:rsidR="003548CA" w:rsidRPr="008A3B12">
        <w:rPr>
          <w:rFonts w:ascii="GHEA Mariam" w:hAnsi="GHEA Mariam"/>
          <w:sz w:val="24"/>
          <w:szCs w:val="24"/>
          <w:lang w:val="fr-FR"/>
        </w:rPr>
        <w:t xml:space="preserve">» </w:t>
      </w:r>
      <w:proofErr w:type="spellStart"/>
      <w:r w:rsidR="003548CA" w:rsidRPr="008A3B12">
        <w:rPr>
          <w:rFonts w:ascii="GHEA Mariam" w:hAnsi="GHEA Mariam"/>
          <w:sz w:val="24"/>
          <w:szCs w:val="24"/>
          <w:lang w:val="fr-FR"/>
        </w:rPr>
        <w:t>լրատվական</w:t>
      </w:r>
      <w:proofErr w:type="spellEnd"/>
      <w:r w:rsidR="002D68B0">
        <w:rPr>
          <w:rFonts w:ascii="GHEA Mariam" w:hAnsi="GHEA Mariam"/>
          <w:sz w:val="24"/>
          <w:szCs w:val="24"/>
          <w:lang w:val="hy-AM"/>
        </w:rPr>
        <w:t xml:space="preserve"> </w:t>
      </w:r>
      <w:proofErr w:type="spellStart"/>
      <w:r w:rsidR="003548CA">
        <w:rPr>
          <w:rFonts w:ascii="GHEA Mariam" w:hAnsi="GHEA Mariam"/>
          <w:color w:val="0D0D0D"/>
          <w:sz w:val="24"/>
          <w:szCs w:val="24"/>
          <w:u w:color="0D0D0D"/>
          <w:shd w:val="clear" w:color="auto" w:fill="FFFFFF"/>
        </w:rPr>
        <w:t>կայքում</w:t>
      </w:r>
      <w:proofErr w:type="spellEnd"/>
      <w:r w:rsidR="003548CA" w:rsidRPr="003548CA">
        <w:rPr>
          <w:rFonts w:ascii="GHEA Mariam" w:hAnsi="GHEA Mariam"/>
          <w:color w:val="0D0D0D"/>
          <w:sz w:val="24"/>
          <w:szCs w:val="24"/>
          <w:u w:color="0D0D0D"/>
          <w:shd w:val="clear" w:color="auto" w:fill="FFFFFF"/>
          <w:lang w:val="fr-FR"/>
        </w:rPr>
        <w:t xml:space="preserve"> </w:t>
      </w:r>
      <w:proofErr w:type="spellStart"/>
      <w:r w:rsidR="003548CA">
        <w:rPr>
          <w:rFonts w:ascii="GHEA Mariam" w:hAnsi="GHEA Mariam"/>
          <w:color w:val="0D0D0D"/>
          <w:sz w:val="24"/>
          <w:szCs w:val="24"/>
          <w:u w:color="0D0D0D"/>
          <w:shd w:val="clear" w:color="auto" w:fill="FFFFFF"/>
        </w:rPr>
        <w:t>առկա</w:t>
      </w:r>
      <w:proofErr w:type="spellEnd"/>
      <w:r w:rsidR="003548CA" w:rsidRPr="003548CA">
        <w:rPr>
          <w:rFonts w:ascii="GHEA Mariam" w:hAnsi="GHEA Mariam"/>
          <w:color w:val="0D0D0D"/>
          <w:sz w:val="24"/>
          <w:szCs w:val="24"/>
          <w:u w:color="0D0D0D"/>
          <w:shd w:val="clear" w:color="auto" w:fill="FFFFFF"/>
          <w:lang w:val="fr-FR"/>
        </w:rPr>
        <w:t xml:space="preserve"> </w:t>
      </w:r>
      <w:proofErr w:type="spellStart"/>
      <w:r w:rsidR="003548CA">
        <w:rPr>
          <w:rFonts w:ascii="GHEA Mariam" w:hAnsi="GHEA Mariam"/>
          <w:color w:val="0D0D0D"/>
          <w:sz w:val="24"/>
          <w:szCs w:val="24"/>
          <w:u w:color="0D0D0D"/>
          <w:shd w:val="clear" w:color="auto" w:fill="FFFFFF"/>
        </w:rPr>
        <w:t>հղումը</w:t>
      </w:r>
      <w:proofErr w:type="spellEnd"/>
      <w:r w:rsidR="0021015B" w:rsidRPr="003548CA">
        <w:rPr>
          <w:rFonts w:ascii="GHEA Mariam" w:hAnsi="GHEA Mariam"/>
          <w:color w:val="0D0D0D"/>
          <w:sz w:val="24"/>
          <w:szCs w:val="24"/>
          <w:u w:color="0D0D0D"/>
          <w:shd w:val="clear" w:color="auto" w:fill="FFFFFF"/>
          <w:lang w:val="fr-FR"/>
        </w:rPr>
        <w:t xml:space="preserve">, </w:t>
      </w:r>
      <w:proofErr w:type="spellStart"/>
      <w:r w:rsidR="0021015B">
        <w:rPr>
          <w:rFonts w:ascii="GHEA Mariam" w:hAnsi="GHEA Mariam"/>
          <w:color w:val="0D0D0D"/>
          <w:sz w:val="24"/>
          <w:szCs w:val="24"/>
          <w:u w:color="0D0D0D"/>
          <w:shd w:val="clear" w:color="auto" w:fill="FFFFFF"/>
        </w:rPr>
        <w:t>որում</w:t>
      </w:r>
      <w:proofErr w:type="spellEnd"/>
      <w:r w:rsidR="0021015B" w:rsidRPr="003548CA">
        <w:rPr>
          <w:rFonts w:ascii="GHEA Mariam" w:hAnsi="GHEA Mariam"/>
          <w:color w:val="0D0D0D"/>
          <w:sz w:val="24"/>
          <w:szCs w:val="24"/>
          <w:u w:color="0D0D0D"/>
          <w:shd w:val="clear" w:color="auto" w:fill="FFFFFF"/>
          <w:lang w:val="fr-FR"/>
        </w:rPr>
        <w:t xml:space="preserve"> </w:t>
      </w:r>
      <w:proofErr w:type="spellStart"/>
      <w:r w:rsidR="0021015B">
        <w:rPr>
          <w:rFonts w:ascii="GHEA Mariam" w:hAnsi="GHEA Mariam"/>
          <w:color w:val="0D0D0D"/>
          <w:sz w:val="24"/>
          <w:szCs w:val="24"/>
          <w:u w:color="0D0D0D"/>
          <w:shd w:val="clear" w:color="auto" w:fill="FFFFFF"/>
        </w:rPr>
        <w:t>պարունակվում</w:t>
      </w:r>
      <w:proofErr w:type="spellEnd"/>
      <w:r w:rsidR="0021015B" w:rsidRPr="003548CA">
        <w:rPr>
          <w:rFonts w:ascii="GHEA Mariam" w:hAnsi="GHEA Mariam"/>
          <w:color w:val="0D0D0D"/>
          <w:sz w:val="24"/>
          <w:szCs w:val="24"/>
          <w:u w:color="0D0D0D"/>
          <w:shd w:val="clear" w:color="auto" w:fill="FFFFFF"/>
          <w:lang w:val="fr-FR"/>
        </w:rPr>
        <w:t xml:space="preserve"> </w:t>
      </w:r>
      <w:r w:rsidR="0021015B">
        <w:rPr>
          <w:rFonts w:ascii="GHEA Mariam" w:hAnsi="GHEA Mariam"/>
          <w:color w:val="0D0D0D"/>
          <w:sz w:val="24"/>
          <w:szCs w:val="24"/>
          <w:u w:color="0D0D0D"/>
          <w:shd w:val="clear" w:color="auto" w:fill="FFFFFF"/>
        </w:rPr>
        <w:t>է</w:t>
      </w:r>
      <w:r w:rsidR="0021015B" w:rsidRPr="003548CA">
        <w:rPr>
          <w:rFonts w:ascii="GHEA Mariam" w:hAnsi="GHEA Mariam"/>
          <w:color w:val="0D0D0D"/>
          <w:sz w:val="24"/>
          <w:szCs w:val="24"/>
          <w:u w:color="0D0D0D"/>
          <w:shd w:val="clear" w:color="auto" w:fill="FFFFFF"/>
          <w:lang w:val="fr-FR"/>
        </w:rPr>
        <w:t xml:space="preserve"> </w:t>
      </w:r>
      <w:proofErr w:type="spellStart"/>
      <w:r w:rsidR="0021015B">
        <w:rPr>
          <w:rFonts w:ascii="GHEA Mariam" w:hAnsi="GHEA Mariam"/>
          <w:color w:val="0D0D0D"/>
          <w:sz w:val="24"/>
          <w:szCs w:val="24"/>
          <w:u w:color="0D0D0D"/>
          <w:shd w:val="clear" w:color="auto" w:fill="FFFFFF"/>
        </w:rPr>
        <w:t>սույն</w:t>
      </w:r>
      <w:proofErr w:type="spellEnd"/>
      <w:r w:rsidR="0021015B" w:rsidRPr="003548CA">
        <w:rPr>
          <w:rFonts w:ascii="GHEA Mariam" w:hAnsi="GHEA Mariam"/>
          <w:color w:val="0D0D0D"/>
          <w:sz w:val="24"/>
          <w:szCs w:val="24"/>
          <w:u w:color="0D0D0D"/>
          <w:shd w:val="clear" w:color="auto" w:fill="FFFFFF"/>
          <w:lang w:val="fr-FR"/>
        </w:rPr>
        <w:t xml:space="preserve"> </w:t>
      </w:r>
      <w:proofErr w:type="spellStart"/>
      <w:r w:rsidR="0021015B">
        <w:rPr>
          <w:rFonts w:ascii="GHEA Mariam" w:hAnsi="GHEA Mariam"/>
          <w:color w:val="0D0D0D"/>
          <w:sz w:val="24"/>
          <w:szCs w:val="24"/>
          <w:u w:color="0D0D0D"/>
          <w:shd w:val="clear" w:color="auto" w:fill="FFFFFF"/>
        </w:rPr>
        <w:t>վարույթով</w:t>
      </w:r>
      <w:proofErr w:type="spellEnd"/>
      <w:r w:rsidR="0021015B" w:rsidRPr="003548CA">
        <w:rPr>
          <w:rFonts w:ascii="GHEA Mariam" w:hAnsi="GHEA Mariam"/>
          <w:color w:val="0D0D0D"/>
          <w:sz w:val="24"/>
          <w:szCs w:val="24"/>
          <w:u w:color="0D0D0D"/>
          <w:shd w:val="clear" w:color="auto" w:fill="FFFFFF"/>
          <w:lang w:val="fr-FR"/>
        </w:rPr>
        <w:t xml:space="preserve"> </w:t>
      </w:r>
      <w:proofErr w:type="spellStart"/>
      <w:r w:rsidR="0021015B">
        <w:rPr>
          <w:rFonts w:ascii="GHEA Mariam" w:hAnsi="GHEA Mariam"/>
          <w:color w:val="0D0D0D"/>
          <w:sz w:val="24"/>
          <w:szCs w:val="24"/>
          <w:u w:color="0D0D0D"/>
          <w:shd w:val="clear" w:color="auto" w:fill="FFFFFF"/>
        </w:rPr>
        <w:t>մեղադրյալների</w:t>
      </w:r>
      <w:proofErr w:type="spellEnd"/>
      <w:r w:rsidR="0021015B" w:rsidRPr="003548CA">
        <w:rPr>
          <w:rFonts w:ascii="GHEA Mariam" w:hAnsi="GHEA Mariam"/>
          <w:color w:val="0D0D0D"/>
          <w:sz w:val="24"/>
          <w:szCs w:val="24"/>
          <w:u w:color="0D0D0D"/>
          <w:shd w:val="clear" w:color="auto" w:fill="FFFFFF"/>
          <w:lang w:val="fr-FR"/>
        </w:rPr>
        <w:t xml:space="preserve"> </w:t>
      </w:r>
      <w:proofErr w:type="spellStart"/>
      <w:r w:rsidR="0021015B">
        <w:rPr>
          <w:rFonts w:ascii="GHEA Mariam" w:hAnsi="GHEA Mariam"/>
          <w:color w:val="0D0D0D"/>
          <w:sz w:val="24"/>
          <w:szCs w:val="24"/>
          <w:u w:color="0D0D0D"/>
          <w:shd w:val="clear" w:color="auto" w:fill="FFFFFF"/>
        </w:rPr>
        <w:t>խոսակցությունը</w:t>
      </w:r>
      <w:proofErr w:type="spellEnd"/>
      <w:r w:rsidR="00A064A0" w:rsidRPr="003548CA">
        <w:rPr>
          <w:rFonts w:ascii="GHEA Mariam" w:hAnsi="GHEA Mariam"/>
          <w:color w:val="0D0D0D"/>
          <w:sz w:val="24"/>
          <w:szCs w:val="24"/>
          <w:u w:color="0D0D0D"/>
          <w:shd w:val="clear" w:color="auto" w:fill="FFFFFF"/>
          <w:lang w:val="fr-FR"/>
        </w:rPr>
        <w:t xml:space="preserve">, </w:t>
      </w:r>
      <w:proofErr w:type="spellStart"/>
      <w:r w:rsidR="00A064A0" w:rsidRPr="002C7176">
        <w:rPr>
          <w:rFonts w:ascii="GHEA Mariam" w:hAnsi="GHEA Mariam"/>
          <w:color w:val="0D0D0D"/>
          <w:sz w:val="24"/>
          <w:szCs w:val="24"/>
          <w:u w:color="0D0D0D"/>
          <w:shd w:val="clear" w:color="auto" w:fill="FFFFFF"/>
        </w:rPr>
        <w:t>այլ</w:t>
      </w:r>
      <w:proofErr w:type="spellEnd"/>
      <w:r w:rsidR="00A064A0" w:rsidRPr="002C7176">
        <w:rPr>
          <w:rFonts w:ascii="GHEA Mariam" w:hAnsi="GHEA Mariam"/>
          <w:color w:val="0D0D0D"/>
          <w:sz w:val="24"/>
          <w:szCs w:val="24"/>
          <w:u w:color="0D0D0D"/>
          <w:shd w:val="clear" w:color="auto" w:fill="FFFFFF"/>
          <w:lang w:val="fr-FR"/>
        </w:rPr>
        <w:t xml:space="preserve"> </w:t>
      </w:r>
      <w:proofErr w:type="spellStart"/>
      <w:r w:rsidR="00A064A0" w:rsidRPr="002C7176">
        <w:rPr>
          <w:rFonts w:ascii="GHEA Mariam" w:hAnsi="GHEA Mariam"/>
          <w:color w:val="0D0D0D"/>
          <w:sz w:val="24"/>
          <w:szCs w:val="24"/>
          <w:u w:color="0D0D0D"/>
          <w:shd w:val="clear" w:color="auto" w:fill="FFFFFF"/>
        </w:rPr>
        <w:t>ոչ</w:t>
      </w:r>
      <w:proofErr w:type="spellEnd"/>
      <w:r w:rsidR="00A064A0" w:rsidRPr="002C7176">
        <w:rPr>
          <w:rFonts w:ascii="GHEA Mariam" w:hAnsi="GHEA Mariam"/>
          <w:color w:val="0D0D0D"/>
          <w:sz w:val="24"/>
          <w:szCs w:val="24"/>
          <w:u w:color="0D0D0D"/>
          <w:shd w:val="clear" w:color="auto" w:fill="FFFFFF"/>
          <w:lang w:val="fr-FR"/>
        </w:rPr>
        <w:t xml:space="preserve"> </w:t>
      </w:r>
      <w:proofErr w:type="spellStart"/>
      <w:r w:rsidR="00A064A0" w:rsidRPr="002C7176">
        <w:rPr>
          <w:rFonts w:ascii="GHEA Mariam" w:hAnsi="GHEA Mariam"/>
          <w:color w:val="0D0D0D"/>
          <w:sz w:val="24"/>
          <w:szCs w:val="24"/>
          <w:u w:color="0D0D0D"/>
          <w:shd w:val="clear" w:color="auto" w:fill="FFFFFF"/>
        </w:rPr>
        <w:t>թե</w:t>
      </w:r>
      <w:proofErr w:type="spellEnd"/>
      <w:r w:rsidR="00A064A0" w:rsidRPr="002C7176">
        <w:rPr>
          <w:rFonts w:ascii="GHEA Mariam" w:hAnsi="GHEA Mariam"/>
          <w:color w:val="0D0D0D"/>
          <w:sz w:val="24"/>
          <w:szCs w:val="24"/>
          <w:u w:color="0D0D0D"/>
          <w:shd w:val="clear" w:color="auto" w:fill="FFFFFF"/>
          <w:lang w:val="fr-FR"/>
        </w:rPr>
        <w:t xml:space="preserve"> </w:t>
      </w:r>
      <w:proofErr w:type="spellStart"/>
      <w:r w:rsidR="00A064A0" w:rsidRPr="002C7176">
        <w:rPr>
          <w:rFonts w:ascii="GHEA Mariam" w:hAnsi="GHEA Mariam"/>
          <w:color w:val="0D0D0D"/>
          <w:sz w:val="24"/>
          <w:szCs w:val="24"/>
          <w:u w:color="0D0D0D"/>
          <w:shd w:val="clear" w:color="auto" w:fill="FFFFFF"/>
        </w:rPr>
        <w:t>այն</w:t>
      </w:r>
      <w:proofErr w:type="spellEnd"/>
      <w:r w:rsidR="00A064A0" w:rsidRPr="002C7176">
        <w:rPr>
          <w:rFonts w:ascii="GHEA Mariam" w:hAnsi="GHEA Mariam"/>
          <w:color w:val="0D0D0D"/>
          <w:sz w:val="24"/>
          <w:szCs w:val="24"/>
          <w:u w:color="0D0D0D"/>
          <w:shd w:val="clear" w:color="auto" w:fill="FFFFFF"/>
          <w:lang w:val="fr-FR"/>
        </w:rPr>
        <w:t xml:space="preserve"> </w:t>
      </w:r>
      <w:r w:rsidR="003E46E8" w:rsidRPr="002C7176">
        <w:rPr>
          <w:rFonts w:ascii="GHEA Mariam" w:hAnsi="GHEA Mariam"/>
          <w:color w:val="0D0D0D"/>
          <w:sz w:val="24"/>
          <w:szCs w:val="24"/>
          <w:u w:color="0D0D0D"/>
          <w:shd w:val="clear" w:color="auto" w:fill="FFFFFF"/>
          <w:lang w:val="hy-AM"/>
        </w:rPr>
        <w:t>անձը, ով կատարել է նշված ձայնագրությունը կամ</w:t>
      </w:r>
      <w:r w:rsidR="00A064A0" w:rsidRPr="002C7176">
        <w:rPr>
          <w:rFonts w:ascii="GHEA Mariam" w:hAnsi="GHEA Mariam"/>
          <w:color w:val="0D0D0D"/>
          <w:sz w:val="24"/>
          <w:szCs w:val="24"/>
          <w:u w:color="0D0D0D"/>
          <w:shd w:val="clear" w:color="auto" w:fill="FFFFFF"/>
          <w:lang w:val="fr-FR"/>
        </w:rPr>
        <w:t xml:space="preserve"> </w:t>
      </w:r>
      <w:proofErr w:type="spellStart"/>
      <w:r w:rsidR="00A064A0" w:rsidRPr="002C7176">
        <w:rPr>
          <w:rFonts w:ascii="GHEA Mariam" w:hAnsi="GHEA Mariam"/>
          <w:color w:val="0D0D0D"/>
          <w:sz w:val="24"/>
          <w:szCs w:val="24"/>
          <w:u w:color="0D0D0D"/>
          <w:shd w:val="clear" w:color="auto" w:fill="FFFFFF"/>
        </w:rPr>
        <w:t>այն</w:t>
      </w:r>
      <w:proofErr w:type="spellEnd"/>
      <w:r w:rsidR="00A064A0" w:rsidRPr="002C7176">
        <w:rPr>
          <w:rFonts w:ascii="GHEA Mariam" w:hAnsi="GHEA Mariam"/>
          <w:color w:val="0D0D0D"/>
          <w:sz w:val="24"/>
          <w:szCs w:val="24"/>
          <w:u w:color="0D0D0D"/>
          <w:shd w:val="clear" w:color="auto" w:fill="FFFFFF"/>
          <w:lang w:val="fr-FR"/>
        </w:rPr>
        <w:t xml:space="preserve"> </w:t>
      </w:r>
      <w:proofErr w:type="spellStart"/>
      <w:r w:rsidR="00A064A0" w:rsidRPr="002C7176">
        <w:rPr>
          <w:rFonts w:ascii="GHEA Mariam" w:hAnsi="GHEA Mariam"/>
          <w:color w:val="0D0D0D"/>
          <w:sz w:val="24"/>
          <w:szCs w:val="24"/>
          <w:u w:color="0D0D0D"/>
          <w:shd w:val="clear" w:color="auto" w:fill="FFFFFF"/>
        </w:rPr>
        <w:t>փոխանցել</w:t>
      </w:r>
      <w:proofErr w:type="spellEnd"/>
      <w:r w:rsidR="00A064A0" w:rsidRPr="002C7176">
        <w:rPr>
          <w:rFonts w:ascii="GHEA Mariam" w:hAnsi="GHEA Mariam"/>
          <w:color w:val="0D0D0D"/>
          <w:sz w:val="24"/>
          <w:szCs w:val="24"/>
          <w:u w:color="0D0D0D"/>
          <w:shd w:val="clear" w:color="auto" w:fill="FFFFFF"/>
          <w:lang w:val="fr-FR"/>
        </w:rPr>
        <w:t xml:space="preserve"> </w:t>
      </w:r>
      <w:r w:rsidR="00A064A0" w:rsidRPr="002C7176">
        <w:rPr>
          <w:rFonts w:ascii="GHEA Mariam" w:hAnsi="GHEA Mariam"/>
          <w:color w:val="0D0D0D"/>
          <w:sz w:val="24"/>
          <w:szCs w:val="24"/>
          <w:u w:color="0D0D0D"/>
          <w:shd w:val="clear" w:color="auto" w:fill="FFFFFF"/>
        </w:rPr>
        <w:t>է</w:t>
      </w:r>
      <w:r w:rsidR="00A064A0" w:rsidRPr="002C7176">
        <w:rPr>
          <w:rFonts w:ascii="GHEA Mariam" w:hAnsi="GHEA Mariam"/>
          <w:color w:val="0D0D0D"/>
          <w:sz w:val="24"/>
          <w:szCs w:val="24"/>
          <w:u w:color="0D0D0D"/>
          <w:shd w:val="clear" w:color="auto" w:fill="FFFFFF"/>
          <w:lang w:val="fr-FR"/>
        </w:rPr>
        <w:t xml:space="preserve"> </w:t>
      </w:r>
      <w:r w:rsidR="00222168" w:rsidRPr="008A3B12">
        <w:rPr>
          <w:rFonts w:ascii="GHEA Mariam" w:hAnsi="GHEA Mariam"/>
          <w:sz w:val="24"/>
          <w:szCs w:val="24"/>
          <w:lang w:val="fr-FR"/>
        </w:rPr>
        <w:t>«</w:t>
      </w:r>
      <w:r w:rsidR="00222168">
        <w:rPr>
          <w:rFonts w:ascii="GHEA Mariam" w:hAnsi="GHEA Mariam"/>
          <w:sz w:val="24"/>
          <w:szCs w:val="24"/>
          <w:lang w:val="hy-AM"/>
        </w:rPr>
        <w:t>***********</w:t>
      </w:r>
      <w:r w:rsidR="00222168" w:rsidRPr="008A3B12">
        <w:rPr>
          <w:rFonts w:ascii="GHEA Mariam" w:hAnsi="GHEA Mariam"/>
          <w:sz w:val="24"/>
          <w:szCs w:val="24"/>
          <w:lang w:val="fr-FR"/>
        </w:rPr>
        <w:t>»</w:t>
      </w:r>
      <w:r w:rsidR="00A064A0" w:rsidRPr="002C7176">
        <w:rPr>
          <w:rFonts w:ascii="GHEA Mariam" w:hAnsi="GHEA Mariam"/>
          <w:sz w:val="24"/>
          <w:szCs w:val="24"/>
          <w:lang w:val="fr-FR"/>
        </w:rPr>
        <w:t xml:space="preserve"> </w:t>
      </w:r>
      <w:proofErr w:type="spellStart"/>
      <w:r w:rsidR="00A064A0" w:rsidRPr="002C7176">
        <w:rPr>
          <w:rFonts w:ascii="GHEA Mariam" w:hAnsi="GHEA Mariam"/>
          <w:sz w:val="24"/>
          <w:szCs w:val="24"/>
          <w:lang w:val="fr-FR"/>
        </w:rPr>
        <w:t>լրատվական</w:t>
      </w:r>
      <w:proofErr w:type="spellEnd"/>
      <w:r w:rsidR="00A064A0" w:rsidRPr="002C7176">
        <w:rPr>
          <w:rFonts w:ascii="GHEA Mariam" w:hAnsi="GHEA Mariam"/>
          <w:sz w:val="24"/>
          <w:szCs w:val="24"/>
          <w:lang w:val="fr-FR"/>
        </w:rPr>
        <w:t xml:space="preserve"> </w:t>
      </w:r>
      <w:proofErr w:type="spellStart"/>
      <w:r w:rsidR="00A064A0" w:rsidRPr="002C7176">
        <w:rPr>
          <w:rFonts w:ascii="GHEA Mariam" w:hAnsi="GHEA Mariam"/>
          <w:sz w:val="24"/>
          <w:szCs w:val="24"/>
          <w:lang w:val="fr-FR"/>
        </w:rPr>
        <w:t>կայք</w:t>
      </w:r>
      <w:r w:rsidR="003548CA" w:rsidRPr="002C7176">
        <w:rPr>
          <w:rFonts w:ascii="GHEA Mariam" w:hAnsi="GHEA Mariam"/>
          <w:sz w:val="24"/>
          <w:szCs w:val="24"/>
        </w:rPr>
        <w:t>ին</w:t>
      </w:r>
      <w:proofErr w:type="spellEnd"/>
      <w:r w:rsidR="0021015B" w:rsidRPr="002C7176">
        <w:rPr>
          <w:rFonts w:ascii="GHEA Mariam" w:hAnsi="GHEA Mariam"/>
          <w:color w:val="0D0D0D"/>
          <w:sz w:val="24"/>
          <w:szCs w:val="24"/>
          <w:u w:color="0D0D0D"/>
          <w:shd w:val="clear" w:color="auto" w:fill="FFFFFF"/>
          <w:lang w:val="fr-FR"/>
        </w:rPr>
        <w:t>:</w:t>
      </w:r>
      <w:r w:rsidR="00A064A0" w:rsidRPr="002C7176">
        <w:rPr>
          <w:rFonts w:ascii="GHEA Mariam" w:hAnsi="GHEA Mariam"/>
          <w:color w:val="0D0D0D"/>
          <w:sz w:val="24"/>
          <w:szCs w:val="24"/>
          <w:u w:color="0D0D0D"/>
          <w:shd w:val="clear" w:color="auto" w:fill="FFFFFF"/>
          <w:lang w:val="fr-FR"/>
        </w:rPr>
        <w:t xml:space="preserve"> </w:t>
      </w:r>
      <w:proofErr w:type="spellStart"/>
      <w:r w:rsidR="00A064A0" w:rsidRPr="002C7176">
        <w:rPr>
          <w:rFonts w:ascii="GHEA Mariam" w:hAnsi="GHEA Mariam"/>
          <w:color w:val="0D0D0D"/>
          <w:sz w:val="24"/>
          <w:szCs w:val="24"/>
          <w:u w:color="0D0D0D"/>
          <w:shd w:val="clear" w:color="auto" w:fill="FFFFFF"/>
        </w:rPr>
        <w:t>Հետևաբար</w:t>
      </w:r>
      <w:proofErr w:type="spellEnd"/>
      <w:r w:rsidR="00A064A0" w:rsidRPr="002C7176">
        <w:rPr>
          <w:rFonts w:ascii="GHEA Mariam" w:hAnsi="GHEA Mariam"/>
          <w:color w:val="0D0D0D"/>
          <w:sz w:val="24"/>
          <w:szCs w:val="24"/>
          <w:u w:color="0D0D0D"/>
          <w:shd w:val="clear" w:color="auto" w:fill="FFFFFF"/>
          <w:lang w:val="fr-FR"/>
        </w:rPr>
        <w:t xml:space="preserve">, </w:t>
      </w:r>
      <w:proofErr w:type="spellStart"/>
      <w:r w:rsidR="00A064A0" w:rsidRPr="002C7176">
        <w:rPr>
          <w:rFonts w:ascii="GHEA Mariam" w:hAnsi="GHEA Mariam"/>
          <w:color w:val="0D0D0D"/>
          <w:sz w:val="24"/>
          <w:szCs w:val="24"/>
          <w:u w:color="0D0D0D"/>
          <w:shd w:val="clear" w:color="auto" w:fill="FFFFFF"/>
        </w:rPr>
        <w:t>Վճռաբեկ</w:t>
      </w:r>
      <w:proofErr w:type="spellEnd"/>
      <w:r w:rsidR="00A064A0" w:rsidRPr="002C7176">
        <w:rPr>
          <w:rFonts w:ascii="GHEA Mariam" w:hAnsi="GHEA Mariam"/>
          <w:color w:val="0D0D0D"/>
          <w:sz w:val="24"/>
          <w:szCs w:val="24"/>
          <w:u w:color="0D0D0D"/>
          <w:shd w:val="clear" w:color="auto" w:fill="FFFFFF"/>
          <w:lang w:val="fr-FR"/>
        </w:rPr>
        <w:t xml:space="preserve"> </w:t>
      </w:r>
      <w:proofErr w:type="spellStart"/>
      <w:r w:rsidR="00A064A0" w:rsidRPr="002C7176">
        <w:rPr>
          <w:rFonts w:ascii="GHEA Mariam" w:hAnsi="GHEA Mariam"/>
          <w:color w:val="0D0D0D"/>
          <w:sz w:val="24"/>
          <w:szCs w:val="24"/>
          <w:u w:color="0D0D0D"/>
          <w:shd w:val="clear" w:color="auto" w:fill="FFFFFF"/>
        </w:rPr>
        <w:t>դատարանը</w:t>
      </w:r>
      <w:proofErr w:type="spellEnd"/>
      <w:r w:rsidR="00A064A0" w:rsidRPr="002C7176">
        <w:rPr>
          <w:rFonts w:ascii="GHEA Mariam" w:hAnsi="GHEA Mariam"/>
          <w:color w:val="0D0D0D"/>
          <w:sz w:val="24"/>
          <w:szCs w:val="24"/>
          <w:u w:color="0D0D0D"/>
          <w:shd w:val="clear" w:color="auto" w:fill="FFFFFF"/>
          <w:lang w:val="fr-FR"/>
        </w:rPr>
        <w:t xml:space="preserve"> </w:t>
      </w:r>
      <w:proofErr w:type="spellStart"/>
      <w:r w:rsidR="00A064A0" w:rsidRPr="002C7176">
        <w:rPr>
          <w:rFonts w:ascii="GHEA Mariam" w:hAnsi="GHEA Mariam"/>
          <w:color w:val="0D0D0D"/>
          <w:sz w:val="24"/>
          <w:szCs w:val="24"/>
          <w:u w:color="0D0D0D"/>
          <w:shd w:val="clear" w:color="auto" w:fill="FFFFFF"/>
        </w:rPr>
        <w:t>հիմնավոր</w:t>
      </w:r>
      <w:proofErr w:type="spellEnd"/>
      <w:r w:rsidR="00A064A0" w:rsidRPr="002C7176">
        <w:rPr>
          <w:rFonts w:ascii="GHEA Mariam" w:hAnsi="GHEA Mariam"/>
          <w:color w:val="0D0D0D"/>
          <w:sz w:val="24"/>
          <w:szCs w:val="24"/>
          <w:u w:color="0D0D0D"/>
          <w:shd w:val="clear" w:color="auto" w:fill="FFFFFF"/>
          <w:lang w:val="fr-FR"/>
        </w:rPr>
        <w:t xml:space="preserve"> </w:t>
      </w:r>
      <w:proofErr w:type="spellStart"/>
      <w:r w:rsidR="00A064A0" w:rsidRPr="002C7176">
        <w:rPr>
          <w:rFonts w:ascii="GHEA Mariam" w:hAnsi="GHEA Mariam"/>
          <w:color w:val="0D0D0D"/>
          <w:sz w:val="24"/>
          <w:szCs w:val="24"/>
          <w:u w:color="0D0D0D"/>
          <w:shd w:val="clear" w:color="auto" w:fill="FFFFFF"/>
        </w:rPr>
        <w:t>չի</w:t>
      </w:r>
      <w:proofErr w:type="spellEnd"/>
      <w:r w:rsidR="00A064A0" w:rsidRPr="002C7176">
        <w:rPr>
          <w:rFonts w:ascii="GHEA Mariam" w:hAnsi="GHEA Mariam"/>
          <w:color w:val="0D0D0D"/>
          <w:sz w:val="24"/>
          <w:szCs w:val="24"/>
          <w:u w:color="0D0D0D"/>
          <w:shd w:val="clear" w:color="auto" w:fill="FFFFFF"/>
          <w:lang w:val="fr-FR"/>
        </w:rPr>
        <w:t xml:space="preserve"> </w:t>
      </w:r>
      <w:proofErr w:type="spellStart"/>
      <w:r w:rsidR="00A064A0" w:rsidRPr="002C7176">
        <w:rPr>
          <w:rFonts w:ascii="GHEA Mariam" w:hAnsi="GHEA Mariam"/>
          <w:color w:val="0D0D0D"/>
          <w:sz w:val="24"/>
          <w:szCs w:val="24"/>
          <w:u w:color="0D0D0D"/>
          <w:shd w:val="clear" w:color="auto" w:fill="FFFFFF"/>
        </w:rPr>
        <w:t>համարում</w:t>
      </w:r>
      <w:proofErr w:type="spellEnd"/>
      <w:r w:rsidR="00A064A0" w:rsidRPr="002C7176">
        <w:rPr>
          <w:rFonts w:ascii="GHEA Mariam" w:hAnsi="GHEA Mariam"/>
          <w:color w:val="0D0D0D"/>
          <w:sz w:val="24"/>
          <w:szCs w:val="24"/>
          <w:u w:color="0D0D0D"/>
          <w:shd w:val="clear" w:color="auto" w:fill="FFFFFF"/>
          <w:lang w:val="fr-FR"/>
        </w:rPr>
        <w:t xml:space="preserve"> </w:t>
      </w:r>
      <w:proofErr w:type="spellStart"/>
      <w:r w:rsidR="00A064A0" w:rsidRPr="002C7176">
        <w:rPr>
          <w:rFonts w:ascii="GHEA Mariam" w:hAnsi="GHEA Mariam"/>
          <w:color w:val="0D0D0D"/>
          <w:sz w:val="24"/>
          <w:szCs w:val="24"/>
          <w:u w:color="0D0D0D"/>
          <w:shd w:val="clear" w:color="auto" w:fill="FFFFFF"/>
        </w:rPr>
        <w:t>նշված</w:t>
      </w:r>
      <w:proofErr w:type="spellEnd"/>
      <w:r w:rsidR="00A064A0" w:rsidRPr="002C7176">
        <w:rPr>
          <w:rFonts w:ascii="GHEA Mariam" w:hAnsi="GHEA Mariam"/>
          <w:color w:val="0D0D0D"/>
          <w:sz w:val="24"/>
          <w:szCs w:val="24"/>
          <w:u w:color="0D0D0D"/>
          <w:shd w:val="clear" w:color="auto" w:fill="FFFFFF"/>
          <w:lang w:val="fr-FR"/>
        </w:rPr>
        <w:t xml:space="preserve"> </w:t>
      </w:r>
      <w:proofErr w:type="spellStart"/>
      <w:r w:rsidR="00A064A0" w:rsidRPr="002C7176">
        <w:rPr>
          <w:rFonts w:ascii="GHEA Mariam" w:hAnsi="GHEA Mariam"/>
          <w:color w:val="0D0D0D"/>
          <w:sz w:val="24"/>
          <w:szCs w:val="24"/>
          <w:u w:color="0D0D0D"/>
          <w:shd w:val="clear" w:color="auto" w:fill="FFFFFF"/>
        </w:rPr>
        <w:t>ձայնագրության</w:t>
      </w:r>
      <w:proofErr w:type="spellEnd"/>
      <w:r w:rsidR="00A064A0" w:rsidRPr="002C7176">
        <w:rPr>
          <w:rFonts w:ascii="GHEA Mariam" w:hAnsi="GHEA Mariam"/>
          <w:color w:val="0D0D0D"/>
          <w:sz w:val="24"/>
          <w:szCs w:val="24"/>
          <w:u w:color="0D0D0D"/>
          <w:shd w:val="clear" w:color="auto" w:fill="FFFFFF"/>
          <w:lang w:val="fr-FR"/>
        </w:rPr>
        <w:t xml:space="preserve"> </w:t>
      </w:r>
      <w:proofErr w:type="spellStart"/>
      <w:r w:rsidR="00A064A0" w:rsidRPr="002C7176">
        <w:rPr>
          <w:rFonts w:ascii="GHEA Mariam" w:hAnsi="GHEA Mariam"/>
          <w:color w:val="0D0D0D"/>
          <w:sz w:val="24"/>
          <w:szCs w:val="24"/>
          <w:u w:color="0D0D0D"/>
          <w:shd w:val="clear" w:color="auto" w:fill="FFFFFF"/>
        </w:rPr>
        <w:t>աղբյուրն</w:t>
      </w:r>
      <w:proofErr w:type="spellEnd"/>
      <w:r w:rsidR="00A064A0" w:rsidRPr="002C7176">
        <w:rPr>
          <w:rFonts w:ascii="GHEA Mariam" w:hAnsi="GHEA Mariam"/>
          <w:color w:val="0D0D0D"/>
          <w:sz w:val="24"/>
          <w:szCs w:val="24"/>
          <w:u w:color="0D0D0D"/>
          <w:shd w:val="clear" w:color="auto" w:fill="FFFFFF"/>
          <w:lang w:val="fr-FR"/>
        </w:rPr>
        <w:t xml:space="preserve"> </w:t>
      </w:r>
      <w:proofErr w:type="spellStart"/>
      <w:r w:rsidR="00A064A0" w:rsidRPr="002C7176">
        <w:rPr>
          <w:rFonts w:ascii="GHEA Mariam" w:hAnsi="GHEA Mariam"/>
          <w:color w:val="0D0D0D"/>
          <w:sz w:val="24"/>
          <w:szCs w:val="24"/>
          <w:u w:color="0D0D0D"/>
          <w:shd w:val="clear" w:color="auto" w:fill="FFFFFF"/>
        </w:rPr>
        <w:t>անհայտ</w:t>
      </w:r>
      <w:proofErr w:type="spellEnd"/>
      <w:r w:rsidR="00A064A0" w:rsidRPr="002C7176">
        <w:rPr>
          <w:rFonts w:ascii="GHEA Mariam" w:hAnsi="GHEA Mariam"/>
          <w:color w:val="0D0D0D"/>
          <w:sz w:val="24"/>
          <w:szCs w:val="24"/>
          <w:u w:color="0D0D0D"/>
          <w:shd w:val="clear" w:color="auto" w:fill="FFFFFF"/>
          <w:lang w:val="fr-FR"/>
        </w:rPr>
        <w:t xml:space="preserve"> </w:t>
      </w:r>
      <w:proofErr w:type="spellStart"/>
      <w:r w:rsidR="00A064A0" w:rsidRPr="002C7176">
        <w:rPr>
          <w:rFonts w:ascii="GHEA Mariam" w:hAnsi="GHEA Mariam"/>
          <w:color w:val="0D0D0D"/>
          <w:sz w:val="24"/>
          <w:szCs w:val="24"/>
          <w:u w:color="0D0D0D"/>
          <w:shd w:val="clear" w:color="auto" w:fill="FFFFFF"/>
        </w:rPr>
        <w:t>լինելու</w:t>
      </w:r>
      <w:proofErr w:type="spellEnd"/>
      <w:r w:rsidR="00A064A0" w:rsidRPr="002C7176">
        <w:rPr>
          <w:rFonts w:ascii="GHEA Mariam" w:hAnsi="GHEA Mariam"/>
          <w:color w:val="0D0D0D"/>
          <w:sz w:val="24"/>
          <w:szCs w:val="24"/>
          <w:u w:color="0D0D0D"/>
          <w:shd w:val="clear" w:color="auto" w:fill="FFFFFF"/>
          <w:lang w:val="fr-FR"/>
        </w:rPr>
        <w:t xml:space="preserve"> </w:t>
      </w:r>
      <w:proofErr w:type="spellStart"/>
      <w:r w:rsidR="00A064A0" w:rsidRPr="002C7176">
        <w:rPr>
          <w:rFonts w:ascii="GHEA Mariam" w:hAnsi="GHEA Mariam"/>
          <w:color w:val="0D0D0D"/>
          <w:sz w:val="24"/>
          <w:szCs w:val="24"/>
          <w:u w:color="0D0D0D"/>
          <w:shd w:val="clear" w:color="auto" w:fill="FFFFFF"/>
        </w:rPr>
        <w:t>մասին</w:t>
      </w:r>
      <w:proofErr w:type="spellEnd"/>
      <w:r w:rsidR="00A064A0" w:rsidRPr="002C7176">
        <w:rPr>
          <w:rFonts w:ascii="GHEA Mariam" w:hAnsi="GHEA Mariam"/>
          <w:color w:val="0D0D0D"/>
          <w:sz w:val="24"/>
          <w:szCs w:val="24"/>
          <w:u w:color="0D0D0D"/>
          <w:shd w:val="clear" w:color="auto" w:fill="FFFFFF"/>
          <w:lang w:val="fr-FR"/>
        </w:rPr>
        <w:t xml:space="preserve"> </w:t>
      </w:r>
      <w:proofErr w:type="spellStart"/>
      <w:r w:rsidR="00A064A0" w:rsidRPr="002C7176">
        <w:rPr>
          <w:rFonts w:ascii="GHEA Mariam" w:hAnsi="GHEA Mariam"/>
          <w:color w:val="0D0D0D"/>
          <w:sz w:val="24"/>
          <w:szCs w:val="24"/>
          <w:u w:color="0D0D0D"/>
          <w:shd w:val="clear" w:color="auto" w:fill="FFFFFF"/>
        </w:rPr>
        <w:t>Վերաքննիչ</w:t>
      </w:r>
      <w:proofErr w:type="spellEnd"/>
      <w:r w:rsidR="00A064A0" w:rsidRPr="002C7176">
        <w:rPr>
          <w:rFonts w:ascii="GHEA Mariam" w:hAnsi="GHEA Mariam"/>
          <w:color w:val="0D0D0D"/>
          <w:sz w:val="24"/>
          <w:szCs w:val="24"/>
          <w:u w:color="0D0D0D"/>
          <w:shd w:val="clear" w:color="auto" w:fill="FFFFFF"/>
          <w:lang w:val="fr-FR"/>
        </w:rPr>
        <w:t xml:space="preserve"> </w:t>
      </w:r>
      <w:proofErr w:type="spellStart"/>
      <w:r w:rsidR="00A064A0" w:rsidRPr="002C7176">
        <w:rPr>
          <w:rFonts w:ascii="GHEA Mariam" w:hAnsi="GHEA Mariam"/>
          <w:color w:val="0D0D0D"/>
          <w:sz w:val="24"/>
          <w:szCs w:val="24"/>
          <w:u w:color="0D0D0D"/>
          <w:shd w:val="clear" w:color="auto" w:fill="FFFFFF"/>
        </w:rPr>
        <w:t>դատարանի</w:t>
      </w:r>
      <w:proofErr w:type="spellEnd"/>
      <w:r w:rsidR="00A064A0" w:rsidRPr="002C7176">
        <w:rPr>
          <w:rFonts w:ascii="GHEA Mariam" w:hAnsi="GHEA Mariam"/>
          <w:color w:val="0D0D0D"/>
          <w:sz w:val="24"/>
          <w:szCs w:val="24"/>
          <w:u w:color="0D0D0D"/>
          <w:shd w:val="clear" w:color="auto" w:fill="FFFFFF"/>
          <w:lang w:val="fr-FR"/>
        </w:rPr>
        <w:t xml:space="preserve"> </w:t>
      </w:r>
      <w:proofErr w:type="spellStart"/>
      <w:r w:rsidR="00A064A0" w:rsidRPr="002C7176">
        <w:rPr>
          <w:rFonts w:ascii="GHEA Mariam" w:hAnsi="GHEA Mariam"/>
          <w:color w:val="0D0D0D"/>
          <w:sz w:val="24"/>
          <w:szCs w:val="24"/>
          <w:u w:color="0D0D0D"/>
          <w:shd w:val="clear" w:color="auto" w:fill="FFFFFF"/>
        </w:rPr>
        <w:t>հետևությունները</w:t>
      </w:r>
      <w:proofErr w:type="spellEnd"/>
      <w:r w:rsidR="00A064A0" w:rsidRPr="002C7176">
        <w:rPr>
          <w:rFonts w:ascii="GHEA Mariam" w:hAnsi="GHEA Mariam"/>
          <w:color w:val="0D0D0D"/>
          <w:sz w:val="24"/>
          <w:szCs w:val="24"/>
          <w:u w:color="0D0D0D"/>
          <w:shd w:val="clear" w:color="auto" w:fill="FFFFFF"/>
          <w:lang w:val="fr-FR"/>
        </w:rPr>
        <w:t>:</w:t>
      </w:r>
      <w:r w:rsidR="00A064A0" w:rsidRPr="003548CA">
        <w:rPr>
          <w:rFonts w:ascii="GHEA Mariam" w:hAnsi="GHEA Mariam"/>
          <w:color w:val="0D0D0D"/>
          <w:sz w:val="24"/>
          <w:szCs w:val="24"/>
          <w:u w:color="0D0D0D"/>
          <w:shd w:val="clear" w:color="auto" w:fill="FFFFFF"/>
          <w:lang w:val="fr-FR"/>
        </w:rPr>
        <w:t xml:space="preserve"> </w:t>
      </w:r>
    </w:p>
    <w:p w14:paraId="0EBDBF88" w14:textId="2190E5B6" w:rsidR="00A24311" w:rsidRDefault="00A24311" w:rsidP="00CB529D">
      <w:pPr>
        <w:spacing w:line="360" w:lineRule="auto"/>
        <w:ind w:left="-2" w:right="20" w:firstLineChars="236" w:firstLine="566"/>
        <w:jc w:val="both"/>
        <w:rPr>
          <w:rFonts w:ascii="GHEA Mariam" w:hAnsi="GHEA Mariam"/>
          <w:iCs/>
          <w:sz w:val="24"/>
          <w:szCs w:val="24"/>
          <w:lang w:val="hy-AM"/>
        </w:rPr>
      </w:pPr>
      <w:r w:rsidRPr="00A24311">
        <w:rPr>
          <w:rFonts w:ascii="GHEA Mariam" w:hAnsi="GHEA Mariam"/>
          <w:iCs/>
          <w:sz w:val="24"/>
          <w:szCs w:val="24"/>
          <w:lang w:val="fr-FR"/>
        </w:rPr>
        <w:t>1</w:t>
      </w:r>
      <w:r w:rsidR="00CD308F">
        <w:rPr>
          <w:rFonts w:ascii="GHEA Mariam" w:hAnsi="GHEA Mariam"/>
          <w:iCs/>
          <w:sz w:val="24"/>
          <w:szCs w:val="24"/>
          <w:lang w:val="hy-AM"/>
        </w:rPr>
        <w:t>9</w:t>
      </w:r>
      <w:r w:rsidRPr="00A24311">
        <w:rPr>
          <w:rFonts w:ascii="Cambria Math" w:hAnsi="Cambria Math" w:cs="Cambria Math"/>
          <w:iCs/>
          <w:sz w:val="24"/>
          <w:szCs w:val="24"/>
          <w:lang w:val="fr-FR"/>
        </w:rPr>
        <w:t>․</w:t>
      </w:r>
      <w:r w:rsidRPr="00A24311">
        <w:rPr>
          <w:rFonts w:ascii="GHEA Mariam" w:hAnsi="GHEA Mariam"/>
          <w:iCs/>
          <w:sz w:val="24"/>
          <w:szCs w:val="24"/>
          <w:lang w:val="fr-FR"/>
        </w:rPr>
        <w:t xml:space="preserve">1. </w:t>
      </w:r>
      <w:r w:rsidR="0071306C">
        <w:rPr>
          <w:rFonts w:ascii="GHEA Mariam" w:hAnsi="GHEA Mariam"/>
          <w:color w:val="0D0D0D"/>
          <w:sz w:val="24"/>
          <w:szCs w:val="24"/>
          <w:u w:color="0D0D0D"/>
          <w:shd w:val="clear" w:color="auto" w:fill="FFFFFF"/>
          <w:lang w:val="hy-AM"/>
        </w:rPr>
        <w:t>Ի</w:t>
      </w:r>
      <w:proofErr w:type="spellStart"/>
      <w:r w:rsidR="00A064A0">
        <w:rPr>
          <w:rFonts w:ascii="GHEA Mariam" w:hAnsi="GHEA Mariam"/>
          <w:color w:val="0D0D0D"/>
          <w:sz w:val="24"/>
          <w:szCs w:val="24"/>
          <w:u w:color="0D0D0D"/>
          <w:shd w:val="clear" w:color="auto" w:fill="FFFFFF"/>
        </w:rPr>
        <w:t>նչ</w:t>
      </w:r>
      <w:proofErr w:type="spellEnd"/>
      <w:r w:rsidR="00A064A0" w:rsidRPr="003548CA">
        <w:rPr>
          <w:rFonts w:ascii="GHEA Mariam" w:hAnsi="GHEA Mariam"/>
          <w:color w:val="0D0D0D"/>
          <w:sz w:val="24"/>
          <w:szCs w:val="24"/>
          <w:u w:color="0D0D0D"/>
          <w:shd w:val="clear" w:color="auto" w:fill="FFFFFF"/>
          <w:lang w:val="fr-FR"/>
        </w:rPr>
        <w:t xml:space="preserve"> </w:t>
      </w:r>
      <w:proofErr w:type="spellStart"/>
      <w:r w:rsidR="00A064A0">
        <w:rPr>
          <w:rFonts w:ascii="GHEA Mariam" w:hAnsi="GHEA Mariam"/>
          <w:color w:val="0D0D0D"/>
          <w:sz w:val="24"/>
          <w:szCs w:val="24"/>
          <w:u w:color="0D0D0D"/>
          <w:shd w:val="clear" w:color="auto" w:fill="FFFFFF"/>
        </w:rPr>
        <w:t>վերաբերում</w:t>
      </w:r>
      <w:proofErr w:type="spellEnd"/>
      <w:r w:rsidR="00A064A0" w:rsidRPr="003548CA">
        <w:rPr>
          <w:rFonts w:ascii="GHEA Mariam" w:hAnsi="GHEA Mariam"/>
          <w:color w:val="0D0D0D"/>
          <w:sz w:val="24"/>
          <w:szCs w:val="24"/>
          <w:u w:color="0D0D0D"/>
          <w:shd w:val="clear" w:color="auto" w:fill="FFFFFF"/>
          <w:lang w:val="fr-FR"/>
        </w:rPr>
        <w:t xml:space="preserve"> </w:t>
      </w:r>
      <w:r w:rsidR="00A064A0">
        <w:rPr>
          <w:rFonts w:ascii="GHEA Mariam" w:hAnsi="GHEA Mariam"/>
          <w:color w:val="0D0D0D"/>
          <w:sz w:val="24"/>
          <w:szCs w:val="24"/>
          <w:u w:color="0D0D0D"/>
          <w:shd w:val="clear" w:color="auto" w:fill="FFFFFF"/>
        </w:rPr>
        <w:t>է</w:t>
      </w:r>
      <w:r w:rsidR="00A064A0" w:rsidRPr="003548CA">
        <w:rPr>
          <w:rFonts w:ascii="GHEA Mariam" w:hAnsi="GHEA Mariam"/>
          <w:color w:val="0D0D0D"/>
          <w:sz w:val="24"/>
          <w:szCs w:val="24"/>
          <w:u w:color="0D0D0D"/>
          <w:shd w:val="clear" w:color="auto" w:fill="FFFFFF"/>
          <w:lang w:val="fr-FR"/>
        </w:rPr>
        <w:t xml:space="preserve"> </w:t>
      </w:r>
      <w:r w:rsidR="00222168" w:rsidRPr="008A3B12">
        <w:rPr>
          <w:rFonts w:ascii="GHEA Mariam" w:hAnsi="GHEA Mariam"/>
          <w:sz w:val="24"/>
          <w:szCs w:val="24"/>
          <w:lang w:val="fr-FR"/>
        </w:rPr>
        <w:t>«</w:t>
      </w:r>
      <w:r w:rsidR="00222168">
        <w:rPr>
          <w:rFonts w:ascii="GHEA Mariam" w:hAnsi="GHEA Mariam"/>
          <w:sz w:val="24"/>
          <w:szCs w:val="24"/>
          <w:lang w:val="hy-AM"/>
        </w:rPr>
        <w:t>***********</w:t>
      </w:r>
      <w:r w:rsidR="00222168" w:rsidRPr="008A3B12">
        <w:rPr>
          <w:rFonts w:ascii="GHEA Mariam" w:hAnsi="GHEA Mariam"/>
          <w:sz w:val="24"/>
          <w:szCs w:val="24"/>
          <w:lang w:val="fr-FR"/>
        </w:rPr>
        <w:t>»</w:t>
      </w:r>
      <w:r w:rsidR="00222168">
        <w:rPr>
          <w:rFonts w:ascii="GHEA Mariam" w:hAnsi="GHEA Mariam"/>
          <w:sz w:val="24"/>
          <w:szCs w:val="24"/>
          <w:lang w:val="hy-AM"/>
        </w:rPr>
        <w:t xml:space="preserve"> </w:t>
      </w:r>
      <w:proofErr w:type="spellStart"/>
      <w:r w:rsidR="00A064A0" w:rsidRPr="008A3B12">
        <w:rPr>
          <w:rFonts w:ascii="GHEA Mariam" w:hAnsi="GHEA Mariam"/>
          <w:sz w:val="24"/>
          <w:szCs w:val="24"/>
          <w:lang w:val="fr-FR"/>
        </w:rPr>
        <w:t>լրատվական</w:t>
      </w:r>
      <w:proofErr w:type="spellEnd"/>
      <w:r w:rsidR="00A064A0" w:rsidRPr="008A3B12">
        <w:rPr>
          <w:rFonts w:ascii="GHEA Mariam" w:hAnsi="GHEA Mariam"/>
          <w:sz w:val="24"/>
          <w:szCs w:val="24"/>
          <w:lang w:val="fr-FR"/>
        </w:rPr>
        <w:t xml:space="preserve"> </w:t>
      </w:r>
      <w:proofErr w:type="spellStart"/>
      <w:r w:rsidR="00A064A0" w:rsidRPr="008A3B12">
        <w:rPr>
          <w:rFonts w:ascii="GHEA Mariam" w:hAnsi="GHEA Mariam"/>
          <w:sz w:val="24"/>
          <w:szCs w:val="24"/>
          <w:lang w:val="fr-FR"/>
        </w:rPr>
        <w:t>կայք</w:t>
      </w:r>
      <w:proofErr w:type="spellEnd"/>
      <w:r w:rsidR="00A064A0">
        <w:rPr>
          <w:rFonts w:ascii="GHEA Mariam" w:hAnsi="GHEA Mariam"/>
          <w:sz w:val="24"/>
          <w:szCs w:val="24"/>
        </w:rPr>
        <w:t>ի</w:t>
      </w:r>
      <w:r w:rsidR="00A064A0" w:rsidRPr="003548CA">
        <w:rPr>
          <w:rFonts w:ascii="GHEA Mariam" w:hAnsi="GHEA Mariam"/>
          <w:sz w:val="24"/>
          <w:szCs w:val="24"/>
          <w:lang w:val="fr-FR"/>
        </w:rPr>
        <w:t xml:space="preserve"> </w:t>
      </w:r>
      <w:proofErr w:type="spellStart"/>
      <w:r w:rsidR="00A064A0">
        <w:rPr>
          <w:rFonts w:ascii="GHEA Mariam" w:hAnsi="GHEA Mariam"/>
          <w:sz w:val="24"/>
          <w:szCs w:val="24"/>
        </w:rPr>
        <w:t>տնօրենին</w:t>
      </w:r>
      <w:proofErr w:type="spellEnd"/>
      <w:r w:rsidR="00A064A0" w:rsidRPr="003548CA">
        <w:rPr>
          <w:rFonts w:ascii="GHEA Mariam" w:hAnsi="GHEA Mariam"/>
          <w:sz w:val="24"/>
          <w:szCs w:val="24"/>
          <w:lang w:val="fr-FR"/>
        </w:rPr>
        <w:t xml:space="preserve"> </w:t>
      </w:r>
      <w:proofErr w:type="spellStart"/>
      <w:r w:rsidR="00A064A0">
        <w:rPr>
          <w:rFonts w:ascii="GHEA Mariam" w:hAnsi="GHEA Mariam"/>
          <w:sz w:val="24"/>
          <w:szCs w:val="24"/>
        </w:rPr>
        <w:t>ու</w:t>
      </w:r>
      <w:proofErr w:type="spellEnd"/>
      <w:r w:rsidR="00A064A0" w:rsidRPr="003548CA">
        <w:rPr>
          <w:rFonts w:ascii="GHEA Mariam" w:hAnsi="GHEA Mariam"/>
          <w:sz w:val="24"/>
          <w:szCs w:val="24"/>
          <w:lang w:val="fr-FR"/>
        </w:rPr>
        <w:t xml:space="preserve"> </w:t>
      </w:r>
      <w:proofErr w:type="spellStart"/>
      <w:r w:rsidR="00A064A0">
        <w:rPr>
          <w:rFonts w:ascii="GHEA Mariam" w:hAnsi="GHEA Mariam"/>
          <w:sz w:val="24"/>
          <w:szCs w:val="24"/>
        </w:rPr>
        <w:t>աշխատակիցներին</w:t>
      </w:r>
      <w:proofErr w:type="spellEnd"/>
      <w:r w:rsidR="00A064A0" w:rsidRPr="003548CA">
        <w:rPr>
          <w:rFonts w:ascii="GHEA Mariam" w:hAnsi="GHEA Mariam"/>
          <w:sz w:val="24"/>
          <w:szCs w:val="24"/>
          <w:lang w:val="fr-FR"/>
        </w:rPr>
        <w:t xml:space="preserve"> </w:t>
      </w:r>
      <w:proofErr w:type="spellStart"/>
      <w:r w:rsidR="00A064A0">
        <w:rPr>
          <w:rFonts w:ascii="GHEA Mariam" w:hAnsi="GHEA Mariam"/>
          <w:sz w:val="24"/>
          <w:szCs w:val="24"/>
        </w:rPr>
        <w:t>հարցաքննելու</w:t>
      </w:r>
      <w:proofErr w:type="spellEnd"/>
      <w:r w:rsidR="00A064A0" w:rsidRPr="003548CA">
        <w:rPr>
          <w:rFonts w:ascii="GHEA Mariam" w:hAnsi="GHEA Mariam"/>
          <w:sz w:val="24"/>
          <w:szCs w:val="24"/>
          <w:lang w:val="fr-FR"/>
        </w:rPr>
        <w:t xml:space="preserve"> </w:t>
      </w:r>
      <w:proofErr w:type="spellStart"/>
      <w:r w:rsidR="00A064A0">
        <w:rPr>
          <w:rFonts w:ascii="GHEA Mariam" w:hAnsi="GHEA Mariam"/>
          <w:sz w:val="24"/>
          <w:szCs w:val="24"/>
        </w:rPr>
        <w:t>անհրաժեշտությանը</w:t>
      </w:r>
      <w:proofErr w:type="spellEnd"/>
      <w:r w:rsidR="00A064A0" w:rsidRPr="003548CA">
        <w:rPr>
          <w:rFonts w:ascii="GHEA Mariam" w:hAnsi="GHEA Mariam"/>
          <w:sz w:val="24"/>
          <w:szCs w:val="24"/>
          <w:lang w:val="fr-FR"/>
        </w:rPr>
        <w:t xml:space="preserve">, </w:t>
      </w:r>
      <w:proofErr w:type="spellStart"/>
      <w:r w:rsidR="00A064A0">
        <w:rPr>
          <w:rFonts w:ascii="GHEA Mariam" w:hAnsi="GHEA Mariam"/>
          <w:sz w:val="24"/>
          <w:szCs w:val="24"/>
        </w:rPr>
        <w:t>ապա</w:t>
      </w:r>
      <w:proofErr w:type="spellEnd"/>
      <w:r w:rsidR="00A064A0" w:rsidRPr="003548CA">
        <w:rPr>
          <w:rFonts w:ascii="GHEA Mariam" w:hAnsi="GHEA Mariam"/>
          <w:sz w:val="24"/>
          <w:szCs w:val="24"/>
          <w:lang w:val="fr-FR"/>
        </w:rPr>
        <w:t xml:space="preserve"> </w:t>
      </w:r>
      <w:proofErr w:type="spellStart"/>
      <w:r w:rsidR="00A064A0">
        <w:rPr>
          <w:rFonts w:ascii="GHEA Mariam" w:hAnsi="GHEA Mariam"/>
          <w:sz w:val="24"/>
          <w:szCs w:val="24"/>
        </w:rPr>
        <w:t>դրանով</w:t>
      </w:r>
      <w:proofErr w:type="spellEnd"/>
      <w:r w:rsidR="00A064A0" w:rsidRPr="003548CA">
        <w:rPr>
          <w:rFonts w:ascii="GHEA Mariam" w:hAnsi="GHEA Mariam"/>
          <w:sz w:val="24"/>
          <w:szCs w:val="24"/>
          <w:lang w:val="fr-FR"/>
        </w:rPr>
        <w:t xml:space="preserve"> </w:t>
      </w:r>
      <w:proofErr w:type="spellStart"/>
      <w:r w:rsidR="00A064A0">
        <w:rPr>
          <w:rFonts w:ascii="GHEA Mariam" w:hAnsi="GHEA Mariam"/>
          <w:sz w:val="24"/>
          <w:szCs w:val="24"/>
        </w:rPr>
        <w:t>կարող</w:t>
      </w:r>
      <w:proofErr w:type="spellEnd"/>
      <w:r w:rsidR="00A064A0" w:rsidRPr="003548CA">
        <w:rPr>
          <w:rFonts w:ascii="GHEA Mariam" w:hAnsi="GHEA Mariam"/>
          <w:sz w:val="24"/>
          <w:szCs w:val="24"/>
          <w:lang w:val="fr-FR"/>
        </w:rPr>
        <w:t xml:space="preserve"> </w:t>
      </w:r>
      <w:proofErr w:type="spellStart"/>
      <w:r w:rsidR="00A064A0">
        <w:rPr>
          <w:rFonts w:ascii="GHEA Mariam" w:hAnsi="GHEA Mariam"/>
          <w:sz w:val="24"/>
          <w:szCs w:val="24"/>
        </w:rPr>
        <w:t>էր</w:t>
      </w:r>
      <w:proofErr w:type="spellEnd"/>
      <w:r w:rsidR="00A064A0" w:rsidRPr="003548CA">
        <w:rPr>
          <w:rFonts w:ascii="GHEA Mariam" w:hAnsi="GHEA Mariam"/>
          <w:sz w:val="24"/>
          <w:szCs w:val="24"/>
          <w:lang w:val="fr-FR"/>
        </w:rPr>
        <w:t xml:space="preserve"> </w:t>
      </w:r>
      <w:proofErr w:type="spellStart"/>
      <w:r w:rsidR="00A064A0">
        <w:rPr>
          <w:rFonts w:ascii="GHEA Mariam" w:hAnsi="GHEA Mariam"/>
          <w:sz w:val="24"/>
          <w:szCs w:val="24"/>
        </w:rPr>
        <w:t>պարզվել</w:t>
      </w:r>
      <w:proofErr w:type="spellEnd"/>
      <w:r w:rsidR="00A064A0" w:rsidRPr="003548CA">
        <w:rPr>
          <w:rFonts w:ascii="GHEA Mariam" w:hAnsi="GHEA Mariam"/>
          <w:sz w:val="24"/>
          <w:szCs w:val="24"/>
          <w:lang w:val="fr-FR"/>
        </w:rPr>
        <w:t xml:space="preserve"> </w:t>
      </w:r>
      <w:proofErr w:type="spellStart"/>
      <w:r w:rsidR="00A064A0">
        <w:rPr>
          <w:rFonts w:ascii="GHEA Mariam" w:hAnsi="GHEA Mariam"/>
          <w:sz w:val="24"/>
          <w:szCs w:val="24"/>
        </w:rPr>
        <w:t>ոչ</w:t>
      </w:r>
      <w:proofErr w:type="spellEnd"/>
      <w:r w:rsidR="00A064A0" w:rsidRPr="003548CA">
        <w:rPr>
          <w:rFonts w:ascii="GHEA Mariam" w:hAnsi="GHEA Mariam"/>
          <w:sz w:val="24"/>
          <w:szCs w:val="24"/>
          <w:lang w:val="fr-FR"/>
        </w:rPr>
        <w:t xml:space="preserve"> </w:t>
      </w:r>
      <w:proofErr w:type="spellStart"/>
      <w:r w:rsidR="00A064A0">
        <w:rPr>
          <w:rFonts w:ascii="GHEA Mariam" w:hAnsi="GHEA Mariam"/>
          <w:sz w:val="24"/>
          <w:szCs w:val="24"/>
        </w:rPr>
        <w:t>թե</w:t>
      </w:r>
      <w:proofErr w:type="spellEnd"/>
      <w:r w:rsidR="00A064A0" w:rsidRPr="003548CA">
        <w:rPr>
          <w:rFonts w:ascii="GHEA Mariam" w:hAnsi="GHEA Mariam"/>
          <w:sz w:val="24"/>
          <w:szCs w:val="24"/>
          <w:lang w:val="fr-FR"/>
        </w:rPr>
        <w:t xml:space="preserve"> </w:t>
      </w:r>
      <w:proofErr w:type="spellStart"/>
      <w:r w:rsidR="00A064A0">
        <w:rPr>
          <w:rFonts w:ascii="GHEA Mariam" w:hAnsi="GHEA Mariam"/>
          <w:sz w:val="24"/>
          <w:szCs w:val="24"/>
        </w:rPr>
        <w:t>ձայնագրության</w:t>
      </w:r>
      <w:proofErr w:type="spellEnd"/>
      <w:r w:rsidR="00A064A0" w:rsidRPr="003548CA">
        <w:rPr>
          <w:rFonts w:ascii="GHEA Mariam" w:hAnsi="GHEA Mariam"/>
          <w:sz w:val="24"/>
          <w:szCs w:val="24"/>
          <w:lang w:val="fr-FR"/>
        </w:rPr>
        <w:t xml:space="preserve">, </w:t>
      </w:r>
      <w:proofErr w:type="spellStart"/>
      <w:r w:rsidR="00A064A0">
        <w:rPr>
          <w:rFonts w:ascii="GHEA Mariam" w:hAnsi="GHEA Mariam"/>
          <w:sz w:val="24"/>
          <w:szCs w:val="24"/>
        </w:rPr>
        <w:t>այլ</w:t>
      </w:r>
      <w:proofErr w:type="spellEnd"/>
      <w:r w:rsidR="00A064A0" w:rsidRPr="003548CA">
        <w:rPr>
          <w:rFonts w:ascii="GHEA Mariam" w:hAnsi="GHEA Mariam"/>
          <w:sz w:val="24"/>
          <w:szCs w:val="24"/>
          <w:lang w:val="fr-FR"/>
        </w:rPr>
        <w:t xml:space="preserve"> </w:t>
      </w:r>
      <w:proofErr w:type="spellStart"/>
      <w:r w:rsidR="00A064A0">
        <w:rPr>
          <w:rFonts w:ascii="GHEA Mariam" w:hAnsi="GHEA Mariam"/>
          <w:sz w:val="24"/>
          <w:szCs w:val="24"/>
        </w:rPr>
        <w:t>դրա</w:t>
      </w:r>
      <w:proofErr w:type="spellEnd"/>
      <w:r w:rsidR="00A064A0" w:rsidRPr="003548CA">
        <w:rPr>
          <w:rFonts w:ascii="GHEA Mariam" w:hAnsi="GHEA Mariam"/>
          <w:sz w:val="24"/>
          <w:szCs w:val="24"/>
          <w:lang w:val="fr-FR"/>
        </w:rPr>
        <w:t xml:space="preserve"> </w:t>
      </w:r>
      <w:proofErr w:type="spellStart"/>
      <w:r w:rsidR="00A064A0">
        <w:rPr>
          <w:rFonts w:ascii="GHEA Mariam" w:hAnsi="GHEA Mariam"/>
          <w:sz w:val="24"/>
          <w:szCs w:val="24"/>
        </w:rPr>
        <w:t>ձեռքբերման</w:t>
      </w:r>
      <w:proofErr w:type="spellEnd"/>
      <w:r w:rsidR="00A064A0" w:rsidRPr="003548CA">
        <w:rPr>
          <w:rFonts w:ascii="GHEA Mariam" w:hAnsi="GHEA Mariam"/>
          <w:sz w:val="24"/>
          <w:szCs w:val="24"/>
          <w:lang w:val="fr-FR"/>
        </w:rPr>
        <w:t xml:space="preserve"> </w:t>
      </w:r>
      <w:proofErr w:type="spellStart"/>
      <w:r w:rsidR="00A064A0">
        <w:rPr>
          <w:rFonts w:ascii="GHEA Mariam" w:hAnsi="GHEA Mariam"/>
          <w:sz w:val="24"/>
          <w:szCs w:val="24"/>
        </w:rPr>
        <w:t>աղբյուրը</w:t>
      </w:r>
      <w:proofErr w:type="spellEnd"/>
      <w:r w:rsidR="00A064A0" w:rsidRPr="003548CA">
        <w:rPr>
          <w:rFonts w:ascii="GHEA Mariam" w:hAnsi="GHEA Mariam"/>
          <w:sz w:val="24"/>
          <w:szCs w:val="24"/>
          <w:lang w:val="fr-FR"/>
        </w:rPr>
        <w:t xml:space="preserve">: </w:t>
      </w:r>
      <w:proofErr w:type="spellStart"/>
      <w:r w:rsidR="00A064A0">
        <w:rPr>
          <w:rFonts w:ascii="GHEA Mariam" w:hAnsi="GHEA Mariam"/>
          <w:sz w:val="24"/>
          <w:szCs w:val="24"/>
        </w:rPr>
        <w:t>Սակայն</w:t>
      </w:r>
      <w:proofErr w:type="spellEnd"/>
      <w:r w:rsidR="00A064A0" w:rsidRPr="003548CA">
        <w:rPr>
          <w:rFonts w:ascii="GHEA Mariam" w:hAnsi="GHEA Mariam"/>
          <w:sz w:val="24"/>
          <w:szCs w:val="24"/>
          <w:lang w:val="fr-FR"/>
        </w:rPr>
        <w:t xml:space="preserve"> </w:t>
      </w:r>
      <w:proofErr w:type="spellStart"/>
      <w:r w:rsidR="00A064A0">
        <w:rPr>
          <w:rFonts w:ascii="GHEA Mariam" w:hAnsi="GHEA Mariam"/>
          <w:sz w:val="24"/>
          <w:szCs w:val="24"/>
        </w:rPr>
        <w:t>այս</w:t>
      </w:r>
      <w:proofErr w:type="spellEnd"/>
      <w:r w:rsidR="00A064A0" w:rsidRPr="003548CA">
        <w:rPr>
          <w:rFonts w:ascii="GHEA Mariam" w:hAnsi="GHEA Mariam"/>
          <w:sz w:val="24"/>
          <w:szCs w:val="24"/>
          <w:lang w:val="fr-FR"/>
        </w:rPr>
        <w:t xml:space="preserve"> </w:t>
      </w:r>
      <w:proofErr w:type="spellStart"/>
      <w:r w:rsidR="00A064A0">
        <w:rPr>
          <w:rFonts w:ascii="GHEA Mariam" w:hAnsi="GHEA Mariam"/>
          <w:sz w:val="24"/>
          <w:szCs w:val="24"/>
        </w:rPr>
        <w:t>առնչությամբ</w:t>
      </w:r>
      <w:proofErr w:type="spellEnd"/>
      <w:r w:rsidR="00A064A0" w:rsidRPr="003548CA">
        <w:rPr>
          <w:rFonts w:ascii="GHEA Mariam" w:hAnsi="GHEA Mariam"/>
          <w:sz w:val="24"/>
          <w:szCs w:val="24"/>
          <w:lang w:val="fr-FR"/>
        </w:rPr>
        <w:t xml:space="preserve"> </w:t>
      </w:r>
      <w:proofErr w:type="spellStart"/>
      <w:r w:rsidR="00A064A0">
        <w:rPr>
          <w:rFonts w:ascii="GHEA Mariam" w:hAnsi="GHEA Mariam"/>
          <w:sz w:val="24"/>
          <w:szCs w:val="24"/>
        </w:rPr>
        <w:t>էլ</w:t>
      </w:r>
      <w:proofErr w:type="spellEnd"/>
      <w:r w:rsidR="00A064A0" w:rsidRPr="003548CA">
        <w:rPr>
          <w:rFonts w:ascii="GHEA Mariam" w:hAnsi="GHEA Mariam"/>
          <w:sz w:val="24"/>
          <w:szCs w:val="24"/>
          <w:lang w:val="fr-FR"/>
        </w:rPr>
        <w:t xml:space="preserve"> </w:t>
      </w:r>
      <w:proofErr w:type="spellStart"/>
      <w:r w:rsidR="00A064A0">
        <w:rPr>
          <w:rFonts w:ascii="GHEA Mariam" w:hAnsi="GHEA Mariam"/>
          <w:sz w:val="24"/>
          <w:szCs w:val="24"/>
        </w:rPr>
        <w:t>Վերաքննիչ</w:t>
      </w:r>
      <w:proofErr w:type="spellEnd"/>
      <w:r w:rsidR="00A064A0" w:rsidRPr="003548CA">
        <w:rPr>
          <w:rFonts w:ascii="GHEA Mariam" w:hAnsi="GHEA Mariam"/>
          <w:sz w:val="24"/>
          <w:szCs w:val="24"/>
          <w:lang w:val="fr-FR"/>
        </w:rPr>
        <w:t xml:space="preserve"> </w:t>
      </w:r>
      <w:proofErr w:type="spellStart"/>
      <w:r w:rsidR="00A064A0">
        <w:rPr>
          <w:rFonts w:ascii="GHEA Mariam" w:hAnsi="GHEA Mariam"/>
          <w:sz w:val="24"/>
          <w:szCs w:val="24"/>
        </w:rPr>
        <w:t>դատարանը</w:t>
      </w:r>
      <w:proofErr w:type="spellEnd"/>
      <w:r w:rsidR="00A064A0" w:rsidRPr="003548CA">
        <w:rPr>
          <w:rFonts w:ascii="GHEA Mariam" w:hAnsi="GHEA Mariam"/>
          <w:sz w:val="24"/>
          <w:szCs w:val="24"/>
          <w:lang w:val="fr-FR"/>
        </w:rPr>
        <w:t xml:space="preserve"> </w:t>
      </w:r>
      <w:proofErr w:type="spellStart"/>
      <w:r w:rsidR="00A064A0">
        <w:rPr>
          <w:rFonts w:ascii="GHEA Mariam" w:hAnsi="GHEA Mariam"/>
          <w:sz w:val="24"/>
          <w:szCs w:val="24"/>
        </w:rPr>
        <w:t>պատշաճ</w:t>
      </w:r>
      <w:proofErr w:type="spellEnd"/>
      <w:r w:rsidR="00A064A0" w:rsidRPr="003548CA">
        <w:rPr>
          <w:rFonts w:ascii="GHEA Mariam" w:hAnsi="GHEA Mariam"/>
          <w:sz w:val="24"/>
          <w:szCs w:val="24"/>
          <w:lang w:val="fr-FR"/>
        </w:rPr>
        <w:t xml:space="preserve"> </w:t>
      </w:r>
      <w:proofErr w:type="spellStart"/>
      <w:r w:rsidR="00A064A0">
        <w:rPr>
          <w:rFonts w:ascii="GHEA Mariam" w:hAnsi="GHEA Mariam"/>
          <w:sz w:val="24"/>
          <w:szCs w:val="24"/>
        </w:rPr>
        <w:t>չի</w:t>
      </w:r>
      <w:proofErr w:type="spellEnd"/>
      <w:r w:rsidR="00A064A0" w:rsidRPr="003548CA">
        <w:rPr>
          <w:rFonts w:ascii="GHEA Mariam" w:hAnsi="GHEA Mariam"/>
          <w:sz w:val="24"/>
          <w:szCs w:val="24"/>
          <w:lang w:val="fr-FR"/>
        </w:rPr>
        <w:t xml:space="preserve"> </w:t>
      </w:r>
      <w:proofErr w:type="spellStart"/>
      <w:r w:rsidR="00A064A0">
        <w:rPr>
          <w:rFonts w:ascii="GHEA Mariam" w:hAnsi="GHEA Mariam"/>
          <w:sz w:val="24"/>
          <w:szCs w:val="24"/>
        </w:rPr>
        <w:t>գնահատել</w:t>
      </w:r>
      <w:proofErr w:type="spellEnd"/>
      <w:r w:rsidR="00A064A0" w:rsidRPr="003548CA">
        <w:rPr>
          <w:rFonts w:ascii="GHEA Mariam" w:hAnsi="GHEA Mariam"/>
          <w:sz w:val="24"/>
          <w:szCs w:val="24"/>
          <w:lang w:val="fr-FR"/>
        </w:rPr>
        <w:t xml:space="preserve"> </w:t>
      </w:r>
      <w:proofErr w:type="spellStart"/>
      <w:r w:rsidR="00A064A0">
        <w:rPr>
          <w:rFonts w:ascii="GHEA Mariam" w:hAnsi="GHEA Mariam"/>
          <w:sz w:val="24"/>
          <w:szCs w:val="24"/>
        </w:rPr>
        <w:t>այն</w:t>
      </w:r>
      <w:proofErr w:type="spellEnd"/>
      <w:r w:rsidR="00A064A0" w:rsidRPr="003548CA">
        <w:rPr>
          <w:rFonts w:ascii="GHEA Mariam" w:hAnsi="GHEA Mariam"/>
          <w:sz w:val="24"/>
          <w:szCs w:val="24"/>
          <w:lang w:val="fr-FR"/>
        </w:rPr>
        <w:t xml:space="preserve"> </w:t>
      </w:r>
      <w:proofErr w:type="spellStart"/>
      <w:r w:rsidR="00A064A0">
        <w:rPr>
          <w:rFonts w:ascii="GHEA Mariam" w:hAnsi="GHEA Mariam"/>
          <w:sz w:val="24"/>
          <w:szCs w:val="24"/>
        </w:rPr>
        <w:t>հանգամանքը</w:t>
      </w:r>
      <w:proofErr w:type="spellEnd"/>
      <w:r w:rsidR="00A064A0" w:rsidRPr="003548CA">
        <w:rPr>
          <w:rFonts w:ascii="GHEA Mariam" w:hAnsi="GHEA Mariam"/>
          <w:sz w:val="24"/>
          <w:szCs w:val="24"/>
          <w:lang w:val="fr-FR"/>
        </w:rPr>
        <w:t xml:space="preserve">, </w:t>
      </w:r>
      <w:proofErr w:type="spellStart"/>
      <w:r w:rsidR="00A064A0">
        <w:rPr>
          <w:rFonts w:ascii="GHEA Mariam" w:hAnsi="GHEA Mariam"/>
          <w:sz w:val="24"/>
          <w:szCs w:val="24"/>
        </w:rPr>
        <w:t>որ</w:t>
      </w:r>
      <w:proofErr w:type="spellEnd"/>
      <w:r w:rsidR="00622E37" w:rsidRPr="003548CA">
        <w:rPr>
          <w:rFonts w:ascii="GHEA Mariam" w:hAnsi="GHEA Mariam"/>
          <w:sz w:val="24"/>
          <w:szCs w:val="24"/>
          <w:lang w:val="fr-FR"/>
        </w:rPr>
        <w:t xml:space="preserve"> </w:t>
      </w:r>
      <w:proofErr w:type="spellStart"/>
      <w:r w:rsidR="00622E37" w:rsidRPr="006C66BC">
        <w:rPr>
          <w:rFonts w:ascii="GHEA Mariam" w:hAnsi="GHEA Mariam"/>
          <w:iCs/>
          <w:sz w:val="24"/>
          <w:szCs w:val="24"/>
        </w:rPr>
        <w:t>նախաքննության</w:t>
      </w:r>
      <w:proofErr w:type="spellEnd"/>
      <w:r w:rsidR="00622E37" w:rsidRPr="003548CA">
        <w:rPr>
          <w:rFonts w:ascii="GHEA Mariam" w:hAnsi="GHEA Mariam"/>
          <w:iCs/>
          <w:sz w:val="24"/>
          <w:szCs w:val="24"/>
          <w:lang w:val="fr-FR"/>
        </w:rPr>
        <w:t xml:space="preserve"> </w:t>
      </w:r>
      <w:proofErr w:type="spellStart"/>
      <w:r w:rsidR="00622E37" w:rsidRPr="006C66BC">
        <w:rPr>
          <w:rFonts w:ascii="GHEA Mariam" w:hAnsi="GHEA Mariam"/>
          <w:iCs/>
          <w:sz w:val="24"/>
          <w:szCs w:val="24"/>
        </w:rPr>
        <w:t>ընթացքում</w:t>
      </w:r>
      <w:proofErr w:type="spellEnd"/>
      <w:r w:rsidR="00622E37" w:rsidRPr="003548CA">
        <w:rPr>
          <w:rFonts w:ascii="GHEA Mariam" w:hAnsi="GHEA Mariam"/>
          <w:iCs/>
          <w:sz w:val="24"/>
          <w:szCs w:val="24"/>
          <w:lang w:val="fr-FR"/>
        </w:rPr>
        <w:t xml:space="preserve"> </w:t>
      </w:r>
      <w:proofErr w:type="spellStart"/>
      <w:r w:rsidR="00622E37" w:rsidRPr="006C66BC">
        <w:rPr>
          <w:rFonts w:ascii="GHEA Mariam" w:hAnsi="GHEA Mariam"/>
          <w:iCs/>
          <w:sz w:val="24"/>
          <w:szCs w:val="24"/>
        </w:rPr>
        <w:t>ձեռնարկվել</w:t>
      </w:r>
      <w:proofErr w:type="spellEnd"/>
      <w:r w:rsidR="00622E37" w:rsidRPr="003548CA">
        <w:rPr>
          <w:rFonts w:ascii="GHEA Mariam" w:hAnsi="GHEA Mariam"/>
          <w:iCs/>
          <w:sz w:val="24"/>
          <w:szCs w:val="24"/>
          <w:lang w:val="fr-FR"/>
        </w:rPr>
        <w:t xml:space="preserve"> </w:t>
      </w:r>
      <w:proofErr w:type="spellStart"/>
      <w:r w:rsidR="00622E37" w:rsidRPr="006C66BC">
        <w:rPr>
          <w:rFonts w:ascii="GHEA Mariam" w:hAnsi="GHEA Mariam"/>
          <w:iCs/>
          <w:sz w:val="24"/>
          <w:szCs w:val="24"/>
        </w:rPr>
        <w:t>են</w:t>
      </w:r>
      <w:proofErr w:type="spellEnd"/>
      <w:r w:rsidR="00622E37" w:rsidRPr="003548CA">
        <w:rPr>
          <w:rFonts w:ascii="GHEA Mariam" w:hAnsi="GHEA Mariam"/>
          <w:iCs/>
          <w:sz w:val="24"/>
          <w:szCs w:val="24"/>
          <w:lang w:val="fr-FR"/>
        </w:rPr>
        <w:t xml:space="preserve"> </w:t>
      </w:r>
      <w:proofErr w:type="spellStart"/>
      <w:r w:rsidR="00622E37" w:rsidRPr="006C66BC">
        <w:rPr>
          <w:rFonts w:ascii="GHEA Mariam" w:hAnsi="GHEA Mariam"/>
          <w:iCs/>
          <w:sz w:val="24"/>
          <w:szCs w:val="24"/>
        </w:rPr>
        <w:t>համապատասխան</w:t>
      </w:r>
      <w:proofErr w:type="spellEnd"/>
      <w:r w:rsidR="00622E37" w:rsidRPr="003548CA">
        <w:rPr>
          <w:rFonts w:ascii="GHEA Mariam" w:hAnsi="GHEA Mariam"/>
          <w:iCs/>
          <w:sz w:val="24"/>
          <w:szCs w:val="24"/>
          <w:lang w:val="fr-FR"/>
        </w:rPr>
        <w:t xml:space="preserve"> </w:t>
      </w:r>
      <w:proofErr w:type="spellStart"/>
      <w:r w:rsidR="00622E37" w:rsidRPr="006C66BC">
        <w:rPr>
          <w:rFonts w:ascii="GHEA Mariam" w:hAnsi="GHEA Mariam"/>
          <w:iCs/>
          <w:sz w:val="24"/>
          <w:szCs w:val="24"/>
        </w:rPr>
        <w:t>միջոցներ</w:t>
      </w:r>
      <w:proofErr w:type="spellEnd"/>
      <w:r w:rsidR="00622E37" w:rsidRPr="003548CA">
        <w:rPr>
          <w:rFonts w:ascii="GHEA Mariam" w:hAnsi="GHEA Mariam"/>
          <w:iCs/>
          <w:sz w:val="24"/>
          <w:szCs w:val="24"/>
          <w:lang w:val="fr-FR"/>
        </w:rPr>
        <w:t xml:space="preserve">, </w:t>
      </w:r>
      <w:proofErr w:type="spellStart"/>
      <w:r w:rsidR="00622E37" w:rsidRPr="006C66BC">
        <w:rPr>
          <w:rFonts w:ascii="GHEA Mariam" w:hAnsi="GHEA Mariam"/>
          <w:iCs/>
          <w:sz w:val="24"/>
          <w:szCs w:val="24"/>
        </w:rPr>
        <w:t>մասնավորապես</w:t>
      </w:r>
      <w:proofErr w:type="spellEnd"/>
      <w:r w:rsidR="00622E37" w:rsidRPr="003548CA">
        <w:rPr>
          <w:rFonts w:ascii="GHEA Mariam" w:hAnsi="GHEA Mariam"/>
          <w:iCs/>
          <w:sz w:val="24"/>
          <w:szCs w:val="24"/>
          <w:lang w:val="fr-FR"/>
        </w:rPr>
        <w:t xml:space="preserve">, </w:t>
      </w:r>
      <w:r w:rsidR="003548CA">
        <w:rPr>
          <w:rFonts w:ascii="GHEA Mariam" w:eastAsia="GHEA Mariam" w:hAnsi="GHEA Mariam" w:cs="GHEA Mariam"/>
          <w:sz w:val="24"/>
          <w:szCs w:val="24"/>
          <w:lang w:val="hy-AM"/>
        </w:rPr>
        <w:t>հանձնարարություն է տ</w:t>
      </w:r>
      <w:r w:rsidR="002D68B0">
        <w:rPr>
          <w:rFonts w:ascii="GHEA Mariam" w:eastAsia="GHEA Mariam" w:hAnsi="GHEA Mariam" w:cs="GHEA Mariam"/>
          <w:sz w:val="24"/>
          <w:szCs w:val="24"/>
          <w:lang w:val="hy-AM"/>
        </w:rPr>
        <w:t>ր</w:t>
      </w:r>
      <w:r w:rsidR="003548CA">
        <w:rPr>
          <w:rFonts w:ascii="GHEA Mariam" w:eastAsia="GHEA Mariam" w:hAnsi="GHEA Mariam" w:cs="GHEA Mariam"/>
          <w:sz w:val="24"/>
          <w:szCs w:val="24"/>
          <w:lang w:val="hy-AM"/>
        </w:rPr>
        <w:t>վել հետաքննության մարմնին</w:t>
      </w:r>
      <w:r w:rsidR="008F3ABB">
        <w:rPr>
          <w:rFonts w:ascii="GHEA Mariam" w:eastAsia="GHEA Mariam" w:hAnsi="GHEA Mariam" w:cs="GHEA Mariam"/>
          <w:sz w:val="24"/>
          <w:szCs w:val="24"/>
          <w:lang w:val="hy-AM"/>
        </w:rPr>
        <w:t>՝</w:t>
      </w:r>
      <w:r w:rsidR="003548CA">
        <w:rPr>
          <w:rFonts w:ascii="GHEA Mariam" w:eastAsia="GHEA Mariam" w:hAnsi="GHEA Mariam" w:cs="GHEA Mariam"/>
          <w:sz w:val="24"/>
          <w:szCs w:val="24"/>
          <w:lang w:val="hy-AM"/>
        </w:rPr>
        <w:t xml:space="preserve"> ի թիվս այլնի, իրականացնել համապատասխան օպերատիվ-հետախուզական միջոցառումներ՝ պարզելու համար, թե ով է կատարել նշված ձայնագրությունը, ինչ սարքի միջոցով, երբ և ում կողմից է այն տրամադրվել </w:t>
      </w:r>
      <w:r w:rsidR="00222168" w:rsidRPr="008A3B12">
        <w:rPr>
          <w:rFonts w:ascii="GHEA Mariam" w:hAnsi="GHEA Mariam"/>
          <w:sz w:val="24"/>
          <w:szCs w:val="24"/>
          <w:lang w:val="fr-FR"/>
        </w:rPr>
        <w:t>«</w:t>
      </w:r>
      <w:r w:rsidR="00222168">
        <w:rPr>
          <w:rFonts w:ascii="GHEA Mariam" w:hAnsi="GHEA Mariam"/>
          <w:sz w:val="24"/>
          <w:szCs w:val="24"/>
          <w:lang w:val="hy-AM"/>
        </w:rPr>
        <w:t>***********</w:t>
      </w:r>
      <w:r w:rsidR="00222168" w:rsidRPr="008A3B12">
        <w:rPr>
          <w:rFonts w:ascii="GHEA Mariam" w:hAnsi="GHEA Mariam"/>
          <w:sz w:val="24"/>
          <w:szCs w:val="24"/>
          <w:lang w:val="fr-FR"/>
        </w:rPr>
        <w:t>»</w:t>
      </w:r>
      <w:r w:rsidR="00222168">
        <w:rPr>
          <w:rFonts w:ascii="GHEA Mariam" w:hAnsi="GHEA Mariam"/>
          <w:sz w:val="24"/>
          <w:szCs w:val="24"/>
          <w:lang w:val="hy-AM"/>
        </w:rPr>
        <w:t xml:space="preserve"> </w:t>
      </w:r>
      <w:r w:rsidR="003548CA">
        <w:rPr>
          <w:rFonts w:ascii="GHEA Mariam" w:eastAsia="GHEA Mariam" w:hAnsi="GHEA Mariam" w:cs="GHEA Mariam"/>
          <w:sz w:val="24"/>
          <w:szCs w:val="24"/>
          <w:lang w:val="hy-AM"/>
        </w:rPr>
        <w:t xml:space="preserve">լրատվական </w:t>
      </w:r>
      <w:proofErr w:type="spellStart"/>
      <w:r w:rsidR="003548CA">
        <w:rPr>
          <w:rFonts w:ascii="GHEA Mariam" w:eastAsia="GHEA Mariam" w:hAnsi="GHEA Mariam" w:cs="GHEA Mariam"/>
          <w:sz w:val="24"/>
          <w:szCs w:val="24"/>
          <w:lang w:val="hy-AM"/>
        </w:rPr>
        <w:t>կայքին</w:t>
      </w:r>
      <w:proofErr w:type="spellEnd"/>
      <w:r w:rsidR="003548CA">
        <w:rPr>
          <w:rFonts w:ascii="GHEA Mariam" w:eastAsia="GHEA Mariam" w:hAnsi="GHEA Mariam" w:cs="GHEA Mariam"/>
          <w:sz w:val="24"/>
          <w:szCs w:val="24"/>
          <w:lang w:val="hy-AM"/>
        </w:rPr>
        <w:t>, սակայն այդ միջոցառումներ</w:t>
      </w:r>
      <w:r w:rsidR="0071306C">
        <w:rPr>
          <w:rFonts w:ascii="GHEA Mariam" w:eastAsia="GHEA Mariam" w:hAnsi="GHEA Mariam" w:cs="GHEA Mariam"/>
          <w:sz w:val="24"/>
          <w:szCs w:val="24"/>
          <w:lang w:val="hy-AM"/>
        </w:rPr>
        <w:t>ն</w:t>
      </w:r>
      <w:r w:rsidR="003548CA">
        <w:rPr>
          <w:rFonts w:ascii="GHEA Mariam" w:eastAsia="GHEA Mariam" w:hAnsi="GHEA Mariam" w:cs="GHEA Mariam"/>
          <w:sz w:val="24"/>
          <w:szCs w:val="24"/>
          <w:lang w:val="hy-AM"/>
        </w:rPr>
        <w:t xml:space="preserve"> արդյունք չեն տվել։ Ապա նախաքննության մարմինը </w:t>
      </w:r>
      <w:r w:rsidR="00222168" w:rsidRPr="008A3B12">
        <w:rPr>
          <w:rFonts w:ascii="GHEA Mariam" w:hAnsi="GHEA Mariam"/>
          <w:sz w:val="24"/>
          <w:szCs w:val="24"/>
          <w:lang w:val="fr-FR"/>
        </w:rPr>
        <w:t>«</w:t>
      </w:r>
      <w:r w:rsidR="00222168">
        <w:rPr>
          <w:rFonts w:ascii="GHEA Mariam" w:hAnsi="GHEA Mariam"/>
          <w:sz w:val="24"/>
          <w:szCs w:val="24"/>
          <w:lang w:val="hy-AM"/>
        </w:rPr>
        <w:t>***********</w:t>
      </w:r>
      <w:r w:rsidR="00222168" w:rsidRPr="008A3B12">
        <w:rPr>
          <w:rFonts w:ascii="GHEA Mariam" w:hAnsi="GHEA Mariam"/>
          <w:sz w:val="24"/>
          <w:szCs w:val="24"/>
          <w:lang w:val="fr-FR"/>
        </w:rPr>
        <w:t>»</w:t>
      </w:r>
      <w:r w:rsidR="00222168">
        <w:rPr>
          <w:rFonts w:ascii="GHEA Mariam" w:hAnsi="GHEA Mariam"/>
          <w:sz w:val="24"/>
          <w:szCs w:val="24"/>
          <w:lang w:val="hy-AM"/>
        </w:rPr>
        <w:t xml:space="preserve"> </w:t>
      </w:r>
      <w:r w:rsidR="003548CA" w:rsidRPr="003548CA">
        <w:rPr>
          <w:rFonts w:ascii="GHEA Mariam" w:hAnsi="GHEA Mariam"/>
          <w:iCs/>
          <w:sz w:val="24"/>
          <w:szCs w:val="24"/>
          <w:lang w:val="hy-AM"/>
        </w:rPr>
        <w:t xml:space="preserve">լրատվական </w:t>
      </w:r>
      <w:proofErr w:type="spellStart"/>
      <w:r w:rsidR="003548CA" w:rsidRPr="003548CA">
        <w:rPr>
          <w:rFonts w:ascii="GHEA Mariam" w:hAnsi="GHEA Mariam"/>
          <w:iCs/>
          <w:sz w:val="24"/>
          <w:szCs w:val="24"/>
          <w:lang w:val="hy-AM"/>
        </w:rPr>
        <w:t>կայքում</w:t>
      </w:r>
      <w:proofErr w:type="spellEnd"/>
      <w:r w:rsidR="003548CA" w:rsidRPr="003548CA">
        <w:rPr>
          <w:rFonts w:ascii="GHEA Mariam" w:hAnsi="GHEA Mariam"/>
          <w:iCs/>
          <w:sz w:val="24"/>
          <w:szCs w:val="24"/>
          <w:lang w:val="hy-AM"/>
        </w:rPr>
        <w:t xml:space="preserve"> և </w:t>
      </w:r>
      <w:proofErr w:type="spellStart"/>
      <w:r w:rsidR="003548CA" w:rsidRPr="003548CA">
        <w:rPr>
          <w:rFonts w:ascii="GHEA Mariam" w:hAnsi="GHEA Mariam"/>
          <w:iCs/>
          <w:sz w:val="24"/>
          <w:szCs w:val="24"/>
          <w:lang w:val="hy-AM"/>
        </w:rPr>
        <w:t>ֆեյսբուքյան</w:t>
      </w:r>
      <w:proofErr w:type="spellEnd"/>
      <w:r w:rsidR="003548CA" w:rsidRPr="003548CA">
        <w:rPr>
          <w:rFonts w:ascii="GHEA Mariam" w:hAnsi="GHEA Mariam"/>
          <w:iCs/>
          <w:sz w:val="24"/>
          <w:szCs w:val="24"/>
          <w:lang w:val="hy-AM"/>
        </w:rPr>
        <w:t xml:space="preserve"> էջերում փնտրելու արդյունքում </w:t>
      </w:r>
      <w:r w:rsidR="003548CA">
        <w:rPr>
          <w:rFonts w:ascii="GHEA Mariam" w:hAnsi="GHEA Mariam"/>
          <w:iCs/>
          <w:sz w:val="24"/>
          <w:szCs w:val="24"/>
          <w:lang w:val="hy-AM"/>
        </w:rPr>
        <w:t>չհայտնաբերելով</w:t>
      </w:r>
      <w:r w:rsidR="003548CA" w:rsidRPr="003548CA">
        <w:rPr>
          <w:rFonts w:ascii="GHEA Mariam" w:hAnsi="GHEA Mariam"/>
          <w:iCs/>
          <w:sz w:val="24"/>
          <w:szCs w:val="24"/>
          <w:lang w:val="hy-AM"/>
        </w:rPr>
        <w:t xml:space="preserve"> կայքի գործունեության, գտնվելու վայրի և գլխավոր խմբագրի կամ այդ կայքի վերաբերյալ </w:t>
      </w:r>
      <w:proofErr w:type="spellStart"/>
      <w:r w:rsidR="003548CA" w:rsidRPr="003548CA">
        <w:rPr>
          <w:rFonts w:ascii="GHEA Mariam" w:hAnsi="GHEA Mariam"/>
          <w:iCs/>
          <w:sz w:val="24"/>
          <w:szCs w:val="24"/>
          <w:lang w:val="hy-AM"/>
        </w:rPr>
        <w:t>որևէ</w:t>
      </w:r>
      <w:proofErr w:type="spellEnd"/>
      <w:r w:rsidR="003548CA" w:rsidRPr="003548CA">
        <w:rPr>
          <w:rFonts w:ascii="GHEA Mariam" w:hAnsi="GHEA Mariam"/>
          <w:iCs/>
          <w:sz w:val="24"/>
          <w:szCs w:val="24"/>
          <w:lang w:val="hy-AM"/>
        </w:rPr>
        <w:t xml:space="preserve"> կոնտակտային տվյալ, </w:t>
      </w:r>
      <w:r w:rsidR="003548CA">
        <w:rPr>
          <w:rFonts w:ascii="GHEA Mariam" w:hAnsi="GHEA Mariam"/>
          <w:iCs/>
          <w:sz w:val="24"/>
          <w:szCs w:val="24"/>
          <w:lang w:val="hy-AM"/>
        </w:rPr>
        <w:t>դարձյալ</w:t>
      </w:r>
      <w:r w:rsidR="003548CA">
        <w:rPr>
          <w:rFonts w:ascii="GHEA Mariam" w:eastAsia="GHEA Mariam" w:hAnsi="GHEA Mariam" w:cs="GHEA Mariam"/>
          <w:sz w:val="24"/>
          <w:szCs w:val="24"/>
          <w:lang w:val="hy-AM"/>
        </w:rPr>
        <w:t xml:space="preserve"> հանձնարարություն է տ</w:t>
      </w:r>
      <w:r w:rsidR="002D68B0">
        <w:rPr>
          <w:rFonts w:ascii="GHEA Mariam" w:eastAsia="GHEA Mariam" w:hAnsi="GHEA Mariam" w:cs="GHEA Mariam"/>
          <w:sz w:val="24"/>
          <w:szCs w:val="24"/>
          <w:lang w:val="hy-AM"/>
        </w:rPr>
        <w:t>ր</w:t>
      </w:r>
      <w:r w:rsidR="003548CA">
        <w:rPr>
          <w:rFonts w:ascii="GHEA Mariam" w:eastAsia="GHEA Mariam" w:hAnsi="GHEA Mariam" w:cs="GHEA Mariam"/>
          <w:sz w:val="24"/>
          <w:szCs w:val="24"/>
          <w:lang w:val="hy-AM"/>
        </w:rPr>
        <w:t>վել հետաքննության մարմնին</w:t>
      </w:r>
      <w:r w:rsidR="0071306C">
        <w:rPr>
          <w:rFonts w:ascii="GHEA Mariam" w:eastAsia="GHEA Mariam" w:hAnsi="GHEA Mariam" w:cs="GHEA Mariam"/>
          <w:sz w:val="24"/>
          <w:szCs w:val="24"/>
          <w:lang w:val="hy-AM"/>
        </w:rPr>
        <w:t>՝</w:t>
      </w:r>
      <w:r w:rsidR="003548CA">
        <w:rPr>
          <w:rFonts w:ascii="GHEA Mariam" w:eastAsia="GHEA Mariam" w:hAnsi="GHEA Mariam" w:cs="GHEA Mariam"/>
          <w:sz w:val="24"/>
          <w:szCs w:val="24"/>
          <w:lang w:val="hy-AM"/>
        </w:rPr>
        <w:t xml:space="preserve"> իրականացնել համապատասխան օպերատիվ-հետախուզական միջոցառումներ՝ պարզելու համար </w:t>
      </w:r>
      <w:r w:rsidR="00222168" w:rsidRPr="008A3B12">
        <w:rPr>
          <w:rFonts w:ascii="GHEA Mariam" w:hAnsi="GHEA Mariam"/>
          <w:sz w:val="24"/>
          <w:szCs w:val="24"/>
          <w:lang w:val="fr-FR"/>
        </w:rPr>
        <w:lastRenderedPageBreak/>
        <w:t>«</w:t>
      </w:r>
      <w:r w:rsidR="00222168">
        <w:rPr>
          <w:rFonts w:ascii="GHEA Mariam" w:hAnsi="GHEA Mariam"/>
          <w:sz w:val="24"/>
          <w:szCs w:val="24"/>
          <w:lang w:val="hy-AM"/>
        </w:rPr>
        <w:t>***********</w:t>
      </w:r>
      <w:r w:rsidR="00222168" w:rsidRPr="008A3B12">
        <w:rPr>
          <w:rFonts w:ascii="GHEA Mariam" w:hAnsi="GHEA Mariam"/>
          <w:sz w:val="24"/>
          <w:szCs w:val="24"/>
          <w:lang w:val="fr-FR"/>
        </w:rPr>
        <w:t>»</w:t>
      </w:r>
      <w:r w:rsidR="00222168">
        <w:rPr>
          <w:rFonts w:ascii="GHEA Mariam" w:hAnsi="GHEA Mariam"/>
          <w:sz w:val="24"/>
          <w:szCs w:val="24"/>
          <w:lang w:val="hy-AM"/>
        </w:rPr>
        <w:t xml:space="preserve"> </w:t>
      </w:r>
      <w:r w:rsidR="003548CA" w:rsidRPr="006C66BC">
        <w:rPr>
          <w:rFonts w:ascii="GHEA Mariam" w:hAnsi="GHEA Mariam"/>
          <w:iCs/>
          <w:sz w:val="24"/>
          <w:szCs w:val="24"/>
          <w:lang w:val="hy-AM"/>
        </w:rPr>
        <w:t>լրատվական կայք</w:t>
      </w:r>
      <w:r w:rsidR="003548CA">
        <w:rPr>
          <w:rFonts w:ascii="GHEA Mariam" w:hAnsi="GHEA Mariam"/>
          <w:iCs/>
          <w:sz w:val="24"/>
          <w:szCs w:val="24"/>
          <w:lang w:val="hy-AM"/>
        </w:rPr>
        <w:t>ի գործունեության հստակ հասցեն, նշված լրատվական կայքի գլխավոր խմ</w:t>
      </w:r>
      <w:r w:rsidR="002D68B0">
        <w:rPr>
          <w:rFonts w:ascii="GHEA Mariam" w:hAnsi="GHEA Mariam"/>
          <w:iCs/>
          <w:sz w:val="24"/>
          <w:szCs w:val="24"/>
          <w:lang w:val="hy-AM"/>
        </w:rPr>
        <w:t>բագր</w:t>
      </w:r>
      <w:r w:rsidR="003548CA">
        <w:rPr>
          <w:rFonts w:ascii="GHEA Mariam" w:hAnsi="GHEA Mariam"/>
          <w:iCs/>
          <w:sz w:val="24"/>
          <w:szCs w:val="24"/>
          <w:lang w:val="hy-AM"/>
        </w:rPr>
        <w:t xml:space="preserve">ի, համակարգողի, տնօրենի, դրանում աշխատող լրագրողների անձնագրային տվյալները, ինչպես նաև պարզելու համար, թե ով է կատարել նշված ձայնագրությունը, ինչ սարքի միջոցով, երբ և ում կողմից է տրամադրվել </w:t>
      </w:r>
      <w:r w:rsidR="00222168" w:rsidRPr="008A3B12">
        <w:rPr>
          <w:rFonts w:ascii="GHEA Mariam" w:hAnsi="GHEA Mariam"/>
          <w:sz w:val="24"/>
          <w:szCs w:val="24"/>
          <w:lang w:val="fr-FR"/>
        </w:rPr>
        <w:t>«</w:t>
      </w:r>
      <w:r w:rsidR="00222168">
        <w:rPr>
          <w:rFonts w:ascii="GHEA Mariam" w:hAnsi="GHEA Mariam"/>
          <w:sz w:val="24"/>
          <w:szCs w:val="24"/>
          <w:lang w:val="hy-AM"/>
        </w:rPr>
        <w:t>***********</w:t>
      </w:r>
      <w:r w:rsidR="00222168" w:rsidRPr="008A3B12">
        <w:rPr>
          <w:rFonts w:ascii="GHEA Mariam" w:hAnsi="GHEA Mariam"/>
          <w:sz w:val="24"/>
          <w:szCs w:val="24"/>
          <w:lang w:val="fr-FR"/>
        </w:rPr>
        <w:t>»</w:t>
      </w:r>
      <w:r w:rsidR="003548CA" w:rsidRPr="006C66BC">
        <w:rPr>
          <w:rFonts w:ascii="GHEA Mariam" w:hAnsi="GHEA Mariam"/>
          <w:iCs/>
          <w:sz w:val="24"/>
          <w:szCs w:val="24"/>
          <w:lang w:val="hy-AM"/>
        </w:rPr>
        <w:t xml:space="preserve"> լրատվական </w:t>
      </w:r>
      <w:proofErr w:type="spellStart"/>
      <w:r w:rsidR="003548CA" w:rsidRPr="006C66BC">
        <w:rPr>
          <w:rFonts w:ascii="GHEA Mariam" w:hAnsi="GHEA Mariam"/>
          <w:iCs/>
          <w:sz w:val="24"/>
          <w:szCs w:val="24"/>
          <w:lang w:val="hy-AM"/>
        </w:rPr>
        <w:t>կայք</w:t>
      </w:r>
      <w:r w:rsidR="003548CA">
        <w:rPr>
          <w:rFonts w:ascii="GHEA Mariam" w:hAnsi="GHEA Mariam"/>
          <w:iCs/>
          <w:sz w:val="24"/>
          <w:szCs w:val="24"/>
          <w:lang w:val="hy-AM"/>
        </w:rPr>
        <w:t>ին</w:t>
      </w:r>
      <w:proofErr w:type="spellEnd"/>
      <w:r w:rsidR="003548CA">
        <w:rPr>
          <w:rFonts w:ascii="GHEA Mariam" w:hAnsi="GHEA Mariam"/>
          <w:iCs/>
          <w:sz w:val="24"/>
          <w:szCs w:val="24"/>
          <w:lang w:val="hy-AM"/>
        </w:rPr>
        <w:t xml:space="preserve">, ինչ եղանակով և ում է տրամադրվել, արդյոք հրապարակված ձայնագրությունը նույնությամբ է տրամադրվել նշված </w:t>
      </w:r>
      <w:proofErr w:type="spellStart"/>
      <w:r w:rsidR="003548CA">
        <w:rPr>
          <w:rFonts w:ascii="GHEA Mariam" w:hAnsi="GHEA Mariam"/>
          <w:iCs/>
          <w:sz w:val="24"/>
          <w:szCs w:val="24"/>
          <w:lang w:val="hy-AM"/>
        </w:rPr>
        <w:t>կայքին</w:t>
      </w:r>
      <w:proofErr w:type="spellEnd"/>
      <w:r w:rsidR="003548CA">
        <w:rPr>
          <w:rFonts w:ascii="GHEA Mariam" w:hAnsi="GHEA Mariam"/>
          <w:iCs/>
          <w:sz w:val="24"/>
          <w:szCs w:val="24"/>
          <w:lang w:val="hy-AM"/>
        </w:rPr>
        <w:t xml:space="preserve">, թե այն կայքի </w:t>
      </w:r>
      <w:proofErr w:type="spellStart"/>
      <w:r w:rsidR="003548CA">
        <w:rPr>
          <w:rFonts w:ascii="GHEA Mariam" w:hAnsi="GHEA Mariam"/>
          <w:iCs/>
          <w:sz w:val="24"/>
          <w:szCs w:val="24"/>
          <w:lang w:val="hy-AM"/>
        </w:rPr>
        <w:t>որևէ</w:t>
      </w:r>
      <w:proofErr w:type="spellEnd"/>
      <w:r w:rsidR="003548CA">
        <w:rPr>
          <w:rFonts w:ascii="GHEA Mariam" w:hAnsi="GHEA Mariam"/>
          <w:iCs/>
          <w:sz w:val="24"/>
          <w:szCs w:val="24"/>
          <w:lang w:val="hy-AM"/>
        </w:rPr>
        <w:t xml:space="preserve"> աշխատակցի</w:t>
      </w:r>
      <w:r w:rsidR="002D68B0">
        <w:rPr>
          <w:rFonts w:ascii="GHEA Mariam" w:hAnsi="GHEA Mariam"/>
          <w:iCs/>
          <w:sz w:val="24"/>
          <w:szCs w:val="24"/>
          <w:lang w:val="hy-AM"/>
        </w:rPr>
        <w:t xml:space="preserve"> </w:t>
      </w:r>
      <w:r w:rsidR="003548CA">
        <w:rPr>
          <w:rFonts w:ascii="GHEA Mariam" w:hAnsi="GHEA Mariam"/>
          <w:iCs/>
          <w:sz w:val="24"/>
          <w:szCs w:val="24"/>
          <w:lang w:val="hy-AM"/>
        </w:rPr>
        <w:t>կողմից կրճատվել կամ տեխնիկա</w:t>
      </w:r>
      <w:r w:rsidR="002D68B0">
        <w:rPr>
          <w:rFonts w:ascii="GHEA Mariam" w:hAnsi="GHEA Mariam"/>
          <w:iCs/>
          <w:sz w:val="24"/>
          <w:szCs w:val="24"/>
          <w:lang w:val="hy-AM"/>
        </w:rPr>
        <w:t>կա</w:t>
      </w:r>
      <w:r w:rsidR="003548CA">
        <w:rPr>
          <w:rFonts w:ascii="GHEA Mariam" w:hAnsi="GHEA Mariam"/>
          <w:iCs/>
          <w:sz w:val="24"/>
          <w:szCs w:val="24"/>
          <w:lang w:val="hy-AM"/>
        </w:rPr>
        <w:t xml:space="preserve">ն միջոցների կիրառմամբ </w:t>
      </w:r>
      <w:proofErr w:type="spellStart"/>
      <w:r w:rsidR="003548CA">
        <w:rPr>
          <w:rFonts w:ascii="GHEA Mariam" w:hAnsi="GHEA Mariam"/>
          <w:iCs/>
          <w:sz w:val="24"/>
          <w:szCs w:val="24"/>
          <w:lang w:val="hy-AM"/>
        </w:rPr>
        <w:t>ձևափոխվել</w:t>
      </w:r>
      <w:proofErr w:type="spellEnd"/>
      <w:r w:rsidR="003548CA">
        <w:rPr>
          <w:rFonts w:ascii="GHEA Mariam" w:hAnsi="GHEA Mariam"/>
          <w:iCs/>
          <w:sz w:val="24"/>
          <w:szCs w:val="24"/>
          <w:lang w:val="hy-AM"/>
        </w:rPr>
        <w:t xml:space="preserve"> է։ Նախաքննության մարմին</w:t>
      </w:r>
      <w:r w:rsidR="007D39BF">
        <w:rPr>
          <w:rFonts w:ascii="GHEA Mariam" w:hAnsi="GHEA Mariam"/>
          <w:iCs/>
          <w:sz w:val="24"/>
          <w:szCs w:val="24"/>
          <w:lang w:val="hy-AM"/>
        </w:rPr>
        <w:t>ը</w:t>
      </w:r>
      <w:r w:rsidR="003548CA">
        <w:rPr>
          <w:rFonts w:ascii="GHEA Mariam" w:hAnsi="GHEA Mariam"/>
          <w:iCs/>
          <w:sz w:val="24"/>
          <w:szCs w:val="24"/>
          <w:lang w:val="hy-AM"/>
        </w:rPr>
        <w:t xml:space="preserve"> նաև պարզել է, որ </w:t>
      </w:r>
      <w:r w:rsidR="0071306C">
        <w:rPr>
          <w:rFonts w:ascii="GHEA Mariam" w:hAnsi="GHEA Mariam"/>
          <w:iCs/>
          <w:sz w:val="24"/>
          <w:szCs w:val="24"/>
          <w:lang w:val="hy-AM"/>
        </w:rPr>
        <w:t xml:space="preserve">                                </w:t>
      </w:r>
      <w:r w:rsidR="003548CA" w:rsidRPr="0043621E">
        <w:rPr>
          <w:rFonts w:ascii="GHEA Mariam" w:hAnsi="GHEA Mariam"/>
          <w:iCs/>
          <w:sz w:val="24"/>
          <w:szCs w:val="24"/>
          <w:lang w:val="hy-AM"/>
        </w:rPr>
        <w:t xml:space="preserve">ՀՀ </w:t>
      </w:r>
      <w:r w:rsidR="0071306C">
        <w:rPr>
          <w:rFonts w:ascii="GHEA Mariam" w:hAnsi="GHEA Mariam"/>
          <w:iCs/>
          <w:sz w:val="24"/>
          <w:szCs w:val="24"/>
          <w:lang w:val="hy-AM"/>
        </w:rPr>
        <w:t xml:space="preserve">արդարադատության նախարարության </w:t>
      </w:r>
      <w:r w:rsidR="003548CA" w:rsidRPr="0043621E">
        <w:rPr>
          <w:rFonts w:ascii="GHEA Mariam" w:hAnsi="GHEA Mariam"/>
          <w:iCs/>
          <w:sz w:val="24"/>
          <w:szCs w:val="24"/>
          <w:lang w:val="hy-AM"/>
        </w:rPr>
        <w:t xml:space="preserve">իրավաբանական անձանց պետական ռեգիստրում առկա է </w:t>
      </w:r>
      <w:r w:rsidR="00222168" w:rsidRPr="008A3B12">
        <w:rPr>
          <w:rFonts w:ascii="GHEA Mariam" w:hAnsi="GHEA Mariam"/>
          <w:sz w:val="24"/>
          <w:szCs w:val="24"/>
          <w:lang w:val="fr-FR"/>
        </w:rPr>
        <w:t>«</w:t>
      </w:r>
      <w:r w:rsidR="00222168">
        <w:rPr>
          <w:rFonts w:ascii="GHEA Mariam" w:hAnsi="GHEA Mariam"/>
          <w:sz w:val="24"/>
          <w:szCs w:val="24"/>
          <w:lang w:val="hy-AM"/>
        </w:rPr>
        <w:t>***********</w:t>
      </w:r>
      <w:r w:rsidR="00222168" w:rsidRPr="008A3B12">
        <w:rPr>
          <w:rFonts w:ascii="GHEA Mariam" w:hAnsi="GHEA Mariam"/>
          <w:sz w:val="24"/>
          <w:szCs w:val="24"/>
          <w:lang w:val="fr-FR"/>
        </w:rPr>
        <w:t>»</w:t>
      </w:r>
      <w:r w:rsidR="00222168">
        <w:rPr>
          <w:rFonts w:ascii="GHEA Mariam" w:hAnsi="GHEA Mariam"/>
          <w:sz w:val="24"/>
          <w:szCs w:val="24"/>
          <w:lang w:val="hy-AM"/>
        </w:rPr>
        <w:t xml:space="preserve"> </w:t>
      </w:r>
      <w:r w:rsidR="003548CA" w:rsidRPr="0043621E">
        <w:rPr>
          <w:rFonts w:ascii="GHEA Mariam" w:hAnsi="GHEA Mariam"/>
          <w:iCs/>
          <w:sz w:val="24"/>
          <w:szCs w:val="24"/>
          <w:lang w:val="hy-AM"/>
        </w:rPr>
        <w:t>անվանումով գրանցված սահմանափակ պատասխանատվությամբ ընկերություն</w:t>
      </w:r>
      <w:r w:rsidR="003548CA">
        <w:rPr>
          <w:rFonts w:ascii="GHEA Mariam" w:hAnsi="GHEA Mariam"/>
          <w:iCs/>
          <w:sz w:val="24"/>
          <w:szCs w:val="24"/>
          <w:lang w:val="hy-AM"/>
        </w:rPr>
        <w:t>, ինչից հետո համապատասխ</w:t>
      </w:r>
      <w:r w:rsidR="002D68B0">
        <w:rPr>
          <w:rFonts w:ascii="GHEA Mariam" w:hAnsi="GHEA Mariam"/>
          <w:iCs/>
          <w:sz w:val="24"/>
          <w:szCs w:val="24"/>
          <w:lang w:val="hy-AM"/>
        </w:rPr>
        <w:t>ա</w:t>
      </w:r>
      <w:r w:rsidR="003548CA">
        <w:rPr>
          <w:rFonts w:ascii="GHEA Mariam" w:hAnsi="GHEA Mariam"/>
          <w:iCs/>
          <w:sz w:val="24"/>
          <w:szCs w:val="24"/>
          <w:lang w:val="hy-AM"/>
        </w:rPr>
        <w:t xml:space="preserve">ն գրություն է ուղարկել </w:t>
      </w:r>
      <w:r w:rsidR="00222168" w:rsidRPr="008A3B12">
        <w:rPr>
          <w:rFonts w:ascii="GHEA Mariam" w:hAnsi="GHEA Mariam"/>
          <w:sz w:val="24"/>
          <w:szCs w:val="24"/>
          <w:lang w:val="fr-FR"/>
        </w:rPr>
        <w:t>«</w:t>
      </w:r>
      <w:r w:rsidR="00222168">
        <w:rPr>
          <w:rFonts w:ascii="GHEA Mariam" w:hAnsi="GHEA Mariam"/>
          <w:sz w:val="24"/>
          <w:szCs w:val="24"/>
          <w:lang w:val="hy-AM"/>
        </w:rPr>
        <w:t>***********</w:t>
      </w:r>
      <w:r w:rsidR="00222168" w:rsidRPr="008A3B12">
        <w:rPr>
          <w:rFonts w:ascii="GHEA Mariam" w:hAnsi="GHEA Mariam"/>
          <w:sz w:val="24"/>
          <w:szCs w:val="24"/>
          <w:lang w:val="fr-FR"/>
        </w:rPr>
        <w:t>»</w:t>
      </w:r>
      <w:r w:rsidR="00DA5E94">
        <w:rPr>
          <w:rFonts w:ascii="GHEA Mariam" w:hAnsi="GHEA Mariam"/>
          <w:sz w:val="24"/>
          <w:szCs w:val="24"/>
          <w:lang w:val="hy-AM"/>
        </w:rPr>
        <w:t xml:space="preserve"> </w:t>
      </w:r>
      <w:r w:rsidR="003548CA">
        <w:rPr>
          <w:rFonts w:ascii="GHEA Mariam" w:hAnsi="GHEA Mariam"/>
          <w:iCs/>
          <w:sz w:val="24"/>
          <w:szCs w:val="24"/>
          <w:lang w:val="hy-AM"/>
        </w:rPr>
        <w:t>ՍՊ</w:t>
      </w:r>
      <w:r w:rsidR="0071306C">
        <w:rPr>
          <w:rFonts w:ascii="GHEA Mariam" w:hAnsi="GHEA Mariam"/>
          <w:iCs/>
          <w:sz w:val="24"/>
          <w:szCs w:val="24"/>
          <w:lang w:val="hy-AM"/>
        </w:rPr>
        <w:t xml:space="preserve"> ընկերության</w:t>
      </w:r>
      <w:r w:rsidR="003548CA">
        <w:rPr>
          <w:rFonts w:ascii="GHEA Mariam" w:hAnsi="GHEA Mariam"/>
          <w:iCs/>
          <w:sz w:val="24"/>
          <w:szCs w:val="24"/>
          <w:lang w:val="hy-AM"/>
        </w:rPr>
        <w:t xml:space="preserve"> տնօրեն </w:t>
      </w:r>
      <w:r w:rsidR="00222168">
        <w:rPr>
          <w:rFonts w:ascii="GHEA Mariam" w:hAnsi="GHEA Mariam"/>
          <w:iCs/>
          <w:sz w:val="24"/>
          <w:szCs w:val="24"/>
          <w:lang w:val="hy-AM"/>
        </w:rPr>
        <w:t>*</w:t>
      </w:r>
      <w:r w:rsidR="003548CA" w:rsidRPr="0043621E">
        <w:rPr>
          <w:rFonts w:ascii="Cambria Math" w:hAnsi="Cambria Math" w:cs="Cambria Math"/>
          <w:iCs/>
          <w:sz w:val="24"/>
          <w:szCs w:val="24"/>
          <w:lang w:val="hy-AM"/>
        </w:rPr>
        <w:t>․</w:t>
      </w:r>
      <w:r w:rsidR="00222168">
        <w:rPr>
          <w:rFonts w:ascii="GHEA Mariam" w:hAnsi="GHEA Mariam"/>
          <w:iCs/>
          <w:sz w:val="24"/>
          <w:szCs w:val="24"/>
          <w:lang w:val="hy-AM"/>
        </w:rPr>
        <w:t>********</w:t>
      </w:r>
      <w:r w:rsidR="003548CA">
        <w:rPr>
          <w:rFonts w:ascii="GHEA Mariam" w:hAnsi="GHEA Mariam"/>
          <w:iCs/>
          <w:sz w:val="24"/>
          <w:szCs w:val="24"/>
          <w:lang w:val="hy-AM"/>
        </w:rPr>
        <w:t xml:space="preserve">, որով խնդրել է հանձնարարել համապատասխան աշխատակիցներին հայտնել, թե ում կողմից կամ ինչ եղանակով է հրապարակված ձայնագրությունը տրամադրվել  </w:t>
      </w:r>
      <w:r w:rsidR="00222168" w:rsidRPr="008A3B12">
        <w:rPr>
          <w:rFonts w:ascii="GHEA Mariam" w:hAnsi="GHEA Mariam"/>
          <w:sz w:val="24"/>
          <w:szCs w:val="24"/>
          <w:lang w:val="fr-FR"/>
        </w:rPr>
        <w:t>«</w:t>
      </w:r>
      <w:r w:rsidR="00222168">
        <w:rPr>
          <w:rFonts w:ascii="GHEA Mariam" w:hAnsi="GHEA Mariam"/>
          <w:sz w:val="24"/>
          <w:szCs w:val="24"/>
          <w:lang w:val="hy-AM"/>
        </w:rPr>
        <w:t>*********</w:t>
      </w:r>
      <w:r w:rsidR="00222168" w:rsidRPr="008A3B12">
        <w:rPr>
          <w:rFonts w:ascii="GHEA Mariam" w:hAnsi="GHEA Mariam"/>
          <w:sz w:val="24"/>
          <w:szCs w:val="24"/>
          <w:lang w:val="fr-FR"/>
        </w:rPr>
        <w:t>»</w:t>
      </w:r>
      <w:r w:rsidR="00222168">
        <w:rPr>
          <w:rFonts w:ascii="GHEA Mariam" w:hAnsi="GHEA Mariam"/>
          <w:sz w:val="24"/>
          <w:szCs w:val="24"/>
          <w:lang w:val="hy-AM"/>
        </w:rPr>
        <w:t xml:space="preserve"> </w:t>
      </w:r>
      <w:proofErr w:type="spellStart"/>
      <w:r w:rsidR="003548CA">
        <w:rPr>
          <w:rFonts w:ascii="GHEA Mariam" w:hAnsi="GHEA Mariam"/>
          <w:iCs/>
          <w:sz w:val="24"/>
          <w:szCs w:val="24"/>
          <w:lang w:val="hy-AM"/>
        </w:rPr>
        <w:t>կայքին</w:t>
      </w:r>
      <w:proofErr w:type="spellEnd"/>
      <w:r w:rsidR="003548CA">
        <w:rPr>
          <w:rFonts w:ascii="GHEA Mariam" w:hAnsi="GHEA Mariam"/>
          <w:iCs/>
          <w:sz w:val="24"/>
          <w:szCs w:val="24"/>
          <w:lang w:val="hy-AM"/>
        </w:rPr>
        <w:t xml:space="preserve"> կամ ինչ եղանակով է նշված կայքը ձեռք բերել նշված ձայնագրությունը, արդյոք այն կայքի խմբագիրների կամ լրագրողների կողմից կրճատվել, փոփոխվել է, արդյոք նշված կայքը տիրապետում է հիշյալ ձայնագրության հնարավոր ամբողջական տարբերակին, թե ոչ</w:t>
      </w:r>
      <w:r w:rsidR="003548CA">
        <w:rPr>
          <w:rStyle w:val="FootnoteReference"/>
          <w:rFonts w:ascii="GHEA Mariam" w:hAnsi="GHEA Mariam"/>
          <w:iCs/>
          <w:sz w:val="24"/>
          <w:szCs w:val="24"/>
          <w:lang w:val="hy-AM"/>
        </w:rPr>
        <w:footnoteReference w:id="19"/>
      </w:r>
      <w:r w:rsidR="00622E37" w:rsidRPr="003548CA">
        <w:rPr>
          <w:rFonts w:ascii="GHEA Mariam" w:hAnsi="GHEA Mariam"/>
          <w:iCs/>
          <w:sz w:val="24"/>
          <w:szCs w:val="24"/>
          <w:lang w:val="hy-AM"/>
        </w:rPr>
        <w:t>։</w:t>
      </w:r>
      <w:r w:rsidR="0071306C">
        <w:rPr>
          <w:rFonts w:ascii="GHEA Mariam" w:hAnsi="GHEA Mariam"/>
          <w:iCs/>
          <w:sz w:val="24"/>
          <w:szCs w:val="24"/>
          <w:lang w:val="hy-AM"/>
        </w:rPr>
        <w:t xml:space="preserve"> </w:t>
      </w:r>
      <w:r w:rsidR="003548CA">
        <w:rPr>
          <w:rFonts w:ascii="GHEA Mariam" w:hAnsi="GHEA Mariam"/>
          <w:iCs/>
          <w:sz w:val="24"/>
          <w:szCs w:val="24"/>
          <w:lang w:val="hy-AM"/>
        </w:rPr>
        <w:t xml:space="preserve">Ինչ վերաբերում է նշված գործողությունների արդյունքում </w:t>
      </w:r>
      <w:proofErr w:type="spellStart"/>
      <w:r w:rsidR="003548CA">
        <w:rPr>
          <w:rFonts w:ascii="GHEA Mariam" w:hAnsi="GHEA Mariam"/>
          <w:iCs/>
          <w:sz w:val="24"/>
          <w:szCs w:val="24"/>
          <w:lang w:val="hy-AM"/>
        </w:rPr>
        <w:t>որևէ</w:t>
      </w:r>
      <w:proofErr w:type="spellEnd"/>
      <w:r w:rsidR="003548CA">
        <w:rPr>
          <w:rFonts w:ascii="GHEA Mariam" w:hAnsi="GHEA Mariam"/>
          <w:iCs/>
          <w:sz w:val="24"/>
          <w:szCs w:val="24"/>
          <w:lang w:val="hy-AM"/>
        </w:rPr>
        <w:t xml:space="preserve"> տվյալ ստացված չլինելու հանգամանքին, ապա Վճռաբեկ դատարանը հիմնավոր է համարում </w:t>
      </w:r>
      <w:proofErr w:type="spellStart"/>
      <w:r w:rsidR="003548CA">
        <w:rPr>
          <w:rFonts w:ascii="GHEA Mariam" w:hAnsi="GHEA Mariam"/>
          <w:iCs/>
          <w:sz w:val="24"/>
          <w:szCs w:val="24"/>
          <w:lang w:val="hy-AM"/>
        </w:rPr>
        <w:t>բողոքաբերի</w:t>
      </w:r>
      <w:proofErr w:type="spellEnd"/>
      <w:r w:rsidR="003548CA">
        <w:rPr>
          <w:rFonts w:ascii="GHEA Mariam" w:hAnsi="GHEA Mariam"/>
          <w:iCs/>
          <w:sz w:val="24"/>
          <w:szCs w:val="24"/>
          <w:lang w:val="hy-AM"/>
        </w:rPr>
        <w:t xml:space="preserve"> այն փաստարկը</w:t>
      </w:r>
      <w:r w:rsidR="003548CA" w:rsidRPr="00A24311">
        <w:rPr>
          <w:rFonts w:ascii="GHEA Mariam" w:hAnsi="GHEA Mariam"/>
          <w:iCs/>
          <w:sz w:val="24"/>
          <w:szCs w:val="24"/>
          <w:lang w:val="hy-AM"/>
        </w:rPr>
        <w:t>, որ</w:t>
      </w:r>
      <w:r w:rsidR="00622E37" w:rsidRPr="00A24311">
        <w:rPr>
          <w:rFonts w:ascii="GHEA Mariam" w:hAnsi="GHEA Mariam"/>
          <w:iCs/>
          <w:sz w:val="24"/>
          <w:szCs w:val="24"/>
          <w:lang w:val="hy-AM"/>
        </w:rPr>
        <w:t xml:space="preserve"> «Զանգվածային լրատվության մասին»</w:t>
      </w:r>
      <w:r w:rsidR="00CB529D">
        <w:rPr>
          <w:rFonts w:ascii="GHEA Mariam" w:hAnsi="GHEA Mariam"/>
          <w:iCs/>
          <w:sz w:val="24"/>
          <w:szCs w:val="24"/>
          <w:lang w:val="hy-AM"/>
        </w:rPr>
        <w:t xml:space="preserve"> </w:t>
      </w:r>
      <w:r w:rsidR="00622E37" w:rsidRPr="00A24311">
        <w:rPr>
          <w:rFonts w:ascii="GHEA Mariam" w:hAnsi="GHEA Mariam"/>
          <w:iCs/>
          <w:sz w:val="24"/>
          <w:szCs w:val="24"/>
          <w:lang w:val="hy-AM"/>
        </w:rPr>
        <w:t xml:space="preserve">ՀՀ օրենքի </w:t>
      </w:r>
      <w:proofErr w:type="spellStart"/>
      <w:r w:rsidR="00622E37" w:rsidRPr="00A24311">
        <w:rPr>
          <w:rFonts w:ascii="GHEA Mariam" w:hAnsi="GHEA Mariam"/>
          <w:iCs/>
          <w:sz w:val="24"/>
          <w:szCs w:val="24"/>
          <w:lang w:val="hy-AM"/>
        </w:rPr>
        <w:t>կարգավորումներ</w:t>
      </w:r>
      <w:r w:rsidR="003548CA" w:rsidRPr="00A24311">
        <w:rPr>
          <w:rFonts w:ascii="GHEA Mariam" w:hAnsi="GHEA Mariam"/>
          <w:iCs/>
          <w:sz w:val="24"/>
          <w:szCs w:val="24"/>
          <w:lang w:val="hy-AM"/>
        </w:rPr>
        <w:t>ի</w:t>
      </w:r>
      <w:proofErr w:type="spellEnd"/>
      <w:r w:rsidR="003548CA" w:rsidRPr="00A24311">
        <w:rPr>
          <w:rFonts w:ascii="GHEA Mariam" w:hAnsi="GHEA Mariam"/>
          <w:iCs/>
          <w:sz w:val="24"/>
          <w:szCs w:val="24"/>
          <w:lang w:val="hy-AM"/>
        </w:rPr>
        <w:t xml:space="preserve"> ուժով, ինչպես նաև ՀՀ Սահմանադրական դատարանի՝ </w:t>
      </w:r>
      <w:r w:rsidR="00CB529D">
        <w:rPr>
          <w:rFonts w:ascii="GHEA Mariam" w:hAnsi="GHEA Mariam"/>
          <w:iCs/>
          <w:sz w:val="24"/>
          <w:szCs w:val="24"/>
          <w:lang w:val="hy-AM"/>
        </w:rPr>
        <w:t xml:space="preserve">                              </w:t>
      </w:r>
      <w:r w:rsidR="003548CA" w:rsidRPr="00A24311">
        <w:rPr>
          <w:rFonts w:ascii="GHEA Mariam" w:hAnsi="GHEA Mariam"/>
          <w:iCs/>
          <w:sz w:val="24"/>
          <w:szCs w:val="24"/>
          <w:lang w:val="hy-AM"/>
        </w:rPr>
        <w:t>2015 թվականի հոկտեմբերի 20-ի թիվ ՍԴՈ-1234 որոշման համատեքստում</w:t>
      </w:r>
      <w:r w:rsidR="00622E37" w:rsidRPr="00A24311">
        <w:rPr>
          <w:rFonts w:ascii="GHEA Mariam" w:hAnsi="GHEA Mariam"/>
          <w:iCs/>
          <w:sz w:val="24"/>
          <w:szCs w:val="24"/>
          <w:lang w:val="hy-AM"/>
        </w:rPr>
        <w:t xml:space="preserve">, միջին ծանրության հանցանքի վերաբերյալ </w:t>
      </w:r>
      <w:proofErr w:type="spellStart"/>
      <w:r w:rsidR="00622E37" w:rsidRPr="00A24311">
        <w:rPr>
          <w:rFonts w:ascii="GHEA Mariam" w:hAnsi="GHEA Mariam"/>
          <w:iCs/>
          <w:sz w:val="24"/>
          <w:szCs w:val="24"/>
          <w:lang w:val="hy-AM"/>
        </w:rPr>
        <w:t>վարույթով</w:t>
      </w:r>
      <w:proofErr w:type="spellEnd"/>
      <w:r w:rsidR="00622E37" w:rsidRPr="00A24311">
        <w:rPr>
          <w:rFonts w:ascii="GHEA Mariam" w:hAnsi="GHEA Mariam"/>
          <w:iCs/>
          <w:sz w:val="24"/>
          <w:szCs w:val="24"/>
          <w:lang w:val="hy-AM"/>
        </w:rPr>
        <w:t xml:space="preserve"> լրատվամիջոցը պարտավոր չէր բացահայտել լրատվության աղբյուրը</w:t>
      </w:r>
      <w:r>
        <w:rPr>
          <w:rStyle w:val="FootnoteReference"/>
          <w:rFonts w:ascii="GHEA Mariam" w:hAnsi="GHEA Mariam"/>
          <w:iCs/>
          <w:sz w:val="24"/>
          <w:szCs w:val="24"/>
          <w:lang w:val="hy-AM"/>
        </w:rPr>
        <w:footnoteReference w:id="20"/>
      </w:r>
      <w:r w:rsidR="00622E37" w:rsidRPr="00A24311">
        <w:rPr>
          <w:rFonts w:ascii="GHEA Mariam" w:hAnsi="GHEA Mariam"/>
          <w:iCs/>
          <w:sz w:val="24"/>
          <w:szCs w:val="24"/>
          <w:lang w:val="hy-AM"/>
        </w:rPr>
        <w:t xml:space="preserve">։ </w:t>
      </w:r>
    </w:p>
    <w:p w14:paraId="12039B76" w14:textId="3F14833B" w:rsidR="00622E37" w:rsidRPr="002C7176" w:rsidRDefault="00A24311" w:rsidP="003548CA">
      <w:pPr>
        <w:spacing w:line="360" w:lineRule="auto"/>
        <w:ind w:left="-2" w:right="-90" w:firstLineChars="236" w:firstLine="566"/>
        <w:jc w:val="both"/>
        <w:rPr>
          <w:rFonts w:ascii="GHEA Mariam" w:hAnsi="GHEA Mariam"/>
          <w:iCs/>
          <w:sz w:val="24"/>
          <w:szCs w:val="24"/>
          <w:lang w:val="hy-AM"/>
        </w:rPr>
      </w:pPr>
      <w:r w:rsidRPr="002C7176">
        <w:rPr>
          <w:rFonts w:ascii="GHEA Mariam" w:hAnsi="GHEA Mariam"/>
          <w:iCs/>
          <w:sz w:val="24"/>
          <w:szCs w:val="24"/>
          <w:lang w:val="hy-AM"/>
        </w:rPr>
        <w:t>1</w:t>
      </w:r>
      <w:r w:rsidR="00CD308F" w:rsidRPr="002C7176">
        <w:rPr>
          <w:rFonts w:ascii="GHEA Mariam" w:hAnsi="GHEA Mariam"/>
          <w:iCs/>
          <w:sz w:val="24"/>
          <w:szCs w:val="24"/>
          <w:lang w:val="hy-AM"/>
        </w:rPr>
        <w:t>9</w:t>
      </w:r>
      <w:r w:rsidRPr="002C7176">
        <w:rPr>
          <w:rFonts w:ascii="Cambria Math" w:hAnsi="Cambria Math" w:cs="Cambria Math"/>
          <w:iCs/>
          <w:sz w:val="24"/>
          <w:szCs w:val="24"/>
          <w:lang w:val="hy-AM"/>
        </w:rPr>
        <w:t>․</w:t>
      </w:r>
      <w:r w:rsidRPr="002C7176">
        <w:rPr>
          <w:rFonts w:ascii="GHEA Mariam" w:hAnsi="GHEA Mariam"/>
          <w:iCs/>
          <w:sz w:val="24"/>
          <w:szCs w:val="24"/>
          <w:lang w:val="hy-AM"/>
        </w:rPr>
        <w:t>2</w:t>
      </w:r>
      <w:r w:rsidRPr="002C7176">
        <w:rPr>
          <w:rFonts w:ascii="Cambria Math" w:hAnsi="Cambria Math" w:cs="Cambria Math"/>
          <w:iCs/>
          <w:sz w:val="24"/>
          <w:szCs w:val="24"/>
          <w:lang w:val="hy-AM"/>
        </w:rPr>
        <w:t>․</w:t>
      </w:r>
      <w:r w:rsidRPr="002C7176">
        <w:rPr>
          <w:rFonts w:ascii="GHEA Mariam" w:hAnsi="GHEA Mariam"/>
          <w:iCs/>
          <w:sz w:val="24"/>
          <w:szCs w:val="24"/>
          <w:lang w:val="hy-AM"/>
        </w:rPr>
        <w:t xml:space="preserve"> </w:t>
      </w:r>
      <w:r w:rsidR="00622E37" w:rsidRPr="002C7176">
        <w:rPr>
          <w:rFonts w:ascii="GHEA Mariam" w:hAnsi="GHEA Mariam"/>
          <w:iCs/>
          <w:sz w:val="24"/>
          <w:szCs w:val="24"/>
          <w:lang w:val="hy-AM"/>
        </w:rPr>
        <w:t>Բացի այդ, Վճռաբեկ դատարանն արձանագրում է, որ վերաքննության կարգով դատաքննության առանձնահատկություններից ելնելով՝ Վերաքննիչ դատարան</w:t>
      </w:r>
      <w:r w:rsidR="002D68B0" w:rsidRPr="002C7176">
        <w:rPr>
          <w:rFonts w:ascii="GHEA Mariam" w:hAnsi="GHEA Mariam"/>
          <w:iCs/>
          <w:sz w:val="24"/>
          <w:szCs w:val="24"/>
          <w:lang w:val="hy-AM"/>
        </w:rPr>
        <w:t>ն</w:t>
      </w:r>
      <w:r w:rsidR="00622E37" w:rsidRPr="002C7176">
        <w:rPr>
          <w:rFonts w:ascii="GHEA Mariam" w:hAnsi="GHEA Mariam"/>
          <w:iCs/>
          <w:sz w:val="24"/>
          <w:szCs w:val="24"/>
          <w:lang w:val="hy-AM"/>
        </w:rPr>
        <w:t xml:space="preserve"> ինքը զրկված չէր նշված ընկերության տնօրենին և աշխատակիցներին հարցաքննելու հնարավորությունից, եթե </w:t>
      </w:r>
      <w:r w:rsidR="003E46E8" w:rsidRPr="002C7176">
        <w:rPr>
          <w:rFonts w:ascii="GHEA Mariam" w:hAnsi="GHEA Mariam"/>
          <w:iCs/>
          <w:sz w:val="24"/>
          <w:szCs w:val="24"/>
          <w:lang w:val="hy-AM"/>
        </w:rPr>
        <w:t>հիմնավոր էր համարում նշված</w:t>
      </w:r>
      <w:r w:rsidR="00622E37" w:rsidRPr="002C7176">
        <w:rPr>
          <w:rFonts w:ascii="GHEA Mariam" w:hAnsi="GHEA Mariam"/>
          <w:iCs/>
          <w:sz w:val="24"/>
          <w:szCs w:val="24"/>
          <w:lang w:val="hy-AM"/>
        </w:rPr>
        <w:t xml:space="preserve"> անձանց հարցաքննելու միջնորդությունը Առաջին ատյանի դատարանի կողմից </w:t>
      </w:r>
      <w:r w:rsidR="003E46E8" w:rsidRPr="002C7176">
        <w:rPr>
          <w:rFonts w:ascii="GHEA Mariam" w:hAnsi="GHEA Mariam"/>
          <w:iCs/>
          <w:sz w:val="24"/>
          <w:szCs w:val="24"/>
          <w:lang w:val="hy-AM"/>
        </w:rPr>
        <w:t xml:space="preserve">անհիմն </w:t>
      </w:r>
      <w:r w:rsidR="003E46E8" w:rsidRPr="002C7176">
        <w:rPr>
          <w:rFonts w:ascii="GHEA Mariam" w:hAnsi="GHEA Mariam"/>
          <w:iCs/>
          <w:sz w:val="24"/>
          <w:szCs w:val="24"/>
          <w:lang w:val="hy-AM"/>
        </w:rPr>
        <w:lastRenderedPageBreak/>
        <w:t>մերժելու վերաբերյալ վերաքննիչ բողոքում ներկայացված փաստարկները</w:t>
      </w:r>
      <w:r w:rsidR="002D68B0" w:rsidRPr="002C7176">
        <w:rPr>
          <w:rFonts w:ascii="GHEA Mariam" w:hAnsi="GHEA Mariam"/>
          <w:iCs/>
          <w:sz w:val="24"/>
          <w:szCs w:val="24"/>
          <w:lang w:val="hy-AM"/>
        </w:rPr>
        <w:t xml:space="preserve"> </w:t>
      </w:r>
      <w:r w:rsidR="00AA26D2" w:rsidRPr="002C7176">
        <w:rPr>
          <w:rFonts w:ascii="GHEA Mariam" w:hAnsi="GHEA Mariam"/>
          <w:iCs/>
          <w:sz w:val="24"/>
          <w:szCs w:val="24"/>
          <w:lang w:val="hy-AM"/>
        </w:rPr>
        <w:t xml:space="preserve">                                </w:t>
      </w:r>
      <w:r w:rsidR="00622E37" w:rsidRPr="002C7176">
        <w:rPr>
          <w:rFonts w:ascii="GHEA Mariam" w:hAnsi="GHEA Mariam"/>
          <w:iCs/>
          <w:sz w:val="24"/>
          <w:szCs w:val="24"/>
          <w:lang w:val="hy-AM"/>
        </w:rPr>
        <w:t>(ՀՀ քրեական դատավարության օրենսգրքի 365-րդ հոդված)</w:t>
      </w:r>
      <w:r w:rsidR="00E32C4A" w:rsidRPr="002C7176">
        <w:rPr>
          <w:rFonts w:ascii="GHEA Mariam" w:hAnsi="GHEA Mariam"/>
          <w:iCs/>
          <w:sz w:val="24"/>
          <w:szCs w:val="24"/>
          <w:vertAlign w:val="superscript"/>
          <w:lang w:val="hy-AM"/>
        </w:rPr>
        <w:footnoteReference w:id="21"/>
      </w:r>
      <w:r w:rsidR="00622E37" w:rsidRPr="002C7176">
        <w:rPr>
          <w:rFonts w:ascii="GHEA Mariam" w:hAnsi="GHEA Mariam"/>
          <w:iCs/>
          <w:sz w:val="24"/>
          <w:szCs w:val="24"/>
          <w:lang w:val="hy-AM"/>
        </w:rPr>
        <w:t>:</w:t>
      </w:r>
    </w:p>
    <w:p w14:paraId="1EE4F5C3" w14:textId="597CB17C" w:rsidR="00B21593" w:rsidRPr="003E46E8" w:rsidRDefault="00CD308F" w:rsidP="00622E37">
      <w:pPr>
        <w:pStyle w:val="Bodytext20"/>
        <w:tabs>
          <w:tab w:val="left" w:pos="993"/>
        </w:tabs>
        <w:spacing w:line="360" w:lineRule="auto"/>
        <w:ind w:firstLine="567"/>
        <w:rPr>
          <w:rFonts w:ascii="GHEA Mariam" w:eastAsia="Calibri" w:hAnsi="GHEA Mariam" w:cs="Calibri"/>
          <w:iCs/>
          <w:position w:val="-1"/>
          <w:sz w:val="24"/>
          <w:szCs w:val="24"/>
          <w:lang w:eastAsia="ru-RU"/>
        </w:rPr>
      </w:pPr>
      <w:r w:rsidRPr="002C7176">
        <w:rPr>
          <w:rFonts w:ascii="GHEA Mariam" w:eastAsia="Calibri" w:hAnsi="GHEA Mariam" w:cs="Calibri"/>
          <w:iCs/>
          <w:position w:val="-1"/>
          <w:sz w:val="24"/>
          <w:szCs w:val="24"/>
          <w:lang w:eastAsia="ru-RU"/>
        </w:rPr>
        <w:t>20</w:t>
      </w:r>
      <w:r w:rsidR="00A24311" w:rsidRPr="002C7176">
        <w:rPr>
          <w:rFonts w:ascii="Cambria Math" w:eastAsia="Calibri" w:hAnsi="Cambria Math" w:cs="Cambria Math"/>
          <w:iCs/>
          <w:position w:val="-1"/>
          <w:sz w:val="24"/>
          <w:szCs w:val="24"/>
          <w:lang w:eastAsia="ru-RU"/>
        </w:rPr>
        <w:t>․</w:t>
      </w:r>
      <w:r w:rsidR="00A24311" w:rsidRPr="002C7176">
        <w:rPr>
          <w:rFonts w:ascii="GHEA Mariam" w:eastAsia="Calibri" w:hAnsi="GHEA Mariam" w:cs="Calibri"/>
          <w:iCs/>
          <w:position w:val="-1"/>
          <w:sz w:val="24"/>
          <w:szCs w:val="24"/>
          <w:lang w:eastAsia="ru-RU"/>
        </w:rPr>
        <w:t xml:space="preserve"> </w:t>
      </w:r>
      <w:r w:rsidR="008F3ABB" w:rsidRPr="002C7176">
        <w:rPr>
          <w:rFonts w:ascii="GHEA Mariam" w:eastAsia="Calibri" w:hAnsi="GHEA Mariam" w:cs="Calibri"/>
          <w:iCs/>
          <w:position w:val="-1"/>
          <w:sz w:val="24"/>
          <w:szCs w:val="24"/>
          <w:lang w:eastAsia="ru-RU"/>
        </w:rPr>
        <w:t xml:space="preserve">Անդրադառնալով </w:t>
      </w:r>
      <w:r w:rsidR="0071306C" w:rsidRPr="002C7176">
        <w:rPr>
          <w:rFonts w:ascii="GHEA Mariam" w:eastAsia="Calibri" w:hAnsi="GHEA Mariam" w:cs="Calibri"/>
          <w:iCs/>
          <w:position w:val="-1"/>
          <w:sz w:val="24"/>
          <w:szCs w:val="24"/>
          <w:lang w:eastAsia="ru-RU"/>
        </w:rPr>
        <w:t>մեղադրյալ</w:t>
      </w:r>
      <w:r w:rsidR="00A24311" w:rsidRPr="002C7176">
        <w:rPr>
          <w:rFonts w:ascii="GHEA Mariam" w:eastAsia="Calibri" w:hAnsi="GHEA Mariam" w:cs="Calibri"/>
          <w:iCs/>
          <w:position w:val="-1"/>
          <w:sz w:val="24"/>
          <w:szCs w:val="24"/>
          <w:lang w:eastAsia="ru-RU"/>
        </w:rPr>
        <w:t xml:space="preserve"> </w:t>
      </w:r>
      <w:proofErr w:type="spellStart"/>
      <w:r w:rsidR="00A24311" w:rsidRPr="002C7176">
        <w:rPr>
          <w:rFonts w:ascii="GHEA Mariam" w:eastAsia="Calibri" w:hAnsi="GHEA Mariam" w:cs="Calibri"/>
          <w:iCs/>
          <w:position w:val="-1"/>
          <w:sz w:val="24"/>
          <w:szCs w:val="24"/>
          <w:lang w:eastAsia="ru-RU"/>
        </w:rPr>
        <w:t>Է</w:t>
      </w:r>
      <w:r w:rsidR="00A24311" w:rsidRPr="002C7176">
        <w:rPr>
          <w:rFonts w:ascii="Cambria Math" w:eastAsia="Calibri" w:hAnsi="Cambria Math" w:cs="Cambria Math"/>
          <w:iCs/>
          <w:position w:val="-1"/>
          <w:sz w:val="24"/>
          <w:szCs w:val="24"/>
          <w:lang w:eastAsia="ru-RU"/>
        </w:rPr>
        <w:t>․</w:t>
      </w:r>
      <w:r w:rsidR="00A24311" w:rsidRPr="002C7176">
        <w:rPr>
          <w:rFonts w:ascii="GHEA Mariam" w:eastAsia="Calibri" w:hAnsi="GHEA Mariam" w:cs="Calibri"/>
          <w:iCs/>
          <w:position w:val="-1"/>
          <w:sz w:val="24"/>
          <w:szCs w:val="24"/>
          <w:lang w:eastAsia="ru-RU"/>
        </w:rPr>
        <w:t>Սարգսյանի</w:t>
      </w:r>
      <w:proofErr w:type="spellEnd"/>
      <w:r w:rsidR="00A24311" w:rsidRPr="002C7176">
        <w:rPr>
          <w:rFonts w:ascii="GHEA Mariam" w:eastAsia="Calibri" w:hAnsi="GHEA Mariam" w:cs="Calibri"/>
          <w:iCs/>
          <w:position w:val="-1"/>
          <w:sz w:val="24"/>
          <w:szCs w:val="24"/>
          <w:lang w:eastAsia="ru-RU"/>
        </w:rPr>
        <w:t xml:space="preserve"> և </w:t>
      </w:r>
      <w:r w:rsidR="0071306C" w:rsidRPr="002C7176">
        <w:rPr>
          <w:rFonts w:ascii="GHEA Mariam" w:eastAsia="Calibri" w:hAnsi="GHEA Mariam" w:cs="Calibri"/>
          <w:iCs/>
          <w:position w:val="-1"/>
          <w:sz w:val="24"/>
          <w:szCs w:val="24"/>
          <w:lang w:eastAsia="ru-RU"/>
        </w:rPr>
        <w:t xml:space="preserve">վկա </w:t>
      </w:r>
      <w:r w:rsidR="00222168">
        <w:rPr>
          <w:rFonts w:ascii="GHEA Mariam" w:eastAsia="Calibri" w:hAnsi="GHEA Mariam" w:cs="Calibri"/>
          <w:iCs/>
          <w:position w:val="-1"/>
          <w:sz w:val="24"/>
          <w:szCs w:val="24"/>
          <w:lang w:eastAsia="ru-RU"/>
        </w:rPr>
        <w:t>*</w:t>
      </w:r>
      <w:r w:rsidR="00A24311" w:rsidRPr="002C7176">
        <w:rPr>
          <w:rFonts w:ascii="Cambria Math" w:eastAsia="Calibri" w:hAnsi="Cambria Math" w:cs="Cambria Math"/>
          <w:iCs/>
          <w:position w:val="-1"/>
          <w:sz w:val="24"/>
          <w:szCs w:val="24"/>
          <w:lang w:eastAsia="ru-RU"/>
        </w:rPr>
        <w:t>․</w:t>
      </w:r>
      <w:r w:rsidR="00222168">
        <w:rPr>
          <w:rFonts w:ascii="GHEA Mariam" w:eastAsia="Calibri" w:hAnsi="GHEA Mariam" w:cs="Calibri"/>
          <w:iCs/>
          <w:position w:val="-1"/>
          <w:sz w:val="24"/>
          <w:szCs w:val="24"/>
          <w:lang w:eastAsia="ru-RU"/>
        </w:rPr>
        <w:t>******</w:t>
      </w:r>
      <w:r w:rsidR="00A24311" w:rsidRPr="002C7176">
        <w:rPr>
          <w:rFonts w:ascii="GHEA Mariam" w:eastAsia="Calibri" w:hAnsi="GHEA Mariam" w:cs="Calibri"/>
          <w:iCs/>
          <w:position w:val="-1"/>
          <w:sz w:val="24"/>
          <w:szCs w:val="24"/>
          <w:lang w:eastAsia="ru-RU"/>
        </w:rPr>
        <w:t xml:space="preserve"> ցուցմունքների </w:t>
      </w:r>
      <w:proofErr w:type="spellStart"/>
      <w:r w:rsidR="00A24311" w:rsidRPr="002C7176">
        <w:rPr>
          <w:rFonts w:ascii="GHEA Mariam" w:eastAsia="Calibri" w:hAnsi="GHEA Mariam" w:cs="Calibri"/>
          <w:iCs/>
          <w:position w:val="-1"/>
          <w:sz w:val="24"/>
          <w:szCs w:val="24"/>
          <w:lang w:eastAsia="ru-RU"/>
        </w:rPr>
        <w:t>միջև</w:t>
      </w:r>
      <w:proofErr w:type="spellEnd"/>
      <w:r w:rsidR="00A24311" w:rsidRPr="002C7176">
        <w:rPr>
          <w:rFonts w:ascii="GHEA Mariam" w:eastAsia="Calibri" w:hAnsi="GHEA Mariam" w:cs="Calibri"/>
          <w:iCs/>
          <w:position w:val="-1"/>
          <w:sz w:val="24"/>
          <w:szCs w:val="24"/>
          <w:lang w:eastAsia="ru-RU"/>
        </w:rPr>
        <w:t xml:space="preserve"> հակասության մասով Վերաքննիչ դատարանի դիտարկումներին՝</w:t>
      </w:r>
      <w:r w:rsidR="008F3ABB" w:rsidRPr="002C7176">
        <w:rPr>
          <w:rFonts w:ascii="GHEA Mariam" w:eastAsia="Calibri" w:hAnsi="GHEA Mariam" w:cs="Calibri"/>
          <w:iCs/>
          <w:position w:val="-1"/>
          <w:sz w:val="24"/>
          <w:szCs w:val="24"/>
          <w:lang w:eastAsia="ru-RU"/>
        </w:rPr>
        <w:t xml:space="preserve"> </w:t>
      </w:r>
      <w:r w:rsidR="00B21593" w:rsidRPr="002C7176">
        <w:rPr>
          <w:rFonts w:ascii="GHEA Mariam" w:eastAsia="Calibri" w:hAnsi="GHEA Mariam" w:cs="Calibri"/>
          <w:iCs/>
          <w:position w:val="-1"/>
          <w:sz w:val="24"/>
          <w:szCs w:val="24"/>
          <w:lang w:eastAsia="ru-RU"/>
        </w:rPr>
        <w:t xml:space="preserve">Վճռաբեկ դատարանն արձանագրում է, որ </w:t>
      </w:r>
      <w:r w:rsidR="004A2B4B" w:rsidRPr="002C7176">
        <w:rPr>
          <w:rFonts w:ascii="GHEA Mariam" w:eastAsia="Calibri" w:hAnsi="GHEA Mariam" w:cs="Calibri"/>
          <w:iCs/>
          <w:position w:val="-1"/>
          <w:sz w:val="24"/>
          <w:szCs w:val="24"/>
          <w:lang w:eastAsia="ru-RU"/>
        </w:rPr>
        <w:t xml:space="preserve">Վերաքննիչ դատարանն այս դեպքում </w:t>
      </w:r>
      <w:proofErr w:type="spellStart"/>
      <w:r w:rsidR="004A2B4B" w:rsidRPr="002C7176">
        <w:rPr>
          <w:rFonts w:ascii="GHEA Mariam" w:eastAsia="Calibri" w:hAnsi="GHEA Mariam" w:cs="Calibri"/>
          <w:iCs/>
          <w:position w:val="-1"/>
          <w:sz w:val="24"/>
          <w:szCs w:val="24"/>
          <w:lang w:eastAsia="ru-RU"/>
        </w:rPr>
        <w:t>ևս</w:t>
      </w:r>
      <w:proofErr w:type="spellEnd"/>
      <w:r w:rsidR="004A2B4B" w:rsidRPr="002C7176">
        <w:rPr>
          <w:rFonts w:ascii="GHEA Mariam" w:eastAsia="Calibri" w:hAnsi="GHEA Mariam" w:cs="Calibri"/>
          <w:iCs/>
          <w:position w:val="-1"/>
          <w:sz w:val="24"/>
          <w:szCs w:val="24"/>
          <w:lang w:eastAsia="ru-RU"/>
        </w:rPr>
        <w:t xml:space="preserve"> զրկված</w:t>
      </w:r>
      <w:r w:rsidR="0071306C" w:rsidRPr="002C7176">
        <w:rPr>
          <w:rFonts w:ascii="GHEA Mariam" w:eastAsia="Calibri" w:hAnsi="GHEA Mariam" w:cs="Calibri"/>
          <w:iCs/>
          <w:position w:val="-1"/>
          <w:sz w:val="24"/>
          <w:szCs w:val="24"/>
          <w:lang w:eastAsia="ru-RU"/>
        </w:rPr>
        <w:t xml:space="preserve"> </w:t>
      </w:r>
      <w:r w:rsidR="004A2B4B" w:rsidRPr="002C7176">
        <w:rPr>
          <w:rFonts w:ascii="GHEA Mariam" w:eastAsia="Calibri" w:hAnsi="GHEA Mariam" w:cs="Calibri"/>
          <w:iCs/>
          <w:position w:val="-1"/>
          <w:sz w:val="24"/>
          <w:szCs w:val="24"/>
          <w:lang w:eastAsia="ru-RU"/>
        </w:rPr>
        <w:t>չէր քրեական վարույթի նյութերում առկա վերոնշյալ ապացույցների արժանահատավատությունը համադրության մեջ գնահատելու և համապատասխան եզրահանգման գալու հնարավորությունից</w:t>
      </w:r>
      <w:r w:rsidR="00146295" w:rsidRPr="002C7176">
        <w:rPr>
          <w:rFonts w:ascii="GHEA Mariam" w:eastAsia="Calibri" w:hAnsi="GHEA Mariam" w:cs="Calibri"/>
          <w:iCs/>
          <w:position w:val="-1"/>
          <w:sz w:val="24"/>
          <w:szCs w:val="24"/>
          <w:lang w:eastAsia="ru-RU"/>
        </w:rPr>
        <w:t xml:space="preserve">՝ հաշվի առնելով նաև այն, որ </w:t>
      </w:r>
      <w:r w:rsidR="0071306C" w:rsidRPr="002C7176">
        <w:rPr>
          <w:rFonts w:ascii="GHEA Mariam" w:eastAsia="Calibri" w:hAnsi="GHEA Mariam" w:cs="Calibri"/>
          <w:iCs/>
          <w:position w:val="-1"/>
          <w:sz w:val="24"/>
          <w:szCs w:val="24"/>
          <w:lang w:eastAsia="ru-RU"/>
        </w:rPr>
        <w:t xml:space="preserve">Վերաքննիչ </w:t>
      </w:r>
      <w:r w:rsidR="00146295" w:rsidRPr="002C7176">
        <w:rPr>
          <w:rFonts w:ascii="GHEA Mariam" w:eastAsia="Calibri" w:hAnsi="GHEA Mariam" w:cs="Calibri"/>
          <w:iCs/>
          <w:position w:val="-1"/>
          <w:sz w:val="24"/>
          <w:szCs w:val="24"/>
          <w:lang w:eastAsia="ru-RU"/>
        </w:rPr>
        <w:t xml:space="preserve">դատարանը փաստացի գնահատել է դրանք և որոշակի արձանագրումներ կատարել </w:t>
      </w:r>
      <w:r w:rsidR="000F6A97" w:rsidRPr="002C7176">
        <w:rPr>
          <w:rFonts w:ascii="GHEA Mariam" w:eastAsia="Calibri" w:hAnsi="GHEA Mariam" w:cs="Calibri"/>
          <w:iCs/>
          <w:position w:val="-1"/>
          <w:sz w:val="24"/>
          <w:szCs w:val="24"/>
          <w:lang w:eastAsia="ru-RU"/>
        </w:rPr>
        <w:t>վերջինների</w:t>
      </w:r>
      <w:r w:rsidR="00146295" w:rsidRPr="002C7176">
        <w:rPr>
          <w:rFonts w:ascii="GHEA Mariam" w:eastAsia="Calibri" w:hAnsi="GHEA Mariam" w:cs="Calibri"/>
          <w:iCs/>
          <w:position w:val="-1"/>
          <w:sz w:val="24"/>
          <w:szCs w:val="24"/>
          <w:lang w:eastAsia="ru-RU"/>
        </w:rPr>
        <w:t xml:space="preserve"> ենթադրյալ հակասության մասով: Վերաքննիչ դատարան</w:t>
      </w:r>
      <w:r w:rsidR="003E46E8" w:rsidRPr="002C7176">
        <w:rPr>
          <w:rFonts w:ascii="GHEA Mariam" w:eastAsia="Calibri" w:hAnsi="GHEA Mariam" w:cs="Calibri"/>
          <w:iCs/>
          <w:position w:val="-1"/>
          <w:sz w:val="24"/>
          <w:szCs w:val="24"/>
          <w:lang w:eastAsia="ru-RU"/>
        </w:rPr>
        <w:t>ն</w:t>
      </w:r>
      <w:r w:rsidR="00146295" w:rsidRPr="002C7176">
        <w:rPr>
          <w:rFonts w:ascii="GHEA Mariam" w:eastAsia="Calibri" w:hAnsi="GHEA Mariam" w:cs="Calibri"/>
          <w:iCs/>
          <w:position w:val="-1"/>
          <w:sz w:val="24"/>
          <w:szCs w:val="24"/>
          <w:lang w:eastAsia="ru-RU"/>
        </w:rPr>
        <w:t xml:space="preserve"> այդ ցուցմունքները փաստացի համադրել է նաև ձայնագրության հետ, սակայն</w:t>
      </w:r>
      <w:r w:rsidR="000F6A97" w:rsidRPr="002C7176">
        <w:rPr>
          <w:rFonts w:ascii="GHEA Mariam" w:eastAsia="Calibri" w:hAnsi="GHEA Mariam" w:cs="Calibri"/>
          <w:iCs/>
          <w:position w:val="-1"/>
          <w:sz w:val="24"/>
          <w:szCs w:val="24"/>
          <w:lang w:eastAsia="ru-RU"/>
        </w:rPr>
        <w:t xml:space="preserve"> ձեռնպահ է  մնացել եզրահանգումներ կատարելուց</w:t>
      </w:r>
      <w:r w:rsidR="00146295" w:rsidRPr="002C7176">
        <w:rPr>
          <w:rFonts w:ascii="GHEA Mariam" w:eastAsia="Calibri" w:hAnsi="GHEA Mariam" w:cs="Calibri"/>
          <w:iCs/>
          <w:position w:val="-1"/>
          <w:sz w:val="24"/>
          <w:szCs w:val="24"/>
          <w:lang w:eastAsia="ru-RU"/>
        </w:rPr>
        <w:t>՝ ունենալով դրա օրենսդրական հնարավորությունը:</w:t>
      </w:r>
    </w:p>
    <w:p w14:paraId="79EA5FE9" w14:textId="072E0B2A" w:rsidR="00CE23AA" w:rsidRDefault="00A24311" w:rsidP="00CE23AA">
      <w:pPr>
        <w:pStyle w:val="Bodytext20"/>
        <w:tabs>
          <w:tab w:val="left" w:pos="993"/>
        </w:tabs>
        <w:spacing w:line="360" w:lineRule="auto"/>
        <w:ind w:firstLine="567"/>
        <w:rPr>
          <w:rFonts w:ascii="GHEA Mariam" w:eastAsia="Calibri" w:hAnsi="GHEA Mariam"/>
          <w:sz w:val="24"/>
          <w:szCs w:val="24"/>
        </w:rPr>
      </w:pPr>
      <w:r w:rsidRPr="00A24311">
        <w:rPr>
          <w:rFonts w:ascii="GHEA Mariam" w:eastAsia="Calibri" w:hAnsi="GHEA Mariam"/>
          <w:sz w:val="24"/>
          <w:szCs w:val="24"/>
        </w:rPr>
        <w:t>2</w:t>
      </w:r>
      <w:r w:rsidR="00CD308F">
        <w:rPr>
          <w:rFonts w:ascii="GHEA Mariam" w:eastAsia="Calibri" w:hAnsi="GHEA Mariam"/>
          <w:sz w:val="24"/>
          <w:szCs w:val="24"/>
        </w:rPr>
        <w:t>1</w:t>
      </w:r>
      <w:r w:rsidRPr="00A24311">
        <w:rPr>
          <w:rFonts w:ascii="Cambria Math" w:eastAsia="Calibri" w:hAnsi="Cambria Math" w:cs="Cambria Math"/>
          <w:sz w:val="24"/>
          <w:szCs w:val="24"/>
        </w:rPr>
        <w:t>․</w:t>
      </w:r>
      <w:r w:rsidRPr="00A24311">
        <w:rPr>
          <w:rFonts w:ascii="GHEA Mariam" w:eastAsia="Calibri" w:hAnsi="GHEA Mariam"/>
          <w:sz w:val="24"/>
          <w:szCs w:val="24"/>
        </w:rPr>
        <w:t xml:space="preserve"> Ինչ վերաբերում է </w:t>
      </w:r>
      <w:r w:rsidR="00222168">
        <w:rPr>
          <w:rFonts w:ascii="GHEA Mariam" w:eastAsia="Calibri" w:hAnsi="GHEA Mariam"/>
          <w:sz w:val="24"/>
          <w:szCs w:val="24"/>
        </w:rPr>
        <w:t>*</w:t>
      </w:r>
      <w:r w:rsidRPr="00A24311">
        <w:rPr>
          <w:rFonts w:ascii="Cambria Math" w:eastAsia="Calibri" w:hAnsi="Cambria Math" w:cs="Cambria Math"/>
          <w:sz w:val="24"/>
          <w:szCs w:val="24"/>
        </w:rPr>
        <w:t>․</w:t>
      </w:r>
      <w:r w:rsidR="00222168">
        <w:rPr>
          <w:rFonts w:ascii="Cambria Math" w:eastAsia="Calibri" w:hAnsi="Cambria Math" w:cs="Cambria Math"/>
          <w:sz w:val="24"/>
          <w:szCs w:val="24"/>
        </w:rPr>
        <w:t>*</w:t>
      </w:r>
      <w:r w:rsidR="00222168">
        <w:rPr>
          <w:rFonts w:ascii="GHEA Mariam" w:eastAsia="Calibri" w:hAnsi="GHEA Mariam"/>
          <w:sz w:val="24"/>
          <w:szCs w:val="24"/>
        </w:rPr>
        <w:t>*********</w:t>
      </w:r>
      <w:r w:rsidRPr="00A24311">
        <w:rPr>
          <w:rFonts w:ascii="GHEA Mariam" w:eastAsia="Calibri" w:hAnsi="GHEA Mariam"/>
          <w:sz w:val="24"/>
          <w:szCs w:val="24"/>
        </w:rPr>
        <w:t xml:space="preserve"> հարցաքննության</w:t>
      </w:r>
      <w:r w:rsidR="002D68B0">
        <w:rPr>
          <w:rFonts w:ascii="GHEA Mariam" w:eastAsia="Calibri" w:hAnsi="GHEA Mariam"/>
          <w:sz w:val="24"/>
          <w:szCs w:val="24"/>
        </w:rPr>
        <w:t>ը</w:t>
      </w:r>
      <w:r w:rsidRPr="00A24311">
        <w:rPr>
          <w:rFonts w:ascii="GHEA Mariam" w:eastAsia="Calibri" w:hAnsi="GHEA Mariam"/>
          <w:sz w:val="24"/>
          <w:szCs w:val="24"/>
        </w:rPr>
        <w:t xml:space="preserve">, ապա </w:t>
      </w:r>
      <w:r>
        <w:rPr>
          <w:rFonts w:ascii="GHEA Mariam" w:eastAsia="Calibri" w:hAnsi="GHEA Mariam"/>
          <w:sz w:val="24"/>
          <w:szCs w:val="24"/>
        </w:rPr>
        <w:t>ա</w:t>
      </w:r>
      <w:r w:rsidR="00AE3AB3">
        <w:rPr>
          <w:rFonts w:ascii="GHEA Mariam" w:eastAsia="Calibri" w:hAnsi="GHEA Mariam"/>
          <w:sz w:val="24"/>
          <w:szCs w:val="24"/>
        </w:rPr>
        <w:t xml:space="preserve">յս առնչությամբ </w:t>
      </w:r>
      <w:r w:rsidR="00222168">
        <w:rPr>
          <w:rFonts w:ascii="GHEA Mariam" w:eastAsia="Calibri" w:hAnsi="GHEA Mariam"/>
          <w:sz w:val="24"/>
          <w:szCs w:val="24"/>
        </w:rPr>
        <w:t xml:space="preserve">              </w:t>
      </w:r>
      <w:proofErr w:type="spellStart"/>
      <w:r w:rsidR="00AE3AB3">
        <w:rPr>
          <w:rFonts w:ascii="GHEA Mariam" w:eastAsia="Calibri" w:hAnsi="GHEA Mariam"/>
          <w:sz w:val="24"/>
          <w:szCs w:val="24"/>
        </w:rPr>
        <w:t>թեև</w:t>
      </w:r>
      <w:proofErr w:type="spellEnd"/>
      <w:r w:rsidR="00AE3AB3">
        <w:rPr>
          <w:rFonts w:ascii="GHEA Mariam" w:eastAsia="Calibri" w:hAnsi="GHEA Mariam"/>
          <w:sz w:val="24"/>
          <w:szCs w:val="24"/>
        </w:rPr>
        <w:t xml:space="preserve"> Վճռաբեկ դատարան</w:t>
      </w:r>
      <w:r w:rsidR="00694B4B">
        <w:rPr>
          <w:rFonts w:ascii="GHEA Mariam" w:eastAsia="Calibri" w:hAnsi="GHEA Mariam"/>
          <w:sz w:val="24"/>
          <w:szCs w:val="24"/>
        </w:rPr>
        <w:t xml:space="preserve">ը հիմնավոր չի համարում Առաջին ատյանի դատարանի կողմից </w:t>
      </w:r>
      <w:r w:rsidR="00222168">
        <w:rPr>
          <w:rFonts w:ascii="GHEA Mariam" w:eastAsia="Calibri" w:hAnsi="GHEA Mariam"/>
          <w:sz w:val="24"/>
          <w:szCs w:val="24"/>
        </w:rPr>
        <w:t>*</w:t>
      </w:r>
      <w:r w:rsidR="00222168" w:rsidRPr="00A24311">
        <w:rPr>
          <w:rFonts w:ascii="Cambria Math" w:eastAsia="Calibri" w:hAnsi="Cambria Math" w:cs="Cambria Math"/>
          <w:sz w:val="24"/>
          <w:szCs w:val="24"/>
        </w:rPr>
        <w:t>․</w:t>
      </w:r>
      <w:r w:rsidR="00222168">
        <w:rPr>
          <w:rFonts w:ascii="Cambria Math" w:eastAsia="Calibri" w:hAnsi="Cambria Math" w:cs="Cambria Math"/>
          <w:sz w:val="24"/>
          <w:szCs w:val="24"/>
        </w:rPr>
        <w:t>*</w:t>
      </w:r>
      <w:r w:rsidR="00222168">
        <w:rPr>
          <w:rFonts w:ascii="GHEA Mariam" w:eastAsia="Calibri" w:hAnsi="GHEA Mariam"/>
          <w:sz w:val="24"/>
          <w:szCs w:val="24"/>
        </w:rPr>
        <w:t xml:space="preserve">*********  </w:t>
      </w:r>
      <w:r w:rsidR="00694B4B">
        <w:rPr>
          <w:rFonts w:ascii="GHEA Mariam" w:eastAsia="Calibri" w:hAnsi="GHEA Mariam"/>
          <w:sz w:val="24"/>
          <w:szCs w:val="24"/>
        </w:rPr>
        <w:t xml:space="preserve">հարցաքննելու վերաբերյալ պաշտպանի միջնորդությունը </w:t>
      </w:r>
      <w:r w:rsidR="00222168">
        <w:rPr>
          <w:rFonts w:ascii="GHEA Mariam" w:eastAsia="Calibri" w:hAnsi="GHEA Mariam"/>
          <w:sz w:val="24"/>
          <w:szCs w:val="24"/>
        </w:rPr>
        <w:t xml:space="preserve">              </w:t>
      </w:r>
      <w:r w:rsidR="00694B4B">
        <w:rPr>
          <w:rFonts w:ascii="GHEA Mariam" w:eastAsia="Calibri" w:hAnsi="GHEA Mariam"/>
          <w:sz w:val="24"/>
          <w:szCs w:val="24"/>
        </w:rPr>
        <w:t>մերժել</w:t>
      </w:r>
      <w:r w:rsidR="008F3ABB">
        <w:rPr>
          <w:rFonts w:ascii="GHEA Mariam" w:eastAsia="Calibri" w:hAnsi="GHEA Mariam"/>
          <w:sz w:val="24"/>
          <w:szCs w:val="24"/>
        </w:rPr>
        <w:t>ը՝</w:t>
      </w:r>
      <w:r w:rsidR="00694B4B">
        <w:rPr>
          <w:rFonts w:ascii="GHEA Mariam" w:eastAsia="Calibri" w:hAnsi="GHEA Mariam"/>
          <w:sz w:val="24"/>
          <w:szCs w:val="24"/>
        </w:rPr>
        <w:t xml:space="preserve"> այն հիմնավորմամբ, որ վերջինս ունի մեղադրյալի դատավարական կարգավիճակ, և</w:t>
      </w:r>
      <w:r w:rsidR="00AE3AB3">
        <w:rPr>
          <w:rFonts w:ascii="GHEA Mariam" w:eastAsia="Calibri" w:hAnsi="GHEA Mariam"/>
          <w:sz w:val="24"/>
          <w:szCs w:val="24"/>
        </w:rPr>
        <w:t xml:space="preserve"> իր համաձայնությունն է արտահայտում Վերաքննիչ դատարանի այն դիտարկումներին, որ </w:t>
      </w:r>
      <w:r w:rsidR="00222168">
        <w:rPr>
          <w:rFonts w:ascii="GHEA Mariam" w:eastAsia="Calibri" w:hAnsi="GHEA Mariam"/>
          <w:sz w:val="24"/>
          <w:szCs w:val="24"/>
        </w:rPr>
        <w:t>*</w:t>
      </w:r>
      <w:r w:rsidR="00222168" w:rsidRPr="00A24311">
        <w:rPr>
          <w:rFonts w:ascii="Cambria Math" w:eastAsia="Calibri" w:hAnsi="Cambria Math" w:cs="Cambria Math"/>
          <w:sz w:val="24"/>
          <w:szCs w:val="24"/>
        </w:rPr>
        <w:t>․</w:t>
      </w:r>
      <w:r w:rsidR="00222168">
        <w:rPr>
          <w:rFonts w:ascii="Cambria Math" w:eastAsia="Calibri" w:hAnsi="Cambria Math" w:cs="Cambria Math"/>
          <w:sz w:val="24"/>
          <w:szCs w:val="24"/>
        </w:rPr>
        <w:t>*</w:t>
      </w:r>
      <w:r w:rsidR="00222168">
        <w:rPr>
          <w:rFonts w:ascii="GHEA Mariam" w:eastAsia="Calibri" w:hAnsi="GHEA Mariam"/>
          <w:sz w:val="24"/>
          <w:szCs w:val="24"/>
        </w:rPr>
        <w:t xml:space="preserve">********* </w:t>
      </w:r>
      <w:r w:rsidR="00694B4B">
        <w:rPr>
          <w:rFonts w:ascii="GHEA Mariam" w:eastAsia="Calibri" w:hAnsi="GHEA Mariam"/>
          <w:sz w:val="24"/>
          <w:szCs w:val="24"/>
        </w:rPr>
        <w:t xml:space="preserve">կողմից հարցաքննվելու պատրաստակամություն հայտնելու պայմաններում վերջինս պետք է հարցաքննվեր, սակայն դրա հետ մեկտեղ փաստում է, որ </w:t>
      </w:r>
      <w:r w:rsidR="00222168">
        <w:rPr>
          <w:rFonts w:ascii="GHEA Mariam" w:eastAsia="Calibri" w:hAnsi="GHEA Mariam"/>
          <w:sz w:val="24"/>
          <w:szCs w:val="24"/>
        </w:rPr>
        <w:t>*</w:t>
      </w:r>
      <w:r w:rsidR="00222168" w:rsidRPr="00A24311">
        <w:rPr>
          <w:rFonts w:ascii="Cambria Math" w:eastAsia="Calibri" w:hAnsi="Cambria Math" w:cs="Cambria Math"/>
          <w:sz w:val="24"/>
          <w:szCs w:val="24"/>
        </w:rPr>
        <w:t>․</w:t>
      </w:r>
      <w:r w:rsidR="00222168">
        <w:rPr>
          <w:rFonts w:ascii="Cambria Math" w:eastAsia="Calibri" w:hAnsi="Cambria Math" w:cs="Cambria Math"/>
          <w:sz w:val="24"/>
          <w:szCs w:val="24"/>
        </w:rPr>
        <w:t>*</w:t>
      </w:r>
      <w:r w:rsidR="00222168">
        <w:rPr>
          <w:rFonts w:ascii="GHEA Mariam" w:eastAsia="Calibri" w:hAnsi="GHEA Mariam"/>
          <w:sz w:val="24"/>
          <w:szCs w:val="24"/>
        </w:rPr>
        <w:t xml:space="preserve">********* </w:t>
      </w:r>
      <w:r w:rsidR="00694B4B">
        <w:rPr>
          <w:rFonts w:ascii="GHEA Mariam" w:eastAsia="Calibri" w:hAnsi="GHEA Mariam"/>
          <w:sz w:val="24"/>
          <w:szCs w:val="24"/>
        </w:rPr>
        <w:t>հարցաքննելու միջնորդություն</w:t>
      </w:r>
      <w:r w:rsidR="00C358C9">
        <w:rPr>
          <w:rFonts w:ascii="GHEA Mariam" w:eastAsia="Calibri" w:hAnsi="GHEA Mariam"/>
          <w:sz w:val="24"/>
          <w:szCs w:val="24"/>
        </w:rPr>
        <w:t>ն Առաջին ատյանի դատարանի կողմից մերժված լինելու պայմաններում</w:t>
      </w:r>
      <w:r w:rsidR="000F6A97" w:rsidRPr="002C7176">
        <w:rPr>
          <w:rFonts w:ascii="GHEA Mariam" w:eastAsia="Calibri" w:hAnsi="GHEA Mariam"/>
          <w:sz w:val="24"/>
          <w:szCs w:val="24"/>
        </w:rPr>
        <w:t>,</w:t>
      </w:r>
      <w:r w:rsidR="00C358C9" w:rsidRPr="002C7176">
        <w:rPr>
          <w:rFonts w:ascii="GHEA Mariam" w:eastAsia="Calibri" w:hAnsi="GHEA Mariam"/>
          <w:sz w:val="24"/>
          <w:szCs w:val="24"/>
        </w:rPr>
        <w:t xml:space="preserve"> Վերաքննիչ դատարան</w:t>
      </w:r>
      <w:r w:rsidR="008F3ABB" w:rsidRPr="002C7176">
        <w:rPr>
          <w:rFonts w:ascii="GHEA Mariam" w:eastAsia="Calibri" w:hAnsi="GHEA Mariam"/>
          <w:sz w:val="24"/>
          <w:szCs w:val="24"/>
        </w:rPr>
        <w:t>ը կրկին</w:t>
      </w:r>
      <w:r w:rsidR="00C358C9" w:rsidRPr="002C7176">
        <w:rPr>
          <w:rFonts w:ascii="GHEA Mariam" w:eastAsia="Calibri" w:hAnsi="GHEA Mariam"/>
          <w:sz w:val="24"/>
          <w:szCs w:val="24"/>
        </w:rPr>
        <w:t xml:space="preserve"> </w:t>
      </w:r>
      <w:r w:rsidR="003E46E8" w:rsidRPr="002C7176">
        <w:rPr>
          <w:rFonts w:ascii="GHEA Mariam" w:eastAsia="Calibri" w:hAnsi="GHEA Mariam"/>
          <w:sz w:val="24"/>
          <w:szCs w:val="24"/>
        </w:rPr>
        <w:t>զրկված չէր</w:t>
      </w:r>
      <w:r w:rsidR="00C358C9" w:rsidRPr="002C7176">
        <w:rPr>
          <w:rFonts w:ascii="GHEA Mariam" w:eastAsia="Calibri" w:hAnsi="GHEA Mariam"/>
          <w:sz w:val="24"/>
          <w:szCs w:val="24"/>
        </w:rPr>
        <w:t xml:space="preserve"> վերաքննության կարգով դատաքննության շրջանակում</w:t>
      </w:r>
      <w:r w:rsidR="003E46E8" w:rsidRPr="002C7176">
        <w:rPr>
          <w:rFonts w:ascii="GHEA Mariam" w:eastAsia="Calibri" w:hAnsi="GHEA Mariam"/>
          <w:sz w:val="24"/>
          <w:szCs w:val="24"/>
        </w:rPr>
        <w:t xml:space="preserve"> վերջինիս</w:t>
      </w:r>
      <w:r w:rsidR="00C358C9" w:rsidRPr="002C7176">
        <w:rPr>
          <w:rFonts w:ascii="GHEA Mariam" w:eastAsia="Calibri" w:hAnsi="GHEA Mariam"/>
          <w:sz w:val="24"/>
          <w:szCs w:val="24"/>
        </w:rPr>
        <w:t xml:space="preserve"> հարցաքննելու</w:t>
      </w:r>
      <w:r w:rsidR="003E46E8" w:rsidRPr="002C7176">
        <w:rPr>
          <w:rFonts w:ascii="GHEA Mariam" w:eastAsia="Calibri" w:hAnsi="GHEA Mariam"/>
          <w:sz w:val="24"/>
          <w:szCs w:val="24"/>
        </w:rPr>
        <w:t xml:space="preserve"> հնարավորությունից, դարձյալ</w:t>
      </w:r>
      <w:r w:rsidR="001A7113" w:rsidRPr="002C7176">
        <w:rPr>
          <w:rFonts w:ascii="GHEA Mariam" w:eastAsia="Calibri" w:hAnsi="GHEA Mariam"/>
          <w:sz w:val="24"/>
          <w:szCs w:val="24"/>
        </w:rPr>
        <w:t xml:space="preserve"> եթե</w:t>
      </w:r>
      <w:r w:rsidR="00CE23AA" w:rsidRPr="002C7176">
        <w:rPr>
          <w:rFonts w:ascii="GHEA Mariam" w:hAnsi="GHEA Mariam"/>
          <w:iCs/>
          <w:sz w:val="24"/>
          <w:szCs w:val="24"/>
        </w:rPr>
        <w:t xml:space="preserve"> հիմնավոր էր համարում </w:t>
      </w:r>
      <w:r w:rsidR="00222168">
        <w:rPr>
          <w:rFonts w:ascii="GHEA Mariam" w:hAnsi="GHEA Mariam"/>
          <w:iCs/>
          <w:sz w:val="24"/>
          <w:szCs w:val="24"/>
        </w:rPr>
        <w:t xml:space="preserve">               </w:t>
      </w:r>
      <w:r w:rsidR="00222168">
        <w:rPr>
          <w:rFonts w:ascii="GHEA Mariam" w:eastAsia="Calibri" w:hAnsi="GHEA Mariam"/>
          <w:sz w:val="24"/>
          <w:szCs w:val="24"/>
        </w:rPr>
        <w:t>*</w:t>
      </w:r>
      <w:r w:rsidR="00222168" w:rsidRPr="00A24311">
        <w:rPr>
          <w:rFonts w:ascii="Cambria Math" w:eastAsia="Calibri" w:hAnsi="Cambria Math" w:cs="Cambria Math"/>
          <w:sz w:val="24"/>
          <w:szCs w:val="24"/>
        </w:rPr>
        <w:t>․</w:t>
      </w:r>
      <w:r w:rsidR="00222168">
        <w:rPr>
          <w:rFonts w:ascii="Cambria Math" w:eastAsia="Calibri" w:hAnsi="Cambria Math" w:cs="Cambria Math"/>
          <w:sz w:val="24"/>
          <w:szCs w:val="24"/>
        </w:rPr>
        <w:t>*</w:t>
      </w:r>
      <w:r w:rsidR="00222168">
        <w:rPr>
          <w:rFonts w:ascii="GHEA Mariam" w:eastAsia="Calibri" w:hAnsi="GHEA Mariam"/>
          <w:sz w:val="24"/>
          <w:szCs w:val="24"/>
        </w:rPr>
        <w:t xml:space="preserve">********* </w:t>
      </w:r>
      <w:r w:rsidR="00CE23AA" w:rsidRPr="002C7176">
        <w:rPr>
          <w:rFonts w:ascii="GHEA Mariam" w:eastAsia="Calibri" w:hAnsi="GHEA Mariam"/>
          <w:sz w:val="24"/>
          <w:szCs w:val="24"/>
        </w:rPr>
        <w:t>հարցաքննելու</w:t>
      </w:r>
      <w:r w:rsidR="00CE23AA" w:rsidRPr="002C7176">
        <w:rPr>
          <w:rFonts w:ascii="GHEA Mariam" w:hAnsi="GHEA Mariam"/>
          <w:iCs/>
          <w:sz w:val="24"/>
          <w:szCs w:val="24"/>
        </w:rPr>
        <w:t xml:space="preserve"> միջնորդությունը Առաջին ատյանի դատարանի կողմից անհիմն մերժելու վերաբերյալ վերաքննիչ բողոքում ներկայացված փաստարկները</w:t>
      </w:r>
      <w:r w:rsidR="001A7113" w:rsidRPr="002C7176">
        <w:rPr>
          <w:rFonts w:ascii="GHEA Mariam" w:eastAsia="Calibri" w:hAnsi="GHEA Mariam"/>
          <w:sz w:val="24"/>
          <w:szCs w:val="24"/>
        </w:rPr>
        <w:t>։</w:t>
      </w:r>
    </w:p>
    <w:p w14:paraId="7270D28A" w14:textId="721C27C7" w:rsidR="00CE23AA" w:rsidRPr="00CE23AA" w:rsidRDefault="001A7113" w:rsidP="007D3844">
      <w:pPr>
        <w:pStyle w:val="Bodytext20"/>
        <w:tabs>
          <w:tab w:val="left" w:pos="993"/>
        </w:tabs>
        <w:spacing w:line="360" w:lineRule="auto"/>
        <w:ind w:firstLine="567"/>
        <w:rPr>
          <w:rFonts w:ascii="GHEA Mariam" w:eastAsia="Calibri" w:hAnsi="GHEA Mariam"/>
          <w:sz w:val="24"/>
          <w:szCs w:val="24"/>
        </w:rPr>
      </w:pPr>
      <w:r w:rsidRPr="00CE23AA">
        <w:rPr>
          <w:rFonts w:ascii="GHEA Mariam" w:eastAsia="Calibri" w:hAnsi="GHEA Mariam"/>
          <w:sz w:val="24"/>
          <w:szCs w:val="24"/>
        </w:rPr>
        <w:t>2</w:t>
      </w:r>
      <w:r w:rsidR="00CD308F" w:rsidRPr="00CE23AA">
        <w:rPr>
          <w:rFonts w:ascii="GHEA Mariam" w:eastAsia="Calibri" w:hAnsi="GHEA Mariam"/>
          <w:sz w:val="24"/>
          <w:szCs w:val="24"/>
        </w:rPr>
        <w:t>2</w:t>
      </w:r>
      <w:r w:rsidRPr="00CE23AA">
        <w:rPr>
          <w:rFonts w:ascii="Cambria Math" w:eastAsia="Calibri" w:hAnsi="Cambria Math" w:cs="Cambria Math"/>
          <w:sz w:val="24"/>
          <w:szCs w:val="24"/>
        </w:rPr>
        <w:t>․</w:t>
      </w:r>
      <w:r w:rsidRPr="00CE23AA">
        <w:rPr>
          <w:rFonts w:ascii="GHEA Mariam" w:eastAsia="Calibri" w:hAnsi="GHEA Mariam"/>
          <w:sz w:val="24"/>
          <w:szCs w:val="24"/>
        </w:rPr>
        <w:t xml:space="preserve"> </w:t>
      </w:r>
      <w:r w:rsidR="000F6A97" w:rsidRPr="00CE23AA">
        <w:rPr>
          <w:rFonts w:ascii="GHEA Mariam" w:eastAsia="Calibri" w:hAnsi="GHEA Mariam"/>
          <w:sz w:val="24"/>
          <w:szCs w:val="24"/>
        </w:rPr>
        <w:t xml:space="preserve">Անդրադառնալով </w:t>
      </w:r>
      <w:r w:rsidRPr="00CE23AA">
        <w:rPr>
          <w:rFonts w:ascii="GHEA Mariam" w:eastAsia="Calibri" w:hAnsi="GHEA Mariam"/>
          <w:sz w:val="24"/>
          <w:szCs w:val="24"/>
        </w:rPr>
        <w:t xml:space="preserve">դեպքի վայրի զննության ժամանակ </w:t>
      </w:r>
      <w:proofErr w:type="spellStart"/>
      <w:r w:rsidRPr="00CE23AA">
        <w:rPr>
          <w:rFonts w:ascii="GHEA Mariam" w:eastAsia="Calibri" w:hAnsi="GHEA Mariam"/>
          <w:sz w:val="24"/>
          <w:szCs w:val="24"/>
        </w:rPr>
        <w:t>Է</w:t>
      </w:r>
      <w:r w:rsidRPr="00CE23AA">
        <w:rPr>
          <w:rFonts w:ascii="Cambria Math" w:eastAsia="Calibri" w:hAnsi="Cambria Math" w:cs="Cambria Math"/>
          <w:sz w:val="24"/>
          <w:szCs w:val="24"/>
        </w:rPr>
        <w:t>․</w:t>
      </w:r>
      <w:r w:rsidRPr="00CE23AA">
        <w:rPr>
          <w:rFonts w:ascii="GHEA Mariam" w:eastAsia="Calibri" w:hAnsi="GHEA Mariam"/>
          <w:sz w:val="24"/>
          <w:szCs w:val="24"/>
        </w:rPr>
        <w:t>Սարգ</w:t>
      </w:r>
      <w:r w:rsidR="007C196E" w:rsidRPr="00CE23AA">
        <w:rPr>
          <w:rFonts w:ascii="GHEA Mariam" w:eastAsia="Calibri" w:hAnsi="GHEA Mariam"/>
          <w:sz w:val="24"/>
          <w:szCs w:val="24"/>
        </w:rPr>
        <w:t>ս</w:t>
      </w:r>
      <w:r w:rsidRPr="00CE23AA">
        <w:rPr>
          <w:rFonts w:ascii="GHEA Mariam" w:eastAsia="Calibri" w:hAnsi="GHEA Mariam"/>
          <w:sz w:val="24"/>
          <w:szCs w:val="24"/>
        </w:rPr>
        <w:t>յանի</w:t>
      </w:r>
      <w:r w:rsidR="007C196E" w:rsidRPr="00CE23AA">
        <w:rPr>
          <w:rFonts w:ascii="GHEA Mariam" w:eastAsia="Calibri" w:hAnsi="GHEA Mariam"/>
          <w:sz w:val="24"/>
          <w:szCs w:val="24"/>
        </w:rPr>
        <w:t>ն</w:t>
      </w:r>
      <w:proofErr w:type="spellEnd"/>
      <w:r w:rsidRPr="00CE23AA">
        <w:rPr>
          <w:rFonts w:ascii="GHEA Mariam" w:eastAsia="Calibri" w:hAnsi="GHEA Mariam"/>
          <w:sz w:val="24"/>
          <w:szCs w:val="24"/>
        </w:rPr>
        <w:t xml:space="preserve"> փաստացի հարցաքննելու</w:t>
      </w:r>
      <w:r w:rsidR="007C196E" w:rsidRPr="00CE23AA">
        <w:rPr>
          <w:rFonts w:ascii="GHEA Mariam" w:eastAsia="Calibri" w:hAnsi="GHEA Mariam"/>
          <w:sz w:val="24"/>
          <w:szCs w:val="24"/>
        </w:rPr>
        <w:t xml:space="preserve"> վերաբերյալ Վերաքննիչ դատարանի դիտարկումներին, Վճռաբեկ դատարանն արձանագրում է, որ նշված գործողությունը կատարվել է </w:t>
      </w:r>
      <w:r w:rsidR="002D68B0" w:rsidRPr="00CE23AA">
        <w:rPr>
          <w:rFonts w:ascii="GHEA Mariam" w:eastAsia="Calibri" w:hAnsi="GHEA Mariam"/>
          <w:sz w:val="24"/>
          <w:szCs w:val="24"/>
        </w:rPr>
        <w:t xml:space="preserve">                   </w:t>
      </w:r>
      <w:r w:rsidR="007C196E" w:rsidRPr="00CE23AA">
        <w:rPr>
          <w:rFonts w:ascii="GHEA Mariam" w:eastAsia="Calibri" w:hAnsi="GHEA Mariam"/>
          <w:sz w:val="24"/>
          <w:szCs w:val="24"/>
        </w:rPr>
        <w:t xml:space="preserve">ՀՀ նախկին քրեական դատավարության օրենսգրքի գործողության պայմաններում։ </w:t>
      </w:r>
      <w:r w:rsidR="007C196E" w:rsidRPr="00CE23AA">
        <w:rPr>
          <w:rFonts w:ascii="GHEA Mariam" w:eastAsia="Calibri" w:hAnsi="GHEA Mariam"/>
          <w:sz w:val="24"/>
          <w:szCs w:val="24"/>
        </w:rPr>
        <w:lastRenderedPageBreak/>
        <w:t xml:space="preserve">Ուստի ղեկավարվելով ապացույցի </w:t>
      </w:r>
      <w:proofErr w:type="spellStart"/>
      <w:r w:rsidR="007C196E" w:rsidRPr="00CE23AA">
        <w:rPr>
          <w:rFonts w:ascii="GHEA Mariam" w:eastAsia="Calibri" w:hAnsi="GHEA Mariam"/>
          <w:sz w:val="24"/>
          <w:szCs w:val="24"/>
        </w:rPr>
        <w:t>թույլատրելիությ</w:t>
      </w:r>
      <w:r w:rsidR="002D68B0" w:rsidRPr="00CE23AA">
        <w:rPr>
          <w:rFonts w:ascii="GHEA Mariam" w:eastAsia="Calibri" w:hAnsi="GHEA Mariam"/>
          <w:sz w:val="24"/>
          <w:szCs w:val="24"/>
        </w:rPr>
        <w:t>ա</w:t>
      </w:r>
      <w:r w:rsidR="007C196E" w:rsidRPr="00CE23AA">
        <w:rPr>
          <w:rFonts w:ascii="GHEA Mariam" w:eastAsia="Calibri" w:hAnsi="GHEA Mariam"/>
          <w:sz w:val="24"/>
          <w:szCs w:val="24"/>
        </w:rPr>
        <w:t>ն</w:t>
      </w:r>
      <w:proofErr w:type="spellEnd"/>
      <w:r w:rsidR="000F6A97" w:rsidRPr="00CE23AA">
        <w:rPr>
          <w:rFonts w:ascii="GHEA Mariam" w:eastAsia="Calibri" w:hAnsi="GHEA Mariam"/>
          <w:sz w:val="24"/>
          <w:szCs w:val="24"/>
        </w:rPr>
        <w:t>՝</w:t>
      </w:r>
      <w:r w:rsidR="007C196E" w:rsidRPr="00CE23AA">
        <w:rPr>
          <w:rFonts w:ascii="GHEA Mariam" w:eastAsia="Calibri" w:hAnsi="GHEA Mariam"/>
          <w:sz w:val="24"/>
          <w:szCs w:val="24"/>
        </w:rPr>
        <w:t xml:space="preserve"> այն ձեռքբերելու պահին գործող օրենքով գնահատելու՝ ՀՀ քրեական դատավարության </w:t>
      </w:r>
      <w:proofErr w:type="spellStart"/>
      <w:r w:rsidR="007C196E" w:rsidRPr="00CE23AA">
        <w:rPr>
          <w:rFonts w:ascii="GHEA Mariam" w:eastAsia="Calibri" w:hAnsi="GHEA Mariam"/>
          <w:sz w:val="24"/>
          <w:szCs w:val="24"/>
        </w:rPr>
        <w:t>օրեսնգրքի</w:t>
      </w:r>
      <w:proofErr w:type="spellEnd"/>
      <w:r w:rsidR="007C196E" w:rsidRPr="00CE23AA">
        <w:rPr>
          <w:rFonts w:ascii="GHEA Mariam" w:eastAsia="Calibri" w:hAnsi="GHEA Mariam"/>
          <w:sz w:val="24"/>
          <w:szCs w:val="24"/>
        </w:rPr>
        <w:t xml:space="preserve"> 4-րդ հոդվածի 2-րդ մասի պահանջներով</w:t>
      </w:r>
      <w:r w:rsidR="000F6A97" w:rsidRPr="00CE23AA">
        <w:rPr>
          <w:rFonts w:ascii="GHEA Mariam" w:eastAsia="Calibri" w:hAnsi="GHEA Mariam"/>
          <w:sz w:val="24"/>
          <w:szCs w:val="24"/>
        </w:rPr>
        <w:t>,</w:t>
      </w:r>
      <w:r w:rsidR="007C196E" w:rsidRPr="00CE23AA">
        <w:rPr>
          <w:rFonts w:ascii="GHEA Mariam" w:eastAsia="Calibri" w:hAnsi="GHEA Mariam"/>
          <w:sz w:val="24"/>
          <w:szCs w:val="24"/>
        </w:rPr>
        <w:t xml:space="preserve"> Վճռաբեկ դատարանը փաստում է, որ</w:t>
      </w:r>
      <w:r w:rsidRPr="00CE23AA">
        <w:rPr>
          <w:rFonts w:ascii="GHEA Mariam" w:eastAsia="Calibri" w:hAnsi="GHEA Mariam"/>
          <w:sz w:val="24"/>
          <w:szCs w:val="24"/>
        </w:rPr>
        <w:t xml:space="preserve"> </w:t>
      </w:r>
      <w:r w:rsidR="002D68B0" w:rsidRPr="00CE23AA">
        <w:rPr>
          <w:rFonts w:ascii="GHEA Mariam" w:eastAsia="Calibri" w:hAnsi="GHEA Mariam"/>
          <w:sz w:val="24"/>
          <w:szCs w:val="24"/>
        </w:rPr>
        <w:t xml:space="preserve">                               </w:t>
      </w:r>
      <w:r w:rsidR="0098049E" w:rsidRPr="00CE23AA">
        <w:rPr>
          <w:rFonts w:ascii="GHEA Mariam" w:eastAsia="Calibri" w:hAnsi="GHEA Mariam"/>
          <w:sz w:val="24"/>
          <w:szCs w:val="24"/>
        </w:rPr>
        <w:t>ՀՀ նախկին քրեական դատավարության օրենսգրքի</w:t>
      </w:r>
      <w:r w:rsidR="00753D4C" w:rsidRPr="00CE23AA">
        <w:rPr>
          <w:rFonts w:ascii="GHEA Mariam" w:eastAsia="Calibri" w:hAnsi="GHEA Mariam"/>
          <w:sz w:val="24"/>
          <w:szCs w:val="24"/>
        </w:rPr>
        <w:t xml:space="preserve">՝ քրեական վարույթի պարտադիր արձանագրման պահանջն </w:t>
      </w:r>
      <w:proofErr w:type="spellStart"/>
      <w:r w:rsidR="00753D4C" w:rsidRPr="00CE23AA">
        <w:rPr>
          <w:rFonts w:ascii="GHEA Mariam" w:eastAsia="Calibri" w:hAnsi="GHEA Mariam"/>
          <w:sz w:val="24"/>
          <w:szCs w:val="24"/>
        </w:rPr>
        <w:t>ամրագրող</w:t>
      </w:r>
      <w:proofErr w:type="spellEnd"/>
      <w:r w:rsidR="000F6A97" w:rsidRPr="00CE23AA">
        <w:rPr>
          <w:rFonts w:ascii="GHEA Mariam" w:eastAsia="Calibri" w:hAnsi="GHEA Mariam"/>
          <w:sz w:val="24"/>
          <w:szCs w:val="24"/>
        </w:rPr>
        <w:t>՝</w:t>
      </w:r>
      <w:r w:rsidR="0098049E" w:rsidRPr="00CE23AA">
        <w:rPr>
          <w:rFonts w:ascii="GHEA Mariam" w:eastAsia="Calibri" w:hAnsi="GHEA Mariam"/>
          <w:sz w:val="24"/>
          <w:szCs w:val="24"/>
        </w:rPr>
        <w:t xml:space="preserve"> 29-րդ հոդվածի </w:t>
      </w:r>
      <w:r w:rsidR="00C358C9" w:rsidRPr="00CE23AA">
        <w:rPr>
          <w:rFonts w:ascii="GHEA Mariam" w:eastAsia="Calibri" w:hAnsi="GHEA Mariam"/>
          <w:sz w:val="24"/>
          <w:szCs w:val="24"/>
        </w:rPr>
        <w:t>4</w:t>
      </w:r>
      <w:r w:rsidR="0098049E" w:rsidRPr="00CE23AA">
        <w:rPr>
          <w:rFonts w:ascii="GHEA Mariam" w:eastAsia="Calibri" w:hAnsi="GHEA Mariam"/>
          <w:sz w:val="24"/>
          <w:szCs w:val="24"/>
        </w:rPr>
        <w:t xml:space="preserve">-րդ մասի համաձայն՝ </w:t>
      </w:r>
      <w:r w:rsidR="007C196E" w:rsidRPr="00CE23AA">
        <w:rPr>
          <w:rFonts w:ascii="GHEA Mariam" w:eastAsia="Calibri" w:hAnsi="GHEA Mariam"/>
          <w:sz w:val="24"/>
          <w:szCs w:val="24"/>
        </w:rPr>
        <w:t>դ</w:t>
      </w:r>
      <w:r w:rsidR="00C358C9" w:rsidRPr="00CE23AA">
        <w:rPr>
          <w:rFonts w:ascii="GHEA Mariam" w:eastAsia="Calibri" w:hAnsi="GHEA Mariam"/>
          <w:sz w:val="24"/>
          <w:szCs w:val="24"/>
        </w:rPr>
        <w:t>ատավարական գործողություններ</w:t>
      </w:r>
      <w:r w:rsidR="007C196E" w:rsidRPr="00CE23AA">
        <w:rPr>
          <w:rFonts w:ascii="GHEA Mariam" w:eastAsia="Calibri" w:hAnsi="GHEA Mariam"/>
          <w:sz w:val="24"/>
          <w:szCs w:val="24"/>
        </w:rPr>
        <w:t>ի</w:t>
      </w:r>
      <w:r w:rsidR="00C358C9" w:rsidRPr="00CE23AA">
        <w:rPr>
          <w:rFonts w:ascii="GHEA Mariam" w:eastAsia="Calibri" w:hAnsi="GHEA Mariam"/>
          <w:sz w:val="24"/>
          <w:szCs w:val="24"/>
        </w:rPr>
        <w:t xml:space="preserve"> </w:t>
      </w:r>
      <w:r w:rsidR="007C196E" w:rsidRPr="00CE23AA">
        <w:rPr>
          <w:rFonts w:ascii="GHEA Mariam" w:eastAsia="Calibri" w:hAnsi="GHEA Mariam"/>
          <w:sz w:val="24"/>
          <w:szCs w:val="24"/>
        </w:rPr>
        <w:t>ա</w:t>
      </w:r>
      <w:r w:rsidR="00C358C9" w:rsidRPr="00CE23AA">
        <w:rPr>
          <w:rFonts w:ascii="GHEA Mariam" w:eastAsia="Calibri" w:hAnsi="GHEA Mariam"/>
          <w:sz w:val="24"/>
          <w:szCs w:val="24"/>
        </w:rPr>
        <w:t xml:space="preserve">րձանագրությունում նշվում են դրանց կատարման ընթացքում ձեռք բերված և գործի համար նշանակություն ունեցող հանգամանքները, </w:t>
      </w:r>
      <w:r w:rsidR="00C358C9" w:rsidRPr="00CE23AA">
        <w:rPr>
          <w:rFonts w:ascii="GHEA Mariam" w:eastAsia="Calibri" w:hAnsi="GHEA Mariam"/>
          <w:b/>
          <w:bCs/>
          <w:i/>
          <w:iCs/>
          <w:sz w:val="24"/>
          <w:szCs w:val="24"/>
        </w:rPr>
        <w:t>շարադրվում են դատավարական գործողության մասնակիցների հայտարարությունները</w:t>
      </w:r>
      <w:r w:rsidR="00C358C9" w:rsidRPr="00CE23AA">
        <w:rPr>
          <w:rFonts w:ascii="GHEA Mariam" w:eastAsia="Calibri" w:hAnsi="GHEA Mariam"/>
          <w:sz w:val="24"/>
          <w:szCs w:val="24"/>
        </w:rPr>
        <w:t>:</w:t>
      </w:r>
      <w:r w:rsidR="00753D4C" w:rsidRPr="00CE23AA">
        <w:rPr>
          <w:rFonts w:ascii="GHEA Mariam" w:eastAsia="Calibri" w:hAnsi="GHEA Mariam"/>
          <w:sz w:val="24"/>
          <w:szCs w:val="24"/>
        </w:rPr>
        <w:t xml:space="preserve"> </w:t>
      </w:r>
      <w:r w:rsidR="007C196E" w:rsidRPr="00CE23AA">
        <w:rPr>
          <w:rFonts w:ascii="GHEA Mariam" w:eastAsia="Calibri" w:hAnsi="GHEA Mariam"/>
          <w:sz w:val="24"/>
          <w:szCs w:val="24"/>
        </w:rPr>
        <w:t>Իսկ նույն օրենսգրքի 6-րդ հոդվածի 6-րդ կետի համաձայն՝ դատավարական գործողությունները</w:t>
      </w:r>
      <w:r w:rsidR="007C196E" w:rsidRPr="00CE23AA">
        <w:rPr>
          <w:rFonts w:ascii="Calibri" w:eastAsia="Calibri" w:hAnsi="Calibri" w:cs="Calibri"/>
          <w:sz w:val="24"/>
          <w:szCs w:val="24"/>
        </w:rPr>
        <w:t> </w:t>
      </w:r>
      <w:r w:rsidR="007C196E" w:rsidRPr="00CE23AA">
        <w:rPr>
          <w:rFonts w:ascii="GHEA Mariam" w:eastAsia="Calibri" w:hAnsi="GHEA Mariam"/>
          <w:sz w:val="24"/>
          <w:szCs w:val="24"/>
        </w:rPr>
        <w:t xml:space="preserve">գործով վարույթի ընթացքում նույն օրենսգրքով նախատեսված գործողություններն են։ </w:t>
      </w:r>
      <w:proofErr w:type="spellStart"/>
      <w:r w:rsidR="007C196E" w:rsidRPr="00CE23AA">
        <w:rPr>
          <w:rFonts w:ascii="GHEA Mariam" w:eastAsia="Calibri" w:hAnsi="GHEA Mariam"/>
          <w:sz w:val="24"/>
          <w:szCs w:val="24"/>
        </w:rPr>
        <w:t>Հետևաբար</w:t>
      </w:r>
      <w:proofErr w:type="spellEnd"/>
      <w:r w:rsidR="007C196E" w:rsidRPr="00CE23AA">
        <w:rPr>
          <w:rFonts w:ascii="GHEA Mariam" w:eastAsia="Calibri" w:hAnsi="GHEA Mariam"/>
          <w:sz w:val="24"/>
          <w:szCs w:val="24"/>
        </w:rPr>
        <w:t>, ՀՀ նախկին քրեական դատավարության օրենսգրքով նախատեսված քննչական գործողությունները</w:t>
      </w:r>
      <w:r w:rsidR="00D96509" w:rsidRPr="00CE23AA">
        <w:rPr>
          <w:rFonts w:ascii="GHEA Mariam" w:eastAsia="Calibri" w:hAnsi="GHEA Mariam"/>
          <w:sz w:val="24"/>
          <w:szCs w:val="24"/>
        </w:rPr>
        <w:t>, մասնավորապես</w:t>
      </w:r>
      <w:r w:rsidR="002C7176">
        <w:rPr>
          <w:rFonts w:ascii="GHEA Mariam" w:eastAsia="Calibri" w:hAnsi="GHEA Mariam"/>
          <w:sz w:val="24"/>
          <w:szCs w:val="24"/>
        </w:rPr>
        <w:t>,</w:t>
      </w:r>
      <w:r w:rsidR="00D96509" w:rsidRPr="00CE23AA">
        <w:rPr>
          <w:rFonts w:ascii="GHEA Mariam" w:eastAsia="Calibri" w:hAnsi="GHEA Mariam"/>
          <w:sz w:val="24"/>
          <w:szCs w:val="24"/>
        </w:rPr>
        <w:t xml:space="preserve"> դեպքի վայրի զննությունը</w:t>
      </w:r>
      <w:r w:rsidR="007C196E" w:rsidRPr="00CE23AA">
        <w:rPr>
          <w:rFonts w:ascii="GHEA Mariam" w:eastAsia="Calibri" w:hAnsi="GHEA Mariam"/>
          <w:sz w:val="24"/>
          <w:szCs w:val="24"/>
        </w:rPr>
        <w:t xml:space="preserve"> </w:t>
      </w:r>
      <w:proofErr w:type="spellStart"/>
      <w:r w:rsidR="007C196E" w:rsidRPr="00CE23AA">
        <w:rPr>
          <w:rFonts w:ascii="GHEA Mariam" w:eastAsia="Calibri" w:hAnsi="GHEA Mariam"/>
          <w:sz w:val="24"/>
          <w:szCs w:val="24"/>
        </w:rPr>
        <w:t>ևս</w:t>
      </w:r>
      <w:proofErr w:type="spellEnd"/>
      <w:r w:rsidR="007C196E" w:rsidRPr="00CE23AA">
        <w:rPr>
          <w:rFonts w:ascii="GHEA Mariam" w:eastAsia="Calibri" w:hAnsi="GHEA Mariam"/>
          <w:sz w:val="24"/>
          <w:szCs w:val="24"/>
        </w:rPr>
        <w:t xml:space="preserve"> դատավարական գործողություն </w:t>
      </w:r>
      <w:r w:rsidR="00D96509" w:rsidRPr="00CE23AA">
        <w:rPr>
          <w:rFonts w:ascii="GHEA Mariam" w:eastAsia="Calibri" w:hAnsi="GHEA Mariam"/>
          <w:sz w:val="24"/>
          <w:szCs w:val="24"/>
        </w:rPr>
        <w:t>էր</w:t>
      </w:r>
      <w:r w:rsidR="007C196E" w:rsidRPr="00CE23AA">
        <w:rPr>
          <w:rFonts w:ascii="GHEA Mariam" w:eastAsia="Calibri" w:hAnsi="GHEA Mariam"/>
          <w:sz w:val="24"/>
          <w:szCs w:val="24"/>
        </w:rPr>
        <w:t xml:space="preserve">, </w:t>
      </w:r>
      <w:r w:rsidR="00D96509" w:rsidRPr="00CE23AA">
        <w:rPr>
          <w:rFonts w:ascii="GHEA Mariam" w:eastAsia="Calibri" w:hAnsi="GHEA Mariam"/>
          <w:sz w:val="24"/>
          <w:szCs w:val="24"/>
        </w:rPr>
        <w:t>որի</w:t>
      </w:r>
      <w:r w:rsidR="007C196E" w:rsidRPr="00CE23AA">
        <w:rPr>
          <w:rFonts w:ascii="GHEA Mariam" w:eastAsia="Calibri" w:hAnsi="GHEA Mariam"/>
          <w:sz w:val="24"/>
          <w:szCs w:val="24"/>
        </w:rPr>
        <w:t xml:space="preserve"> արձանագրության մեջ կարող </w:t>
      </w:r>
      <w:r w:rsidR="00D96509" w:rsidRPr="00CE23AA">
        <w:rPr>
          <w:rFonts w:ascii="GHEA Mariam" w:eastAsia="Calibri" w:hAnsi="GHEA Mariam"/>
          <w:sz w:val="24"/>
          <w:szCs w:val="24"/>
        </w:rPr>
        <w:t>էին</w:t>
      </w:r>
      <w:r w:rsidR="007C196E" w:rsidRPr="00CE23AA">
        <w:rPr>
          <w:rFonts w:ascii="GHEA Mariam" w:eastAsia="Calibri" w:hAnsi="GHEA Mariam"/>
          <w:sz w:val="24"/>
          <w:szCs w:val="24"/>
        </w:rPr>
        <w:t xml:space="preserve"> շարադրվել </w:t>
      </w:r>
      <w:r w:rsidR="00D96509" w:rsidRPr="00CE23AA">
        <w:rPr>
          <w:rFonts w:ascii="GHEA Mariam" w:eastAsia="Calibri" w:hAnsi="GHEA Mariam"/>
          <w:sz w:val="24"/>
          <w:szCs w:val="24"/>
        </w:rPr>
        <w:t>այդ գործողությանը մասնակցող անձի՝ կոնկրետ դեպքում մեղադրյալի</w:t>
      </w:r>
      <w:r w:rsidR="007C196E" w:rsidRPr="00CE23AA">
        <w:rPr>
          <w:rFonts w:ascii="GHEA Mariam" w:eastAsia="Calibri" w:hAnsi="GHEA Mariam"/>
          <w:sz w:val="24"/>
          <w:szCs w:val="24"/>
        </w:rPr>
        <w:t xml:space="preserve"> հայտարարությունները</w:t>
      </w:r>
      <w:r w:rsidR="00D96509" w:rsidRPr="00CE23AA">
        <w:rPr>
          <w:rFonts w:ascii="GHEA Mariam" w:eastAsia="Calibri" w:hAnsi="GHEA Mariam"/>
          <w:sz w:val="24"/>
          <w:szCs w:val="24"/>
        </w:rPr>
        <w:t xml:space="preserve">, ում </w:t>
      </w:r>
      <w:proofErr w:type="spellStart"/>
      <w:r w:rsidR="00D96509" w:rsidRPr="00CE23AA">
        <w:rPr>
          <w:rFonts w:ascii="GHEA Mariam" w:eastAsia="Calibri" w:hAnsi="GHEA Mariam"/>
          <w:sz w:val="24"/>
          <w:szCs w:val="24"/>
        </w:rPr>
        <w:t>քննիչն</w:t>
      </w:r>
      <w:proofErr w:type="spellEnd"/>
      <w:r w:rsidR="00D96509" w:rsidRPr="00CE23AA">
        <w:rPr>
          <w:rFonts w:ascii="GHEA Mariam" w:eastAsia="Calibri" w:hAnsi="GHEA Mariam"/>
          <w:sz w:val="24"/>
          <w:szCs w:val="24"/>
        </w:rPr>
        <w:t xml:space="preserve"> իրավասու էր համապատասխան քննչական գործողության մասնակից դարձնել ՀՀ նախկին քրեական դատավարության օրենսգրքի 218-րդ հոդվածի 4-րդ մասի համաձայն։</w:t>
      </w:r>
      <w:r w:rsidR="00CE23AA" w:rsidRPr="00CE23AA">
        <w:rPr>
          <w:rFonts w:ascii="GHEA Mariam" w:eastAsia="Calibri" w:hAnsi="GHEA Mariam"/>
          <w:sz w:val="24"/>
          <w:szCs w:val="24"/>
        </w:rPr>
        <w:t xml:space="preserve"> Ընդ որում, Վճռաբեկ դատարանը հարկ է համարում նշել, որ ՀՀ գործող քրեական դատավարության օրենսգրքի 215-րդ հոդվածի 2-րդ մասի համաձայն</w:t>
      </w:r>
      <w:r w:rsidR="00CE23AA">
        <w:rPr>
          <w:rFonts w:ascii="GHEA Mariam" w:eastAsia="Calibri" w:hAnsi="GHEA Mariam"/>
          <w:sz w:val="24"/>
          <w:szCs w:val="24"/>
        </w:rPr>
        <w:t xml:space="preserve"> </w:t>
      </w:r>
      <w:proofErr w:type="spellStart"/>
      <w:r w:rsidR="00CE23AA">
        <w:rPr>
          <w:rFonts w:ascii="GHEA Mariam" w:eastAsia="Calibri" w:hAnsi="GHEA Mariam"/>
          <w:sz w:val="24"/>
          <w:szCs w:val="24"/>
        </w:rPr>
        <w:t>ևս</w:t>
      </w:r>
      <w:proofErr w:type="spellEnd"/>
      <w:r w:rsidR="00CE23AA" w:rsidRPr="00CE23AA">
        <w:rPr>
          <w:rFonts w:ascii="GHEA Mariam" w:eastAsia="Calibri" w:hAnsi="GHEA Mariam"/>
          <w:sz w:val="24"/>
          <w:szCs w:val="24"/>
        </w:rPr>
        <w:t xml:space="preserve">՝ </w:t>
      </w:r>
      <w:r w:rsidR="00CE23AA">
        <w:rPr>
          <w:rFonts w:ascii="GHEA Mariam" w:eastAsia="Calibri" w:hAnsi="GHEA Mariam"/>
          <w:sz w:val="24"/>
          <w:szCs w:val="24"/>
        </w:rPr>
        <w:t>ա</w:t>
      </w:r>
      <w:r w:rsidR="00CE23AA" w:rsidRPr="00CE23AA">
        <w:rPr>
          <w:rFonts w:ascii="GHEA Mariam" w:eastAsia="Calibri" w:hAnsi="GHEA Mariam"/>
          <w:sz w:val="24"/>
          <w:szCs w:val="24"/>
        </w:rPr>
        <w:t>ռանց տեսաձայնագրման կատարված քննչական գործողության արձանագրությունում պարտադիր,</w:t>
      </w:r>
      <w:r w:rsidR="008F3ABB">
        <w:rPr>
          <w:rFonts w:ascii="GHEA Mariam" w:eastAsia="Calibri" w:hAnsi="GHEA Mariam"/>
          <w:sz w:val="24"/>
          <w:szCs w:val="24"/>
        </w:rPr>
        <w:t xml:space="preserve"> ի</w:t>
      </w:r>
      <w:r w:rsidR="00CE23AA" w:rsidRPr="00CE23AA">
        <w:rPr>
          <w:rFonts w:ascii="GHEA Mariam" w:eastAsia="Calibri" w:hAnsi="GHEA Mariam"/>
          <w:sz w:val="24"/>
          <w:szCs w:val="24"/>
        </w:rPr>
        <w:t xml:space="preserve"> թիվս այլնի, նշվում են՝ առկայության դեպքում՝ գործողության մասնակիցների դիտողությունները, հայտարարությունները, նրանց պահանջով կատարված լրացումները և ուղղումները</w:t>
      </w:r>
      <w:r w:rsidR="00CE23AA">
        <w:rPr>
          <w:rFonts w:ascii="GHEA Mariam" w:eastAsia="Calibri" w:hAnsi="GHEA Mariam"/>
          <w:sz w:val="24"/>
          <w:szCs w:val="24"/>
        </w:rPr>
        <w:t xml:space="preserve">։ </w:t>
      </w:r>
      <w:r w:rsidR="00CE23AA" w:rsidRPr="002C7176">
        <w:rPr>
          <w:rFonts w:ascii="GHEA Mariam" w:eastAsia="Calibri" w:hAnsi="GHEA Mariam"/>
          <w:sz w:val="24"/>
          <w:szCs w:val="24"/>
        </w:rPr>
        <w:t xml:space="preserve">Ելնելով </w:t>
      </w:r>
      <w:proofErr w:type="spellStart"/>
      <w:r w:rsidR="00CE23AA" w:rsidRPr="002C7176">
        <w:rPr>
          <w:rFonts w:ascii="GHEA Mariam" w:eastAsia="Calibri" w:hAnsi="GHEA Mariam"/>
          <w:sz w:val="24"/>
          <w:szCs w:val="24"/>
        </w:rPr>
        <w:t>վերոգրյալից</w:t>
      </w:r>
      <w:proofErr w:type="spellEnd"/>
      <w:r w:rsidR="00CE23AA" w:rsidRPr="002C7176">
        <w:rPr>
          <w:rFonts w:ascii="GHEA Mariam" w:eastAsia="Calibri" w:hAnsi="GHEA Mariam"/>
          <w:sz w:val="24"/>
          <w:szCs w:val="24"/>
        </w:rPr>
        <w:t>՝ Վճռաբեկ դատարան</w:t>
      </w:r>
      <w:r w:rsidR="007D3844" w:rsidRPr="002C7176">
        <w:rPr>
          <w:rFonts w:ascii="GHEA Mariam" w:eastAsia="Calibri" w:hAnsi="GHEA Mariam"/>
          <w:sz w:val="24"/>
          <w:szCs w:val="24"/>
        </w:rPr>
        <w:t xml:space="preserve">ն </w:t>
      </w:r>
      <w:proofErr w:type="spellStart"/>
      <w:r w:rsidR="007D3844" w:rsidRPr="002C7176">
        <w:rPr>
          <w:rFonts w:ascii="GHEA Mariam" w:eastAsia="Calibri" w:hAnsi="GHEA Mariam"/>
          <w:sz w:val="24"/>
          <w:szCs w:val="24"/>
        </w:rPr>
        <w:t>իրավաչափ</w:t>
      </w:r>
      <w:proofErr w:type="spellEnd"/>
      <w:r w:rsidR="007D3844" w:rsidRPr="002C7176">
        <w:rPr>
          <w:rFonts w:ascii="GHEA Mariam" w:eastAsia="Calibri" w:hAnsi="GHEA Mariam"/>
          <w:sz w:val="24"/>
          <w:szCs w:val="24"/>
        </w:rPr>
        <w:t xml:space="preserve"> չի համարում Վերաքննիչ դատարանի այն դիտարկումը, որ դեպքի վայրի զննության ժամանակ կատարվել է հարցաքննություն, քանի որ նախքան դեպքի վայրի զննությունը, </w:t>
      </w:r>
      <w:proofErr w:type="spellStart"/>
      <w:r w:rsidR="007D3844" w:rsidRPr="002C7176">
        <w:rPr>
          <w:rFonts w:ascii="GHEA Mariam" w:eastAsia="Calibri" w:hAnsi="GHEA Mariam"/>
          <w:sz w:val="24"/>
          <w:szCs w:val="24"/>
        </w:rPr>
        <w:t>Է</w:t>
      </w:r>
      <w:r w:rsidR="007D3844" w:rsidRPr="002C7176">
        <w:rPr>
          <w:rFonts w:ascii="Cambria Math" w:eastAsia="Calibri" w:hAnsi="Cambria Math" w:cs="Cambria Math"/>
          <w:sz w:val="24"/>
          <w:szCs w:val="24"/>
        </w:rPr>
        <w:t>․</w:t>
      </w:r>
      <w:r w:rsidR="007D3844" w:rsidRPr="002C7176">
        <w:rPr>
          <w:rFonts w:ascii="GHEA Mariam" w:eastAsia="Calibri" w:hAnsi="GHEA Mariam"/>
          <w:sz w:val="24"/>
          <w:szCs w:val="24"/>
        </w:rPr>
        <w:t>Սարգսյանն</w:t>
      </w:r>
      <w:proofErr w:type="spellEnd"/>
      <w:r w:rsidR="007D3844" w:rsidRPr="002C7176">
        <w:rPr>
          <w:rFonts w:ascii="GHEA Mariam" w:eastAsia="Calibri" w:hAnsi="GHEA Mariam"/>
          <w:sz w:val="24"/>
          <w:szCs w:val="24"/>
        </w:rPr>
        <w:t xml:space="preserve"> արդեն իսկ հարցաքննվել էր որպես մեղադրյալ, </w:t>
      </w:r>
      <w:r w:rsidR="005B3AD0" w:rsidRPr="002C7176">
        <w:rPr>
          <w:rFonts w:ascii="GHEA Mariam" w:eastAsia="Calibri" w:hAnsi="GHEA Mariam"/>
          <w:sz w:val="24"/>
          <w:szCs w:val="24"/>
        </w:rPr>
        <w:t xml:space="preserve">վերջինիս մասնակցությամբ դեպքի վայրի զննությունը նպատակ է ունեցել տեղում ստուգելու </w:t>
      </w:r>
      <w:r w:rsidR="008F3ABB" w:rsidRPr="002C7176">
        <w:rPr>
          <w:rFonts w:ascii="GHEA Mariam" w:eastAsia="Calibri" w:hAnsi="GHEA Mariam"/>
          <w:sz w:val="24"/>
          <w:szCs w:val="24"/>
        </w:rPr>
        <w:t xml:space="preserve">նրա </w:t>
      </w:r>
      <w:r w:rsidR="009E2DF7" w:rsidRPr="002C7176">
        <w:rPr>
          <w:rFonts w:ascii="GHEA Mariam" w:eastAsia="Calibri" w:hAnsi="GHEA Mariam"/>
          <w:sz w:val="24"/>
          <w:szCs w:val="24"/>
        </w:rPr>
        <w:t>ցուցմունքներով հայտնած տեղեկությունները,</w:t>
      </w:r>
      <w:r w:rsidR="005B3AD0" w:rsidRPr="002C7176">
        <w:rPr>
          <w:rFonts w:ascii="GHEA Mariam" w:eastAsia="Calibri" w:hAnsi="GHEA Mariam"/>
          <w:sz w:val="24"/>
          <w:szCs w:val="24"/>
        </w:rPr>
        <w:t xml:space="preserve"> </w:t>
      </w:r>
      <w:r w:rsidR="007D3844" w:rsidRPr="002C7176">
        <w:rPr>
          <w:rFonts w:ascii="GHEA Mariam" w:eastAsia="Calibri" w:hAnsi="GHEA Mariam"/>
          <w:sz w:val="24"/>
          <w:szCs w:val="24"/>
        </w:rPr>
        <w:t xml:space="preserve">իսկ դեպքի վայրի զննության արդյունքում քննիչը քրեադատավարական օրենքով սահմանված պահանջների պահպանմամբ սոսկ արձանագրել է </w:t>
      </w:r>
      <w:r w:rsidR="009E2DF7" w:rsidRPr="002C7176">
        <w:rPr>
          <w:rFonts w:ascii="GHEA Mariam" w:eastAsia="Calibri" w:hAnsi="GHEA Mariam"/>
          <w:sz w:val="24"/>
          <w:szCs w:val="24"/>
        </w:rPr>
        <w:t xml:space="preserve">մեղադրյալի՝ որպես </w:t>
      </w:r>
      <w:r w:rsidR="007D3844" w:rsidRPr="002C7176">
        <w:rPr>
          <w:rFonts w:ascii="GHEA Mariam" w:eastAsia="Calibri" w:hAnsi="GHEA Mariam"/>
          <w:sz w:val="24"/>
          <w:szCs w:val="24"/>
        </w:rPr>
        <w:t xml:space="preserve">քննչական գործողության </w:t>
      </w:r>
      <w:r w:rsidR="007D3844" w:rsidRPr="002C7176">
        <w:rPr>
          <w:rFonts w:ascii="GHEA Mariam" w:eastAsia="Calibri" w:hAnsi="GHEA Mariam"/>
          <w:sz w:val="24"/>
          <w:szCs w:val="24"/>
        </w:rPr>
        <w:lastRenderedPageBreak/>
        <w:t>մասնակցի հայտարարությունները</w:t>
      </w:r>
      <w:r w:rsidR="007D3844" w:rsidRPr="002C7176">
        <w:rPr>
          <w:rStyle w:val="FootnoteReference"/>
          <w:rFonts w:ascii="GHEA Mariam" w:eastAsia="Calibri" w:hAnsi="GHEA Mariam"/>
          <w:sz w:val="24"/>
          <w:szCs w:val="24"/>
        </w:rPr>
        <w:footnoteReference w:id="22"/>
      </w:r>
      <w:r w:rsidR="007D3844" w:rsidRPr="002C7176">
        <w:rPr>
          <w:rFonts w:ascii="GHEA Mariam" w:eastAsia="Calibri" w:hAnsi="GHEA Mariam"/>
          <w:sz w:val="24"/>
          <w:szCs w:val="24"/>
        </w:rPr>
        <w:t>։</w:t>
      </w:r>
    </w:p>
    <w:p w14:paraId="0E1DD2EE" w14:textId="26515601" w:rsidR="00753D4C" w:rsidRPr="007C196E" w:rsidRDefault="00D96509" w:rsidP="00D96509">
      <w:pPr>
        <w:pStyle w:val="Bodytext20"/>
        <w:tabs>
          <w:tab w:val="left" w:pos="993"/>
        </w:tabs>
        <w:spacing w:line="360" w:lineRule="auto"/>
        <w:ind w:firstLine="567"/>
        <w:rPr>
          <w:rFonts w:ascii="GHEA Mariam" w:eastAsia="Calibri" w:hAnsi="GHEA Mariam"/>
          <w:sz w:val="24"/>
          <w:szCs w:val="24"/>
        </w:rPr>
      </w:pPr>
      <w:r>
        <w:rPr>
          <w:rFonts w:ascii="GHEA Mariam" w:eastAsia="Calibri" w:hAnsi="GHEA Mariam"/>
          <w:sz w:val="24"/>
          <w:szCs w:val="24"/>
        </w:rPr>
        <w:t xml:space="preserve"> Ինչ վերաբերում է Վերաքննիչ դատարանի այն դիտարկմանը, որ նշված գործողությանը չի մասնակցել </w:t>
      </w:r>
      <w:proofErr w:type="spellStart"/>
      <w:r>
        <w:rPr>
          <w:rFonts w:ascii="GHEA Mariam" w:eastAsia="Calibri" w:hAnsi="GHEA Mariam"/>
          <w:sz w:val="24"/>
          <w:szCs w:val="24"/>
        </w:rPr>
        <w:t>Է</w:t>
      </w:r>
      <w:r w:rsidRPr="00D96509">
        <w:rPr>
          <w:rFonts w:ascii="Cambria Math" w:eastAsia="Calibri" w:hAnsi="Cambria Math" w:cs="Cambria Math"/>
          <w:sz w:val="24"/>
          <w:szCs w:val="24"/>
        </w:rPr>
        <w:t>․</w:t>
      </w:r>
      <w:r w:rsidRPr="00D96509">
        <w:rPr>
          <w:rFonts w:ascii="GHEA Mariam" w:eastAsia="Calibri" w:hAnsi="GHEA Mariam"/>
          <w:sz w:val="24"/>
          <w:szCs w:val="24"/>
        </w:rPr>
        <w:t>Սարգսյանի</w:t>
      </w:r>
      <w:proofErr w:type="spellEnd"/>
      <w:r w:rsidRPr="00D96509">
        <w:rPr>
          <w:rFonts w:ascii="GHEA Mariam" w:eastAsia="Calibri" w:hAnsi="GHEA Mariam"/>
          <w:sz w:val="24"/>
          <w:szCs w:val="24"/>
        </w:rPr>
        <w:t xml:space="preserve"> պաշտպանը, ապա Վերաքննիչ դատարանն անտեսել է սույն վարույթ</w:t>
      </w:r>
      <w:r w:rsidR="002D68B0">
        <w:rPr>
          <w:rFonts w:ascii="GHEA Mariam" w:eastAsia="Calibri" w:hAnsi="GHEA Mariam"/>
          <w:sz w:val="24"/>
          <w:szCs w:val="24"/>
        </w:rPr>
        <w:t>ի</w:t>
      </w:r>
      <w:r w:rsidRPr="00D96509">
        <w:rPr>
          <w:rFonts w:ascii="GHEA Mariam" w:eastAsia="Calibri" w:hAnsi="GHEA Mariam"/>
          <w:sz w:val="24"/>
          <w:szCs w:val="24"/>
        </w:rPr>
        <w:t xml:space="preserve"> նյութերում առկա մեղադրյալի դիմումն այն մասին, որ վերջինս</w:t>
      </w:r>
      <w:r>
        <w:rPr>
          <w:rFonts w:ascii="GHEA Mariam" w:eastAsia="Calibri" w:hAnsi="GHEA Mariam"/>
          <w:sz w:val="24"/>
          <w:szCs w:val="24"/>
        </w:rPr>
        <w:t xml:space="preserve"> պատրաստակամություն է հայտնել ցույց տալ հանդիպման վայրերը և</w:t>
      </w:r>
      <w:r w:rsidRPr="00D96509">
        <w:rPr>
          <w:rFonts w:ascii="GHEA Mariam" w:eastAsia="Calibri" w:hAnsi="GHEA Mariam"/>
          <w:sz w:val="24"/>
          <w:szCs w:val="24"/>
        </w:rPr>
        <w:t xml:space="preserve"> չի առարկ</w:t>
      </w:r>
      <w:r>
        <w:rPr>
          <w:rFonts w:ascii="GHEA Mariam" w:eastAsia="Calibri" w:hAnsi="GHEA Mariam"/>
          <w:sz w:val="24"/>
          <w:szCs w:val="24"/>
        </w:rPr>
        <w:t>ել</w:t>
      </w:r>
      <w:r w:rsidRPr="00D96509">
        <w:rPr>
          <w:rFonts w:ascii="GHEA Mariam" w:eastAsia="Calibri" w:hAnsi="GHEA Mariam"/>
          <w:sz w:val="24"/>
          <w:szCs w:val="24"/>
        </w:rPr>
        <w:t xml:space="preserve"> առանց իր պաշտպանի համապատասխան գործողություններին մասնակցելուն</w:t>
      </w:r>
      <w:r>
        <w:rPr>
          <w:rStyle w:val="FootnoteReference"/>
          <w:rFonts w:ascii="GHEA Mariam" w:eastAsia="Calibri" w:hAnsi="GHEA Mariam"/>
          <w:sz w:val="24"/>
          <w:szCs w:val="24"/>
        </w:rPr>
        <w:footnoteReference w:id="23"/>
      </w:r>
      <w:r w:rsidRPr="00D96509">
        <w:rPr>
          <w:rFonts w:ascii="GHEA Mariam" w:eastAsia="Calibri" w:hAnsi="GHEA Mariam"/>
          <w:sz w:val="24"/>
          <w:szCs w:val="24"/>
        </w:rPr>
        <w:t>։</w:t>
      </w:r>
      <w:r>
        <w:rPr>
          <w:rFonts w:ascii="GHEA Mariam" w:eastAsia="Calibri" w:hAnsi="GHEA Mariam"/>
          <w:sz w:val="24"/>
          <w:szCs w:val="24"/>
        </w:rPr>
        <w:t xml:space="preserve"> </w:t>
      </w:r>
      <w:r w:rsidR="007C196E">
        <w:rPr>
          <w:rFonts w:ascii="GHEA Mariam" w:eastAsia="Calibri" w:hAnsi="GHEA Mariam"/>
          <w:sz w:val="24"/>
          <w:szCs w:val="24"/>
        </w:rPr>
        <w:t xml:space="preserve"> </w:t>
      </w:r>
    </w:p>
    <w:p w14:paraId="7462E3BD" w14:textId="563E4125" w:rsidR="00B13C25" w:rsidRDefault="00D96509" w:rsidP="00D26C75">
      <w:pPr>
        <w:spacing w:line="360" w:lineRule="auto"/>
        <w:ind w:left="-2" w:firstLineChars="236" w:firstLine="566"/>
        <w:jc w:val="both"/>
        <w:rPr>
          <w:rFonts w:ascii="GHEA Mariam" w:hAnsi="GHEA Mariam"/>
          <w:color w:val="0D0D0D"/>
          <w:sz w:val="24"/>
          <w:szCs w:val="24"/>
          <w:u w:color="0D0D0D"/>
          <w:shd w:val="clear" w:color="auto" w:fill="FFFFFF"/>
          <w:lang w:val="hy-AM"/>
        </w:rPr>
      </w:pPr>
      <w:r>
        <w:rPr>
          <w:rFonts w:ascii="GHEA Mariam" w:hAnsi="GHEA Mariam"/>
          <w:color w:val="0D0D0D"/>
          <w:sz w:val="24"/>
          <w:szCs w:val="24"/>
          <w:u w:color="0D0D0D"/>
          <w:shd w:val="clear" w:color="auto" w:fill="FFFFFF"/>
          <w:lang w:val="hy-AM"/>
        </w:rPr>
        <w:t>2</w:t>
      </w:r>
      <w:r w:rsidR="00CD308F">
        <w:rPr>
          <w:rFonts w:ascii="GHEA Mariam" w:hAnsi="GHEA Mariam"/>
          <w:color w:val="0D0D0D"/>
          <w:sz w:val="24"/>
          <w:szCs w:val="24"/>
          <w:u w:color="0D0D0D"/>
          <w:shd w:val="clear" w:color="auto" w:fill="FFFFFF"/>
          <w:lang w:val="hy-AM"/>
        </w:rPr>
        <w:t>3</w:t>
      </w:r>
      <w:r w:rsidR="00A72A16">
        <w:rPr>
          <w:rFonts w:ascii="Cambria Math" w:hAnsi="Cambria Math"/>
          <w:color w:val="0D0D0D"/>
          <w:sz w:val="24"/>
          <w:szCs w:val="24"/>
          <w:u w:color="0D0D0D"/>
          <w:shd w:val="clear" w:color="auto" w:fill="FFFFFF"/>
          <w:lang w:val="hy-AM"/>
        </w:rPr>
        <w:t>.</w:t>
      </w:r>
      <w:r w:rsidR="00B13C25">
        <w:rPr>
          <w:rFonts w:ascii="Cambria Math" w:hAnsi="Cambria Math"/>
          <w:color w:val="0D0D0D"/>
          <w:sz w:val="24"/>
          <w:szCs w:val="24"/>
          <w:u w:color="0D0D0D"/>
          <w:shd w:val="clear" w:color="auto" w:fill="FFFFFF"/>
          <w:lang w:val="hy-AM"/>
        </w:rPr>
        <w:t xml:space="preserve"> </w:t>
      </w:r>
      <w:r w:rsidR="00B13C25">
        <w:rPr>
          <w:rFonts w:ascii="GHEA Mariam" w:hAnsi="GHEA Mariam"/>
          <w:color w:val="0D0D0D"/>
          <w:sz w:val="24"/>
          <w:szCs w:val="24"/>
          <w:u w:color="0D0D0D"/>
          <w:shd w:val="clear" w:color="auto" w:fill="FFFFFF"/>
          <w:lang w:val="hy-AM"/>
        </w:rPr>
        <w:t xml:space="preserve">Սույն որոշման </w:t>
      </w:r>
      <w:r w:rsidRPr="00BB2A73">
        <w:rPr>
          <w:rFonts w:ascii="GHEA Mariam" w:hAnsi="GHEA Mariam"/>
          <w:color w:val="0D0D0D"/>
          <w:sz w:val="24"/>
          <w:szCs w:val="24"/>
          <w:u w:color="0D0D0D"/>
          <w:shd w:val="clear" w:color="auto" w:fill="FFFFFF"/>
          <w:lang w:val="hy-AM"/>
        </w:rPr>
        <w:t>1</w:t>
      </w:r>
      <w:r w:rsidR="00BB2A73" w:rsidRPr="00BB2A73">
        <w:rPr>
          <w:rFonts w:ascii="GHEA Mariam" w:hAnsi="GHEA Mariam"/>
          <w:color w:val="0D0D0D"/>
          <w:sz w:val="24"/>
          <w:szCs w:val="24"/>
          <w:u w:color="0D0D0D"/>
          <w:shd w:val="clear" w:color="auto" w:fill="FFFFFF"/>
          <w:lang w:val="hy-AM"/>
        </w:rPr>
        <w:t>9</w:t>
      </w:r>
      <w:r w:rsidRPr="00BB2A73">
        <w:rPr>
          <w:rFonts w:ascii="GHEA Mariam" w:hAnsi="GHEA Mariam"/>
          <w:color w:val="0D0D0D"/>
          <w:sz w:val="24"/>
          <w:szCs w:val="24"/>
          <w:u w:color="0D0D0D"/>
          <w:shd w:val="clear" w:color="auto" w:fill="FFFFFF"/>
          <w:lang w:val="hy-AM"/>
        </w:rPr>
        <w:t>-2</w:t>
      </w:r>
      <w:r w:rsidR="00BB2A73" w:rsidRPr="00BB2A73">
        <w:rPr>
          <w:rFonts w:ascii="GHEA Mariam" w:hAnsi="GHEA Mariam"/>
          <w:color w:val="0D0D0D"/>
          <w:sz w:val="24"/>
          <w:szCs w:val="24"/>
          <w:u w:color="0D0D0D"/>
          <w:shd w:val="clear" w:color="auto" w:fill="FFFFFF"/>
          <w:lang w:val="hy-AM"/>
        </w:rPr>
        <w:t>2</w:t>
      </w:r>
      <w:r w:rsidR="00B13C25" w:rsidRPr="00BB2A73">
        <w:rPr>
          <w:rFonts w:ascii="GHEA Mariam" w:hAnsi="GHEA Mariam"/>
          <w:color w:val="0D0D0D"/>
          <w:sz w:val="24"/>
          <w:szCs w:val="24"/>
          <w:u w:color="0D0D0D"/>
          <w:shd w:val="clear" w:color="auto" w:fill="FFFFFF"/>
          <w:lang w:val="hy-AM"/>
        </w:rPr>
        <w:t xml:space="preserve">-րդ կետերում ներկայացված </w:t>
      </w:r>
      <w:r w:rsidRPr="00BB2A73">
        <w:rPr>
          <w:rFonts w:ascii="GHEA Mariam" w:hAnsi="GHEA Mariam"/>
          <w:color w:val="0D0D0D"/>
          <w:sz w:val="24"/>
          <w:szCs w:val="24"/>
          <w:u w:color="0D0D0D"/>
          <w:shd w:val="clear" w:color="auto" w:fill="FFFFFF"/>
          <w:lang w:val="hy-AM"/>
        </w:rPr>
        <w:t>վերլուծությունը դիտարկելով սույն որոշման 1</w:t>
      </w:r>
      <w:r w:rsidR="00BB2A73" w:rsidRPr="00BB2A73">
        <w:rPr>
          <w:rFonts w:ascii="GHEA Mariam" w:hAnsi="GHEA Mariam"/>
          <w:color w:val="0D0D0D"/>
          <w:sz w:val="24"/>
          <w:szCs w:val="24"/>
          <w:u w:color="0D0D0D"/>
          <w:shd w:val="clear" w:color="auto" w:fill="FFFFFF"/>
          <w:lang w:val="hy-AM"/>
        </w:rPr>
        <w:t>6</w:t>
      </w:r>
      <w:r w:rsidRPr="00BB2A73">
        <w:rPr>
          <w:rFonts w:ascii="GHEA Mariam" w:hAnsi="GHEA Mariam"/>
          <w:color w:val="0D0D0D"/>
          <w:sz w:val="24"/>
          <w:szCs w:val="24"/>
          <w:u w:color="0D0D0D"/>
          <w:shd w:val="clear" w:color="auto" w:fill="FFFFFF"/>
          <w:lang w:val="hy-AM"/>
        </w:rPr>
        <w:t>-1</w:t>
      </w:r>
      <w:r w:rsidR="00BB2A73" w:rsidRPr="00BB2A73">
        <w:rPr>
          <w:rFonts w:ascii="GHEA Mariam" w:hAnsi="GHEA Mariam"/>
          <w:color w:val="0D0D0D"/>
          <w:sz w:val="24"/>
          <w:szCs w:val="24"/>
          <w:u w:color="0D0D0D"/>
          <w:shd w:val="clear" w:color="auto" w:fill="FFFFFF"/>
          <w:lang w:val="hy-AM"/>
        </w:rPr>
        <w:t>7</w:t>
      </w:r>
      <w:r w:rsidRPr="00BB2A73">
        <w:rPr>
          <w:rFonts w:ascii="Cambria Math" w:hAnsi="Cambria Math" w:cs="Cambria Math"/>
          <w:color w:val="0D0D0D"/>
          <w:sz w:val="24"/>
          <w:szCs w:val="24"/>
          <w:u w:color="0D0D0D"/>
          <w:shd w:val="clear" w:color="auto" w:fill="FFFFFF"/>
          <w:lang w:val="hy-AM"/>
        </w:rPr>
        <w:t>․</w:t>
      </w:r>
      <w:r w:rsidRPr="00BB2A73">
        <w:rPr>
          <w:rFonts w:ascii="GHEA Mariam" w:hAnsi="GHEA Mariam"/>
          <w:color w:val="0D0D0D"/>
          <w:sz w:val="24"/>
          <w:szCs w:val="24"/>
          <w:u w:color="0D0D0D"/>
          <w:shd w:val="clear" w:color="auto" w:fill="FFFFFF"/>
          <w:lang w:val="hy-AM"/>
        </w:rPr>
        <w:t>2-րդ կետերում</w:t>
      </w:r>
      <w:r>
        <w:rPr>
          <w:rFonts w:ascii="GHEA Mariam" w:hAnsi="GHEA Mariam"/>
          <w:color w:val="0D0D0D"/>
          <w:sz w:val="24"/>
          <w:szCs w:val="24"/>
          <w:u w:color="0D0D0D"/>
          <w:shd w:val="clear" w:color="auto" w:fill="FFFFFF"/>
          <w:lang w:val="hy-AM"/>
        </w:rPr>
        <w:t xml:space="preserve"> շարադրված իրավական նորմերի և արտահայտված իր</w:t>
      </w:r>
      <w:r w:rsidR="007D3844">
        <w:rPr>
          <w:rFonts w:ascii="GHEA Mariam" w:hAnsi="GHEA Mariam"/>
          <w:color w:val="0D0D0D"/>
          <w:sz w:val="24"/>
          <w:szCs w:val="24"/>
          <w:u w:color="0D0D0D"/>
          <w:shd w:val="clear" w:color="auto" w:fill="FFFFFF"/>
          <w:lang w:val="hy-AM"/>
        </w:rPr>
        <w:t>ա</w:t>
      </w:r>
      <w:r>
        <w:rPr>
          <w:rFonts w:ascii="GHEA Mariam" w:hAnsi="GHEA Mariam"/>
          <w:color w:val="0D0D0D"/>
          <w:sz w:val="24"/>
          <w:szCs w:val="24"/>
          <w:u w:color="0D0D0D"/>
          <w:shd w:val="clear" w:color="auto" w:fill="FFFFFF"/>
          <w:lang w:val="hy-AM"/>
        </w:rPr>
        <w:t>վական դիրքորոշումների լույսի ներքո</w:t>
      </w:r>
      <w:r w:rsidR="00B13C25">
        <w:rPr>
          <w:rFonts w:ascii="GHEA Mariam" w:hAnsi="GHEA Mariam"/>
          <w:color w:val="0D0D0D"/>
          <w:sz w:val="24"/>
          <w:szCs w:val="24"/>
          <w:u w:color="0D0D0D"/>
          <w:shd w:val="clear" w:color="auto" w:fill="FFFFFF"/>
          <w:lang w:val="hy-AM"/>
        </w:rPr>
        <w:t xml:space="preserve">՝ Վճռաբեկ դատարանն արձանագրում է, որ </w:t>
      </w:r>
      <w:proofErr w:type="spellStart"/>
      <w:r>
        <w:rPr>
          <w:rFonts w:ascii="GHEA Mariam" w:eastAsia="GHEA Mariam" w:hAnsi="GHEA Mariam" w:cs="GHEA Mariam"/>
          <w:color w:val="000000"/>
          <w:sz w:val="24"/>
          <w:szCs w:val="24"/>
          <w:lang w:val="hy-AM"/>
        </w:rPr>
        <w:t>իրավաչափ</w:t>
      </w:r>
      <w:proofErr w:type="spellEnd"/>
      <w:r>
        <w:rPr>
          <w:rFonts w:ascii="GHEA Mariam" w:eastAsia="GHEA Mariam" w:hAnsi="GHEA Mariam" w:cs="GHEA Mariam"/>
          <w:color w:val="000000"/>
          <w:sz w:val="24"/>
          <w:szCs w:val="24"/>
          <w:lang w:val="hy-AM"/>
        </w:rPr>
        <w:t xml:space="preserve"> չէ Վերաքննիչ դատարանի կողմից Առաջին ատյանի դատարանի դատական ակտը բեկանելը և վարույթը նույն դատարան նոր քննության </w:t>
      </w:r>
      <w:proofErr w:type="spellStart"/>
      <w:r>
        <w:rPr>
          <w:rFonts w:ascii="GHEA Mariam" w:eastAsia="GHEA Mariam" w:hAnsi="GHEA Mariam" w:cs="GHEA Mariam"/>
          <w:color w:val="000000"/>
          <w:sz w:val="24"/>
          <w:szCs w:val="24"/>
          <w:lang w:val="hy-AM"/>
        </w:rPr>
        <w:t>փոխանցել</w:t>
      </w:r>
      <w:r w:rsidR="00BE1DE7">
        <w:rPr>
          <w:rFonts w:ascii="GHEA Mariam" w:eastAsia="GHEA Mariam" w:hAnsi="GHEA Mariam" w:cs="GHEA Mariam"/>
          <w:color w:val="000000"/>
          <w:sz w:val="24"/>
          <w:szCs w:val="24"/>
          <w:lang w:val="hy-AM"/>
        </w:rPr>
        <w:t>ն</w:t>
      </w:r>
      <w:proofErr w:type="spellEnd"/>
      <w:r>
        <w:rPr>
          <w:rFonts w:ascii="GHEA Mariam" w:eastAsia="GHEA Mariam" w:hAnsi="GHEA Mariam" w:cs="GHEA Mariam"/>
          <w:color w:val="000000"/>
          <w:sz w:val="24"/>
          <w:szCs w:val="24"/>
          <w:lang w:val="hy-AM"/>
        </w:rPr>
        <w:t xml:space="preserve"> այն հիմնավորմամբ, որ </w:t>
      </w:r>
      <w:proofErr w:type="spellStart"/>
      <w:r w:rsidRPr="006939C8">
        <w:rPr>
          <w:rFonts w:ascii="GHEA Mariam" w:hAnsi="GHEA Mariam"/>
          <w:sz w:val="24"/>
          <w:szCs w:val="24"/>
          <w:lang w:val="fr-FR"/>
        </w:rPr>
        <w:t>Վերաքննիչ</w:t>
      </w:r>
      <w:proofErr w:type="spellEnd"/>
      <w:r w:rsidRPr="006939C8">
        <w:rPr>
          <w:rFonts w:ascii="GHEA Mariam" w:hAnsi="GHEA Mariam"/>
          <w:sz w:val="24"/>
          <w:szCs w:val="24"/>
          <w:lang w:val="fr-FR"/>
        </w:rPr>
        <w:t xml:space="preserve"> </w:t>
      </w:r>
      <w:proofErr w:type="spellStart"/>
      <w:r w:rsidRPr="006939C8">
        <w:rPr>
          <w:rFonts w:ascii="GHEA Mariam" w:hAnsi="GHEA Mariam"/>
          <w:sz w:val="24"/>
          <w:szCs w:val="24"/>
          <w:lang w:val="fr-FR"/>
        </w:rPr>
        <w:t>դատարանի</w:t>
      </w:r>
      <w:proofErr w:type="spellEnd"/>
      <w:r w:rsidRPr="006939C8">
        <w:rPr>
          <w:rFonts w:ascii="GHEA Mariam" w:hAnsi="GHEA Mariam"/>
          <w:sz w:val="24"/>
          <w:szCs w:val="24"/>
          <w:lang w:val="fr-FR"/>
        </w:rPr>
        <w:t xml:space="preserve"> </w:t>
      </w:r>
      <w:proofErr w:type="spellStart"/>
      <w:r w:rsidRPr="006939C8">
        <w:rPr>
          <w:rFonts w:ascii="GHEA Mariam" w:hAnsi="GHEA Mariam"/>
          <w:sz w:val="24"/>
          <w:szCs w:val="24"/>
          <w:lang w:val="fr-FR"/>
        </w:rPr>
        <w:t>լիազորությունները</w:t>
      </w:r>
      <w:proofErr w:type="spellEnd"/>
      <w:r w:rsidRPr="006939C8">
        <w:rPr>
          <w:rFonts w:ascii="GHEA Mariam" w:hAnsi="GHEA Mariam"/>
          <w:sz w:val="24"/>
          <w:szCs w:val="24"/>
          <w:lang w:val="fr-FR"/>
        </w:rPr>
        <w:t xml:space="preserve"> և </w:t>
      </w:r>
      <w:proofErr w:type="spellStart"/>
      <w:r w:rsidRPr="006939C8">
        <w:rPr>
          <w:rFonts w:ascii="GHEA Mariam" w:hAnsi="GHEA Mariam"/>
          <w:sz w:val="24"/>
          <w:szCs w:val="24"/>
          <w:lang w:val="fr-FR"/>
        </w:rPr>
        <w:t>հնարավորությունները</w:t>
      </w:r>
      <w:proofErr w:type="spellEnd"/>
      <w:r w:rsidRPr="006939C8">
        <w:rPr>
          <w:rFonts w:ascii="GHEA Mariam" w:hAnsi="GHEA Mariam"/>
          <w:sz w:val="24"/>
          <w:szCs w:val="24"/>
          <w:lang w:val="fr-FR"/>
        </w:rPr>
        <w:t xml:space="preserve"> </w:t>
      </w:r>
      <w:proofErr w:type="spellStart"/>
      <w:r w:rsidRPr="006939C8">
        <w:rPr>
          <w:rFonts w:ascii="GHEA Mariam" w:hAnsi="GHEA Mariam"/>
          <w:sz w:val="24"/>
          <w:szCs w:val="24"/>
          <w:lang w:val="fr-FR"/>
        </w:rPr>
        <w:t>տվյալ</w:t>
      </w:r>
      <w:proofErr w:type="spellEnd"/>
      <w:r w:rsidRPr="006939C8">
        <w:rPr>
          <w:rFonts w:ascii="GHEA Mariam" w:hAnsi="GHEA Mariam"/>
          <w:sz w:val="24"/>
          <w:szCs w:val="24"/>
          <w:lang w:val="fr-FR"/>
        </w:rPr>
        <w:t xml:space="preserve"> </w:t>
      </w:r>
      <w:proofErr w:type="spellStart"/>
      <w:r w:rsidRPr="006939C8">
        <w:rPr>
          <w:rFonts w:ascii="GHEA Mariam" w:hAnsi="GHEA Mariam"/>
          <w:sz w:val="24"/>
          <w:szCs w:val="24"/>
          <w:lang w:val="fr-FR"/>
        </w:rPr>
        <w:t>դեպքում</w:t>
      </w:r>
      <w:proofErr w:type="spellEnd"/>
      <w:r w:rsidRPr="006939C8">
        <w:rPr>
          <w:rFonts w:ascii="GHEA Mariam" w:hAnsi="GHEA Mariam"/>
          <w:sz w:val="24"/>
          <w:szCs w:val="24"/>
          <w:lang w:val="fr-FR"/>
        </w:rPr>
        <w:t xml:space="preserve"> </w:t>
      </w:r>
      <w:proofErr w:type="spellStart"/>
      <w:r w:rsidRPr="006939C8">
        <w:rPr>
          <w:rFonts w:ascii="GHEA Mariam" w:hAnsi="GHEA Mariam"/>
          <w:sz w:val="24"/>
          <w:szCs w:val="24"/>
          <w:lang w:val="fr-FR"/>
        </w:rPr>
        <w:t>բավարար</w:t>
      </w:r>
      <w:proofErr w:type="spellEnd"/>
      <w:r w:rsidRPr="006939C8">
        <w:rPr>
          <w:rFonts w:ascii="GHEA Mariam" w:hAnsi="GHEA Mariam"/>
          <w:sz w:val="24"/>
          <w:szCs w:val="24"/>
          <w:lang w:val="fr-FR"/>
        </w:rPr>
        <w:t xml:space="preserve"> </w:t>
      </w:r>
      <w:proofErr w:type="spellStart"/>
      <w:r w:rsidRPr="006939C8">
        <w:rPr>
          <w:rFonts w:ascii="GHEA Mariam" w:hAnsi="GHEA Mariam"/>
          <w:sz w:val="24"/>
          <w:szCs w:val="24"/>
          <w:lang w:val="fr-FR"/>
        </w:rPr>
        <w:t>չեն</w:t>
      </w:r>
      <w:proofErr w:type="spellEnd"/>
      <w:r w:rsidRPr="006939C8">
        <w:rPr>
          <w:rFonts w:ascii="GHEA Mariam" w:hAnsi="GHEA Mariam"/>
          <w:sz w:val="24"/>
          <w:szCs w:val="24"/>
          <w:lang w:val="fr-FR"/>
        </w:rPr>
        <w:t xml:space="preserve"> </w:t>
      </w:r>
      <w:proofErr w:type="spellStart"/>
      <w:r w:rsidRPr="006939C8">
        <w:rPr>
          <w:rFonts w:ascii="GHEA Mariam" w:hAnsi="GHEA Mariam"/>
          <w:sz w:val="24"/>
          <w:szCs w:val="24"/>
          <w:lang w:val="fr-FR"/>
        </w:rPr>
        <w:t>նոր</w:t>
      </w:r>
      <w:proofErr w:type="spellEnd"/>
      <w:r w:rsidRPr="006939C8">
        <w:rPr>
          <w:rFonts w:ascii="GHEA Mariam" w:hAnsi="GHEA Mariam"/>
          <w:sz w:val="24"/>
          <w:szCs w:val="24"/>
          <w:lang w:val="fr-FR"/>
        </w:rPr>
        <w:t xml:space="preserve"> </w:t>
      </w:r>
      <w:proofErr w:type="spellStart"/>
      <w:r w:rsidRPr="006939C8">
        <w:rPr>
          <w:rFonts w:ascii="GHEA Mariam" w:hAnsi="GHEA Mariam"/>
          <w:sz w:val="24"/>
          <w:szCs w:val="24"/>
          <w:lang w:val="fr-FR"/>
        </w:rPr>
        <w:t>դատական</w:t>
      </w:r>
      <w:proofErr w:type="spellEnd"/>
      <w:r w:rsidRPr="006939C8">
        <w:rPr>
          <w:rFonts w:ascii="GHEA Mariam" w:hAnsi="GHEA Mariam"/>
          <w:sz w:val="24"/>
          <w:szCs w:val="24"/>
          <w:lang w:val="fr-FR"/>
        </w:rPr>
        <w:t xml:space="preserve"> </w:t>
      </w:r>
      <w:proofErr w:type="spellStart"/>
      <w:r w:rsidRPr="006939C8">
        <w:rPr>
          <w:rFonts w:ascii="GHEA Mariam" w:hAnsi="GHEA Mariam"/>
          <w:sz w:val="24"/>
          <w:szCs w:val="24"/>
          <w:lang w:val="fr-FR"/>
        </w:rPr>
        <w:t>ակտ</w:t>
      </w:r>
      <w:proofErr w:type="spellEnd"/>
      <w:r w:rsidRPr="006939C8">
        <w:rPr>
          <w:rFonts w:ascii="GHEA Mariam" w:hAnsi="GHEA Mariam"/>
          <w:sz w:val="24"/>
          <w:szCs w:val="24"/>
          <w:lang w:val="fr-FR"/>
        </w:rPr>
        <w:t xml:space="preserve"> </w:t>
      </w:r>
      <w:proofErr w:type="spellStart"/>
      <w:r w:rsidRPr="006939C8">
        <w:rPr>
          <w:rFonts w:ascii="GHEA Mariam" w:hAnsi="GHEA Mariam"/>
          <w:sz w:val="24"/>
          <w:szCs w:val="24"/>
          <w:lang w:val="fr-FR"/>
        </w:rPr>
        <w:t>կայացնելու</w:t>
      </w:r>
      <w:proofErr w:type="spellEnd"/>
      <w:r w:rsidRPr="006939C8">
        <w:rPr>
          <w:rFonts w:ascii="GHEA Mariam" w:hAnsi="GHEA Mariam"/>
          <w:sz w:val="24"/>
          <w:szCs w:val="24"/>
          <w:lang w:val="fr-FR"/>
        </w:rPr>
        <w:t xml:space="preserve"> և </w:t>
      </w:r>
      <w:proofErr w:type="spellStart"/>
      <w:r w:rsidRPr="006939C8">
        <w:rPr>
          <w:rFonts w:ascii="GHEA Mariam" w:hAnsi="GHEA Mariam"/>
          <w:sz w:val="24"/>
          <w:szCs w:val="24"/>
          <w:lang w:val="fr-FR"/>
        </w:rPr>
        <w:t>դրա</w:t>
      </w:r>
      <w:proofErr w:type="spellEnd"/>
      <w:r w:rsidRPr="006939C8">
        <w:rPr>
          <w:rFonts w:ascii="GHEA Mariam" w:hAnsi="GHEA Mariam"/>
          <w:sz w:val="24"/>
          <w:szCs w:val="24"/>
          <w:lang w:val="fr-FR"/>
        </w:rPr>
        <w:t xml:space="preserve"> </w:t>
      </w:r>
      <w:proofErr w:type="spellStart"/>
      <w:r w:rsidRPr="006939C8">
        <w:rPr>
          <w:rFonts w:ascii="GHEA Mariam" w:hAnsi="GHEA Mariam"/>
          <w:sz w:val="24"/>
          <w:szCs w:val="24"/>
          <w:lang w:val="fr-FR"/>
        </w:rPr>
        <w:t>իրավաչափություն</w:t>
      </w:r>
      <w:proofErr w:type="spellEnd"/>
      <w:r>
        <w:rPr>
          <w:rFonts w:ascii="GHEA Mariam" w:hAnsi="GHEA Mariam"/>
          <w:sz w:val="24"/>
          <w:szCs w:val="24"/>
          <w:lang w:val="hy-AM"/>
        </w:rPr>
        <w:t>ն</w:t>
      </w:r>
      <w:r w:rsidRPr="006939C8">
        <w:rPr>
          <w:rFonts w:ascii="GHEA Mariam" w:hAnsi="GHEA Mariam"/>
          <w:sz w:val="24"/>
          <w:szCs w:val="24"/>
          <w:lang w:val="fr-FR"/>
        </w:rPr>
        <w:t xml:space="preserve"> </w:t>
      </w:r>
      <w:proofErr w:type="spellStart"/>
      <w:r w:rsidRPr="006939C8">
        <w:rPr>
          <w:rFonts w:ascii="GHEA Mariam" w:hAnsi="GHEA Mariam"/>
          <w:sz w:val="24"/>
          <w:szCs w:val="24"/>
          <w:lang w:val="fr-FR"/>
        </w:rPr>
        <w:t>ապահովելու</w:t>
      </w:r>
      <w:proofErr w:type="spellEnd"/>
      <w:r w:rsidRPr="006939C8">
        <w:rPr>
          <w:rFonts w:ascii="GHEA Mariam" w:hAnsi="GHEA Mariam"/>
          <w:sz w:val="24"/>
          <w:szCs w:val="24"/>
          <w:lang w:val="fr-FR"/>
        </w:rPr>
        <w:t xml:space="preserve"> </w:t>
      </w:r>
      <w:proofErr w:type="spellStart"/>
      <w:r w:rsidRPr="006939C8">
        <w:rPr>
          <w:rFonts w:ascii="GHEA Mariam" w:hAnsi="GHEA Mariam"/>
          <w:sz w:val="24"/>
          <w:szCs w:val="24"/>
          <w:lang w:val="fr-FR"/>
        </w:rPr>
        <w:t>համար</w:t>
      </w:r>
      <w:proofErr w:type="spellEnd"/>
      <w:r w:rsidR="00D865A2">
        <w:rPr>
          <w:rFonts w:ascii="GHEA Mariam" w:hAnsi="GHEA Mariam"/>
          <w:color w:val="0D0D0D"/>
          <w:sz w:val="24"/>
          <w:szCs w:val="24"/>
          <w:u w:color="0D0D0D"/>
          <w:shd w:val="clear" w:color="auto" w:fill="FFFFFF"/>
          <w:lang w:val="hy-AM"/>
        </w:rPr>
        <w:t xml:space="preserve">։ </w:t>
      </w:r>
    </w:p>
    <w:p w14:paraId="295D046B" w14:textId="7268D9CC" w:rsidR="0052710D" w:rsidRPr="0052710D" w:rsidRDefault="00D96509" w:rsidP="0052710D">
      <w:pPr>
        <w:spacing w:line="360" w:lineRule="auto"/>
        <w:ind w:left="-2" w:firstLineChars="236" w:firstLine="566"/>
        <w:jc w:val="both"/>
        <w:rPr>
          <w:rFonts w:ascii="GHEA Mariam" w:hAnsi="GHEA Mariam" w:cs="Arial"/>
          <w:sz w:val="24"/>
          <w:szCs w:val="24"/>
          <w:shd w:val="clear" w:color="auto" w:fill="FFFFFF"/>
          <w:lang w:val="hy-AM"/>
        </w:rPr>
      </w:pPr>
      <w:r w:rsidRPr="0052710D">
        <w:rPr>
          <w:rFonts w:ascii="GHEA Mariam" w:eastAsia="GHEA Mariam" w:hAnsi="GHEA Mariam" w:cs="GHEA Mariam"/>
          <w:color w:val="000000"/>
          <w:sz w:val="24"/>
          <w:szCs w:val="24"/>
          <w:lang w:val="hy-AM"/>
        </w:rPr>
        <w:t>2</w:t>
      </w:r>
      <w:r w:rsidR="00CD308F">
        <w:rPr>
          <w:rFonts w:ascii="GHEA Mariam" w:eastAsia="GHEA Mariam" w:hAnsi="GHEA Mariam" w:cs="GHEA Mariam"/>
          <w:color w:val="000000"/>
          <w:sz w:val="24"/>
          <w:szCs w:val="24"/>
          <w:lang w:val="hy-AM"/>
        </w:rPr>
        <w:t>4</w:t>
      </w:r>
      <w:r w:rsidRPr="0052710D">
        <w:rPr>
          <w:rFonts w:ascii="Cambria Math" w:eastAsia="GHEA Mariam" w:hAnsi="Cambria Math" w:cs="Cambria Math"/>
          <w:color w:val="000000"/>
          <w:sz w:val="24"/>
          <w:szCs w:val="24"/>
          <w:lang w:val="hy-AM"/>
        </w:rPr>
        <w:t>․</w:t>
      </w:r>
      <w:r w:rsidRPr="0052710D">
        <w:rPr>
          <w:rFonts w:ascii="GHEA Mariam" w:eastAsia="GHEA Mariam" w:hAnsi="GHEA Mariam" w:cs="GHEA Mariam"/>
          <w:color w:val="000000"/>
          <w:sz w:val="24"/>
          <w:szCs w:val="24"/>
          <w:lang w:val="hy-AM"/>
        </w:rPr>
        <w:t xml:space="preserve"> </w:t>
      </w:r>
      <w:r w:rsidR="0052710D">
        <w:rPr>
          <w:rFonts w:ascii="GHEA Mariam" w:hAnsi="GHEA Mariam" w:cs="Arial"/>
          <w:sz w:val="24"/>
          <w:szCs w:val="24"/>
          <w:shd w:val="clear" w:color="auto" w:fill="FFFFFF"/>
          <w:lang w:val="hy-AM"/>
        </w:rPr>
        <w:t xml:space="preserve">Այսպիսով, սույն </w:t>
      </w:r>
      <w:proofErr w:type="spellStart"/>
      <w:r w:rsidR="0052710D">
        <w:rPr>
          <w:rFonts w:ascii="GHEA Mariam" w:hAnsi="GHEA Mariam" w:cs="Arial"/>
          <w:sz w:val="24"/>
          <w:szCs w:val="24"/>
          <w:shd w:val="clear" w:color="auto" w:fill="FFFFFF"/>
          <w:lang w:val="hy-AM"/>
        </w:rPr>
        <w:t>վարույթով</w:t>
      </w:r>
      <w:proofErr w:type="spellEnd"/>
      <w:r w:rsidR="0052710D">
        <w:rPr>
          <w:rFonts w:ascii="GHEA Mariam" w:hAnsi="GHEA Mariam" w:cs="Arial"/>
          <w:sz w:val="24"/>
          <w:szCs w:val="24"/>
          <w:shd w:val="clear" w:color="auto" w:fill="FFFFFF"/>
          <w:lang w:val="hy-AM"/>
        </w:rPr>
        <w:t xml:space="preserve"> դատական ակտ կայացնելիս</w:t>
      </w:r>
      <w:r w:rsidR="000F6A97">
        <w:rPr>
          <w:rFonts w:ascii="GHEA Mariam" w:hAnsi="GHEA Mariam" w:cs="Arial"/>
          <w:sz w:val="24"/>
          <w:szCs w:val="24"/>
          <w:shd w:val="clear" w:color="auto" w:fill="FFFFFF"/>
          <w:lang w:val="hy-AM"/>
        </w:rPr>
        <w:t>,</w:t>
      </w:r>
      <w:r w:rsidR="0052710D">
        <w:rPr>
          <w:rFonts w:ascii="GHEA Mariam" w:hAnsi="GHEA Mariam" w:cs="Arial"/>
          <w:sz w:val="24"/>
          <w:szCs w:val="24"/>
          <w:shd w:val="clear" w:color="auto" w:fill="FFFFFF"/>
          <w:lang w:val="hy-AM"/>
        </w:rPr>
        <w:t xml:space="preserve"> Վերաքննիչ դատարանը թույլ է տվել ՀՀ քրեական դատավարության օրենսգրքի 347-րդ, 367-րդ, 370-371-րդ հոդվածների խախտումներ, որոնք իրենց բնույթով էական են, քանի որ ազդել են գործով ճիշտ որոշում կայացնելու վրա, և համաձայն ՀՀ քրեական դատավարության օրենսգրքի 387-րդ հոդվածի, </w:t>
      </w:r>
      <w:proofErr w:type="spellStart"/>
      <w:r w:rsidR="0052710D">
        <w:rPr>
          <w:rFonts w:ascii="GHEA Mariam" w:hAnsi="GHEA Mariam" w:cs="Arial"/>
          <w:sz w:val="24"/>
          <w:szCs w:val="24"/>
          <w:shd w:val="clear" w:color="auto" w:fill="FFFFFF"/>
          <w:lang w:val="hy-AM"/>
        </w:rPr>
        <w:t>բողոքարկված</w:t>
      </w:r>
      <w:proofErr w:type="spellEnd"/>
      <w:r w:rsidR="0052710D">
        <w:rPr>
          <w:rFonts w:ascii="GHEA Mariam" w:hAnsi="GHEA Mariam" w:cs="Arial"/>
          <w:sz w:val="24"/>
          <w:szCs w:val="24"/>
          <w:shd w:val="clear" w:color="auto" w:fill="FFFFFF"/>
          <w:lang w:val="hy-AM"/>
        </w:rPr>
        <w:t xml:space="preserve"> դատական ակտը բեկանելու և գործը նույն դատարան՝ նոր քննության ուղարկելու հիմք </w:t>
      </w:r>
      <w:r w:rsidR="00BF3BAB">
        <w:rPr>
          <w:rFonts w:ascii="GHEA Mariam" w:hAnsi="GHEA Mariam" w:cs="Arial"/>
          <w:sz w:val="24"/>
          <w:szCs w:val="24"/>
          <w:shd w:val="clear" w:color="auto" w:fill="FFFFFF"/>
          <w:lang w:val="hy-AM"/>
        </w:rPr>
        <w:t>են</w:t>
      </w:r>
      <w:r w:rsidR="0052710D">
        <w:rPr>
          <w:rFonts w:ascii="GHEA Mariam" w:hAnsi="GHEA Mariam" w:cs="Arial"/>
          <w:sz w:val="24"/>
          <w:szCs w:val="24"/>
          <w:shd w:val="clear" w:color="auto" w:fill="FFFFFF"/>
          <w:lang w:val="hy-AM"/>
        </w:rPr>
        <w:t xml:space="preserve">։ </w:t>
      </w:r>
      <w:proofErr w:type="spellStart"/>
      <w:r w:rsidR="0052710D" w:rsidRPr="002C7176">
        <w:rPr>
          <w:rFonts w:ascii="GHEA Mariam" w:hAnsi="GHEA Mariam" w:cs="Arial"/>
          <w:sz w:val="24"/>
          <w:szCs w:val="24"/>
          <w:shd w:val="clear" w:color="auto" w:fill="FFFFFF"/>
          <w:lang w:val="hy-AM"/>
        </w:rPr>
        <w:t>Միևնույն</w:t>
      </w:r>
      <w:proofErr w:type="spellEnd"/>
      <w:r w:rsidR="0052710D" w:rsidRPr="002C7176">
        <w:rPr>
          <w:rFonts w:ascii="GHEA Mariam" w:hAnsi="GHEA Mariam" w:cs="Arial"/>
          <w:sz w:val="24"/>
          <w:szCs w:val="24"/>
          <w:shd w:val="clear" w:color="auto" w:fill="FFFFFF"/>
          <w:lang w:val="hy-AM"/>
        </w:rPr>
        <w:t xml:space="preserve"> ժամանակ</w:t>
      </w:r>
      <w:r w:rsidR="007D3844" w:rsidRPr="002C7176">
        <w:rPr>
          <w:rFonts w:ascii="GHEA Mariam" w:hAnsi="GHEA Mariam" w:cs="Arial"/>
          <w:sz w:val="24"/>
          <w:szCs w:val="24"/>
          <w:shd w:val="clear" w:color="auto" w:fill="FFFFFF"/>
          <w:lang w:val="hy-AM"/>
        </w:rPr>
        <w:t>,</w:t>
      </w:r>
      <w:r w:rsidR="0052710D" w:rsidRPr="002C7176">
        <w:rPr>
          <w:rFonts w:ascii="GHEA Mariam" w:hAnsi="GHEA Mariam" w:cs="Arial"/>
          <w:sz w:val="24"/>
          <w:szCs w:val="24"/>
          <w:shd w:val="clear" w:color="auto" w:fill="FFFFFF"/>
          <w:lang w:val="hy-AM"/>
        </w:rPr>
        <w:t xml:space="preserve"> ելնելով արձանագրված խախտումների բնույթից</w:t>
      </w:r>
      <w:r w:rsidR="007D3844" w:rsidRPr="002C7176">
        <w:rPr>
          <w:rFonts w:ascii="GHEA Mariam" w:hAnsi="GHEA Mariam" w:cs="Arial"/>
          <w:sz w:val="24"/>
          <w:szCs w:val="24"/>
          <w:shd w:val="clear" w:color="auto" w:fill="FFFFFF"/>
          <w:lang w:val="hy-AM"/>
        </w:rPr>
        <w:t>,</w:t>
      </w:r>
      <w:r w:rsidR="0052710D" w:rsidRPr="002C7176">
        <w:rPr>
          <w:rFonts w:ascii="GHEA Mariam" w:hAnsi="GHEA Mariam" w:cs="Arial"/>
          <w:sz w:val="24"/>
          <w:szCs w:val="24"/>
          <w:shd w:val="clear" w:color="auto" w:fill="FFFFFF"/>
          <w:lang w:val="hy-AM"/>
        </w:rPr>
        <w:t xml:space="preserve"> Վճռաբեկ դատարանը գտնում է, որ Վճռաբեկ և Վերաքննիչ դատարանների </w:t>
      </w:r>
      <w:proofErr w:type="spellStart"/>
      <w:r w:rsidR="0052710D" w:rsidRPr="002C7176">
        <w:rPr>
          <w:rFonts w:ascii="GHEA Mariam" w:hAnsi="GHEA Mariam" w:cs="Arial"/>
          <w:sz w:val="24"/>
          <w:szCs w:val="24"/>
          <w:shd w:val="clear" w:color="auto" w:fill="FFFFFF"/>
          <w:lang w:val="hy-AM"/>
        </w:rPr>
        <w:t>միջև</w:t>
      </w:r>
      <w:proofErr w:type="spellEnd"/>
      <w:r w:rsidR="0052710D" w:rsidRPr="002C7176">
        <w:rPr>
          <w:rFonts w:ascii="GHEA Mariam" w:hAnsi="GHEA Mariam" w:cs="Arial"/>
          <w:sz w:val="24"/>
          <w:szCs w:val="24"/>
          <w:shd w:val="clear" w:color="auto" w:fill="FFFFFF"/>
          <w:lang w:val="hy-AM"/>
        </w:rPr>
        <w:t xml:space="preserve"> </w:t>
      </w:r>
      <w:proofErr w:type="spellStart"/>
      <w:r w:rsidR="0052710D" w:rsidRPr="002C7176">
        <w:rPr>
          <w:rFonts w:ascii="GHEA Mariam" w:hAnsi="GHEA Mariam" w:cs="Arial"/>
          <w:sz w:val="24"/>
          <w:szCs w:val="24"/>
          <w:shd w:val="clear" w:color="auto" w:fill="FFFFFF"/>
          <w:lang w:val="hy-AM"/>
        </w:rPr>
        <w:t>ձևավորված</w:t>
      </w:r>
      <w:proofErr w:type="spellEnd"/>
      <w:r w:rsidR="0052710D" w:rsidRPr="002C7176">
        <w:rPr>
          <w:rFonts w:ascii="GHEA Mariam" w:hAnsi="GHEA Mariam" w:cs="Arial"/>
          <w:sz w:val="24"/>
          <w:szCs w:val="24"/>
          <w:shd w:val="clear" w:color="auto" w:fill="FFFFFF"/>
          <w:lang w:val="hy-AM"/>
        </w:rPr>
        <w:t xml:space="preserve"> գործառութային կապի և դատական վերանայման ծավալի վերընթաց նվազման սկզբունքի, ինչպես նաև դատական պաշտպանության իրավունքի արդյունավետ կենսագործումը կարող է ապահովվել միայն Վճռաբեկ դատարանի կողմից վարույթը </w:t>
      </w:r>
      <w:r w:rsidR="000F6A97" w:rsidRPr="002C7176">
        <w:rPr>
          <w:rFonts w:ascii="GHEA Mariam" w:hAnsi="GHEA Mariam" w:cs="Arial"/>
          <w:sz w:val="24"/>
          <w:szCs w:val="24"/>
          <w:shd w:val="clear" w:color="auto" w:fill="FFFFFF"/>
          <w:lang w:val="hy-AM"/>
        </w:rPr>
        <w:t xml:space="preserve">Վերաքննիչ դատարան </w:t>
      </w:r>
      <w:r w:rsidR="0052710D" w:rsidRPr="002C7176">
        <w:rPr>
          <w:rFonts w:ascii="GHEA Mariam" w:hAnsi="GHEA Mariam" w:cs="Arial"/>
          <w:sz w:val="24"/>
          <w:szCs w:val="24"/>
          <w:shd w:val="clear" w:color="auto" w:fill="FFFFFF"/>
          <w:lang w:val="hy-AM"/>
        </w:rPr>
        <w:t>նոր քննության փոխանցելու պարագայում։</w:t>
      </w:r>
      <w:r w:rsidR="0052710D" w:rsidRPr="0052710D">
        <w:rPr>
          <w:rFonts w:ascii="GHEA Mariam" w:hAnsi="GHEA Mariam" w:cs="Arial"/>
          <w:sz w:val="24"/>
          <w:szCs w:val="24"/>
          <w:shd w:val="clear" w:color="auto" w:fill="FFFFFF"/>
          <w:lang w:val="hy-AM"/>
        </w:rPr>
        <w:t xml:space="preserve"> </w:t>
      </w:r>
    </w:p>
    <w:p w14:paraId="49FBBAD6" w14:textId="77777777" w:rsidR="00FA2189" w:rsidRDefault="00FA2189" w:rsidP="0052710D">
      <w:pPr>
        <w:spacing w:line="360" w:lineRule="auto"/>
        <w:ind w:left="-2" w:firstLineChars="236" w:firstLine="566"/>
        <w:jc w:val="both"/>
        <w:rPr>
          <w:rFonts w:ascii="GHEA Mariam" w:hAnsi="GHEA Mariam" w:cs="Arial"/>
          <w:sz w:val="24"/>
          <w:szCs w:val="24"/>
          <w:shd w:val="clear" w:color="auto" w:fill="FFFFFF"/>
          <w:lang w:val="hy-AM"/>
        </w:rPr>
      </w:pPr>
    </w:p>
    <w:p w14:paraId="11281866" w14:textId="6E2985B7" w:rsidR="00C707E3" w:rsidRPr="0052710D" w:rsidRDefault="0052710D" w:rsidP="0052710D">
      <w:pPr>
        <w:spacing w:line="360" w:lineRule="auto"/>
        <w:ind w:left="-2" w:firstLineChars="236" w:firstLine="566"/>
        <w:jc w:val="both"/>
        <w:rPr>
          <w:lang w:val="hy-AM"/>
        </w:rPr>
      </w:pPr>
      <w:r>
        <w:rPr>
          <w:rFonts w:ascii="GHEA Mariam" w:hAnsi="GHEA Mariam" w:cs="Arial"/>
          <w:sz w:val="24"/>
          <w:szCs w:val="24"/>
          <w:shd w:val="clear" w:color="auto" w:fill="FFFFFF"/>
          <w:lang w:val="hy-AM"/>
        </w:rPr>
        <w:lastRenderedPageBreak/>
        <w:t>Նոր քննության ընթացքում Վերաքննիչ դատարանը պետք է</w:t>
      </w:r>
      <w:r w:rsidR="007D39BF">
        <w:rPr>
          <w:rFonts w:ascii="GHEA Mariam" w:hAnsi="GHEA Mariam" w:cs="Arial"/>
          <w:sz w:val="24"/>
          <w:szCs w:val="24"/>
          <w:shd w:val="clear" w:color="auto" w:fill="FFFFFF"/>
          <w:lang w:val="hy-AM"/>
        </w:rPr>
        <w:t xml:space="preserve"> վերացնի սույն որոշմամբ արձանագրված խախտումները և</w:t>
      </w:r>
      <w:r>
        <w:rPr>
          <w:rFonts w:ascii="GHEA Mariam" w:hAnsi="GHEA Mariam" w:cs="Arial"/>
          <w:sz w:val="24"/>
          <w:szCs w:val="24"/>
          <w:shd w:val="clear" w:color="auto" w:fill="FFFFFF"/>
          <w:lang w:val="hy-AM"/>
        </w:rPr>
        <w:t xml:space="preserve"> օրենքով իրեն վերապահված լիազորությունների և</w:t>
      </w:r>
      <w:r w:rsidR="00BF3BAB">
        <w:rPr>
          <w:rFonts w:ascii="GHEA Mariam" w:hAnsi="GHEA Mariam" w:cs="Arial"/>
          <w:sz w:val="24"/>
          <w:szCs w:val="24"/>
          <w:shd w:val="clear" w:color="auto" w:fill="FFFFFF"/>
          <w:lang w:val="hy-AM"/>
        </w:rPr>
        <w:t xml:space="preserve"> իրավական</w:t>
      </w:r>
      <w:r>
        <w:rPr>
          <w:rFonts w:ascii="GHEA Mariam" w:hAnsi="GHEA Mariam" w:cs="Arial"/>
          <w:sz w:val="24"/>
          <w:szCs w:val="24"/>
          <w:shd w:val="clear" w:color="auto" w:fill="FFFFFF"/>
          <w:lang w:val="hy-AM"/>
        </w:rPr>
        <w:t xml:space="preserve"> հնարավորությունների սահմաններում ապացույցների պատշաճ գնահատման հիման վրա հանգի համապատասխան </w:t>
      </w:r>
      <w:proofErr w:type="spellStart"/>
      <w:r>
        <w:rPr>
          <w:rFonts w:ascii="GHEA Mariam" w:hAnsi="GHEA Mariam" w:cs="Arial"/>
          <w:sz w:val="24"/>
          <w:szCs w:val="24"/>
          <w:shd w:val="clear" w:color="auto" w:fill="FFFFFF"/>
          <w:lang w:val="hy-AM"/>
        </w:rPr>
        <w:t>հետևության</w:t>
      </w:r>
      <w:proofErr w:type="spellEnd"/>
      <w:r>
        <w:rPr>
          <w:rFonts w:ascii="GHEA Mariam" w:hAnsi="GHEA Mariam" w:cs="Arial"/>
          <w:sz w:val="24"/>
          <w:szCs w:val="24"/>
          <w:shd w:val="clear" w:color="auto" w:fill="FFFFFF"/>
          <w:lang w:val="hy-AM"/>
        </w:rPr>
        <w:t xml:space="preserve">։ </w:t>
      </w:r>
    </w:p>
    <w:p w14:paraId="134309E5" w14:textId="5BC1B8A7" w:rsidR="007A1B19" w:rsidRDefault="00F82393" w:rsidP="00D26C75">
      <w:pPr>
        <w:shd w:val="clear" w:color="auto" w:fill="FFFFFF"/>
        <w:spacing w:line="360" w:lineRule="auto"/>
        <w:ind w:leftChars="0" w:firstLineChars="0" w:firstLine="567"/>
        <w:jc w:val="both"/>
        <w:rPr>
          <w:rFonts w:ascii="GHEA Mariam" w:hAnsi="GHEA Mariam" w:cs="Arial"/>
          <w:sz w:val="24"/>
          <w:szCs w:val="24"/>
          <w:shd w:val="clear" w:color="auto" w:fill="FFFFFF"/>
          <w:lang w:val="hy-AM"/>
        </w:rPr>
      </w:pPr>
      <w:r>
        <w:rPr>
          <w:rFonts w:ascii="GHEA Mariam" w:hAnsi="GHEA Mariam" w:cs="Arial"/>
          <w:sz w:val="24"/>
          <w:szCs w:val="24"/>
          <w:shd w:val="clear" w:color="auto" w:fill="FFFFFF"/>
          <w:lang w:val="hy-AM"/>
        </w:rPr>
        <w:t>2</w:t>
      </w:r>
      <w:r w:rsidR="00CD308F">
        <w:rPr>
          <w:rFonts w:ascii="GHEA Mariam" w:hAnsi="GHEA Mariam" w:cs="Arial"/>
          <w:sz w:val="24"/>
          <w:szCs w:val="24"/>
          <w:shd w:val="clear" w:color="auto" w:fill="FFFFFF"/>
          <w:lang w:val="hy-AM"/>
        </w:rPr>
        <w:t>5</w:t>
      </w:r>
      <w:r w:rsidRPr="00F82393">
        <w:rPr>
          <w:rFonts w:ascii="Cambria Math" w:hAnsi="Cambria Math" w:cs="Cambria Math"/>
          <w:sz w:val="24"/>
          <w:szCs w:val="24"/>
          <w:shd w:val="clear" w:color="auto" w:fill="FFFFFF"/>
          <w:lang w:val="hy-AM"/>
        </w:rPr>
        <w:t>․</w:t>
      </w:r>
      <w:r w:rsidRPr="00F82393">
        <w:rPr>
          <w:rFonts w:ascii="GHEA Mariam" w:hAnsi="GHEA Mariam" w:cs="Arial"/>
          <w:sz w:val="24"/>
          <w:szCs w:val="24"/>
          <w:shd w:val="clear" w:color="auto" w:fill="FFFFFF"/>
          <w:lang w:val="hy-AM"/>
        </w:rPr>
        <w:t xml:space="preserve"> Վճռաբեկ դատարանը</w:t>
      </w:r>
      <w:r w:rsidR="00BF3BAB">
        <w:rPr>
          <w:rFonts w:ascii="GHEA Mariam" w:hAnsi="GHEA Mariam" w:cs="Arial"/>
          <w:sz w:val="24"/>
          <w:szCs w:val="24"/>
          <w:shd w:val="clear" w:color="auto" w:fill="FFFFFF"/>
          <w:lang w:val="hy-AM"/>
        </w:rPr>
        <w:t xml:space="preserve"> միաժամանակ</w:t>
      </w:r>
      <w:r w:rsidRPr="00F82393">
        <w:rPr>
          <w:rFonts w:ascii="GHEA Mariam" w:hAnsi="GHEA Mariam" w:cs="Arial"/>
          <w:sz w:val="24"/>
          <w:szCs w:val="24"/>
          <w:shd w:val="clear" w:color="auto" w:fill="FFFFFF"/>
          <w:lang w:val="hy-AM"/>
        </w:rPr>
        <w:t xml:space="preserve"> գտնում է, որ </w:t>
      </w:r>
      <w:r w:rsidR="000F6A97">
        <w:rPr>
          <w:rFonts w:ascii="GHEA Mariam" w:hAnsi="GHEA Mariam" w:cs="Arial"/>
          <w:sz w:val="24"/>
          <w:szCs w:val="24"/>
          <w:shd w:val="clear" w:color="auto" w:fill="FFFFFF"/>
          <w:lang w:val="hy-AM"/>
        </w:rPr>
        <w:t xml:space="preserve">մեղադրյալ Ավետիք </w:t>
      </w:r>
      <w:proofErr w:type="spellStart"/>
      <w:r w:rsidR="000F6A97">
        <w:rPr>
          <w:rFonts w:ascii="GHEA Mariam" w:hAnsi="GHEA Mariam" w:cs="Arial"/>
          <w:sz w:val="24"/>
          <w:szCs w:val="24"/>
          <w:shd w:val="clear" w:color="auto" w:fill="FFFFFF"/>
          <w:lang w:val="hy-AM"/>
        </w:rPr>
        <w:t>Չալաբյանի</w:t>
      </w:r>
      <w:proofErr w:type="spellEnd"/>
      <w:r w:rsidR="000F6A97">
        <w:rPr>
          <w:rFonts w:ascii="GHEA Mariam" w:hAnsi="GHEA Mariam" w:cs="Arial"/>
          <w:sz w:val="24"/>
          <w:szCs w:val="24"/>
          <w:shd w:val="clear" w:color="auto" w:fill="FFFFFF"/>
          <w:lang w:val="hy-AM"/>
        </w:rPr>
        <w:t xml:space="preserve"> նկ</w:t>
      </w:r>
      <w:r w:rsidR="00BF3BAB">
        <w:rPr>
          <w:rFonts w:ascii="GHEA Mariam" w:hAnsi="GHEA Mariam" w:cs="Arial"/>
          <w:sz w:val="24"/>
          <w:szCs w:val="24"/>
          <w:shd w:val="clear" w:color="auto" w:fill="FFFFFF"/>
          <w:lang w:val="hy-AM"/>
        </w:rPr>
        <w:t xml:space="preserve">ատմամբ </w:t>
      </w:r>
      <w:r w:rsidR="007A1B19">
        <w:rPr>
          <w:rFonts w:ascii="GHEA Mariam" w:hAnsi="GHEA Mariam" w:cs="Arial"/>
          <w:sz w:val="24"/>
          <w:szCs w:val="24"/>
          <w:shd w:val="clear" w:color="auto" w:fill="FFFFFF"/>
          <w:lang w:val="hy-AM"/>
        </w:rPr>
        <w:t>որպես այլընտրանքային խափանման միջոց ընտրված գրավը պետք է թողնել անփոփոխ։</w:t>
      </w:r>
    </w:p>
    <w:p w14:paraId="448EC6BC" w14:textId="19A21567" w:rsidR="00DA0924" w:rsidRDefault="00F82393" w:rsidP="00DA0924">
      <w:pPr>
        <w:shd w:val="clear" w:color="auto" w:fill="FFFFFF"/>
        <w:spacing w:line="360" w:lineRule="auto"/>
        <w:ind w:leftChars="0" w:firstLineChars="0" w:firstLine="567"/>
        <w:jc w:val="both"/>
        <w:rPr>
          <w:rFonts w:ascii="GHEA Mariam" w:hAnsi="GHEA Mariam" w:cs="Arial"/>
          <w:sz w:val="24"/>
          <w:szCs w:val="24"/>
          <w:shd w:val="clear" w:color="auto" w:fill="FFFFFF"/>
          <w:lang w:val="hy-AM"/>
        </w:rPr>
      </w:pPr>
      <w:r>
        <w:rPr>
          <w:rFonts w:ascii="GHEA Mariam" w:hAnsi="GHEA Mariam" w:cs="Arial"/>
          <w:sz w:val="24"/>
          <w:szCs w:val="24"/>
          <w:shd w:val="clear" w:color="auto" w:fill="FFFFFF"/>
          <w:lang w:val="hy-AM"/>
        </w:rPr>
        <w:t>2</w:t>
      </w:r>
      <w:r w:rsidR="00CD308F">
        <w:rPr>
          <w:rFonts w:ascii="GHEA Mariam" w:hAnsi="GHEA Mariam" w:cs="Arial"/>
          <w:sz w:val="24"/>
          <w:szCs w:val="24"/>
          <w:shd w:val="clear" w:color="auto" w:fill="FFFFFF"/>
          <w:lang w:val="hy-AM"/>
        </w:rPr>
        <w:t>6</w:t>
      </w:r>
      <w:r w:rsidR="00A72A16">
        <w:rPr>
          <w:rFonts w:ascii="Cambria Math" w:hAnsi="Cambria Math" w:cs="Arial"/>
          <w:sz w:val="24"/>
          <w:szCs w:val="24"/>
          <w:shd w:val="clear" w:color="auto" w:fill="FFFFFF"/>
          <w:lang w:val="hy-AM"/>
        </w:rPr>
        <w:t>.</w:t>
      </w:r>
      <w:r w:rsidR="00676BB2">
        <w:rPr>
          <w:rFonts w:ascii="Cambria Math" w:hAnsi="Cambria Math" w:cs="Arial"/>
          <w:sz w:val="24"/>
          <w:szCs w:val="24"/>
          <w:shd w:val="clear" w:color="auto" w:fill="FFFFFF"/>
          <w:lang w:val="hy-AM"/>
        </w:rPr>
        <w:t xml:space="preserve"> </w:t>
      </w:r>
      <w:r w:rsidR="007A1B19">
        <w:rPr>
          <w:rFonts w:ascii="GHEA Mariam" w:hAnsi="GHEA Mariam" w:cs="Arial"/>
          <w:sz w:val="24"/>
          <w:szCs w:val="24"/>
          <w:shd w:val="clear" w:color="auto" w:fill="FFFFFF"/>
          <w:lang w:val="hy-AM"/>
        </w:rPr>
        <w:t>Ելնելով վերոգրյալից և ղեկավարվելով Հայաստանի Հանրապետության Սահմանադրության 162-րդ, 163-րդ և 171-րդ հոդվածներով,</w:t>
      </w:r>
      <w:r w:rsidR="00240973" w:rsidRPr="00240973">
        <w:rPr>
          <w:rFonts w:ascii="GHEA Mariam" w:hAnsi="GHEA Mariam" w:cs="Arial"/>
          <w:sz w:val="24"/>
          <w:szCs w:val="24"/>
          <w:shd w:val="clear" w:color="auto" w:fill="FFFFFF"/>
          <w:lang w:val="hy-AM"/>
        </w:rPr>
        <w:t xml:space="preserve"> </w:t>
      </w:r>
      <w:r w:rsidR="007A1B19">
        <w:rPr>
          <w:rFonts w:ascii="GHEA Mariam" w:hAnsi="GHEA Mariam" w:cs="Arial"/>
          <w:sz w:val="24"/>
          <w:szCs w:val="24"/>
          <w:shd w:val="clear" w:color="auto" w:fill="FFFFFF"/>
          <w:lang w:val="hy-AM"/>
        </w:rPr>
        <w:t xml:space="preserve">Հայաստանի Հանրապետության քրեական դատավարության օրենսգրքի </w:t>
      </w:r>
      <w:r w:rsidR="00FF79F8">
        <w:rPr>
          <w:rFonts w:ascii="GHEA Mariam" w:hAnsi="GHEA Mariam" w:cs="Arial"/>
          <w:sz w:val="24"/>
          <w:szCs w:val="24"/>
          <w:shd w:val="clear" w:color="auto" w:fill="FFFFFF"/>
          <w:lang w:val="hy-AM"/>
        </w:rPr>
        <w:t xml:space="preserve">31-րդ, </w:t>
      </w:r>
      <w:r w:rsidR="00B5124A">
        <w:rPr>
          <w:rFonts w:ascii="GHEA Mariam" w:hAnsi="GHEA Mariam" w:cs="Arial"/>
          <w:sz w:val="24"/>
          <w:szCs w:val="24"/>
          <w:shd w:val="clear" w:color="auto" w:fill="FFFFFF"/>
          <w:lang w:val="hy-AM"/>
        </w:rPr>
        <w:t xml:space="preserve">33-րդ, </w:t>
      </w:r>
      <w:r w:rsidR="00FF79F8">
        <w:rPr>
          <w:rFonts w:ascii="GHEA Mariam" w:hAnsi="GHEA Mariam" w:cs="Arial"/>
          <w:sz w:val="24"/>
          <w:szCs w:val="24"/>
          <w:shd w:val="clear" w:color="auto" w:fill="FFFFFF"/>
          <w:lang w:val="hy-AM"/>
        </w:rPr>
        <w:t>34-րդ,</w:t>
      </w:r>
      <w:r w:rsidR="002D68B0">
        <w:rPr>
          <w:rFonts w:ascii="GHEA Mariam" w:hAnsi="GHEA Mariam" w:cs="Arial"/>
          <w:sz w:val="24"/>
          <w:szCs w:val="24"/>
          <w:shd w:val="clear" w:color="auto" w:fill="FFFFFF"/>
          <w:lang w:val="hy-AM"/>
        </w:rPr>
        <w:t xml:space="preserve">                  </w:t>
      </w:r>
      <w:r w:rsidR="00FF79F8">
        <w:rPr>
          <w:rFonts w:ascii="GHEA Mariam" w:hAnsi="GHEA Mariam" w:cs="Arial"/>
          <w:sz w:val="24"/>
          <w:szCs w:val="24"/>
          <w:shd w:val="clear" w:color="auto" w:fill="FFFFFF"/>
          <w:lang w:val="hy-AM"/>
        </w:rPr>
        <w:t xml:space="preserve"> 264-րդ, 281-րդ, </w:t>
      </w:r>
      <w:r w:rsidR="00B5124A">
        <w:rPr>
          <w:rFonts w:ascii="GHEA Mariam" w:hAnsi="GHEA Mariam" w:cs="Arial"/>
          <w:sz w:val="24"/>
          <w:szCs w:val="24"/>
          <w:shd w:val="clear" w:color="auto" w:fill="FFFFFF"/>
          <w:lang w:val="hy-AM"/>
        </w:rPr>
        <w:t xml:space="preserve">352-րդ, 359-րդ, </w:t>
      </w:r>
      <w:r w:rsidR="00FF79F8">
        <w:rPr>
          <w:rFonts w:ascii="GHEA Mariam" w:hAnsi="GHEA Mariam" w:cs="Arial"/>
          <w:sz w:val="24"/>
          <w:szCs w:val="24"/>
          <w:shd w:val="clear" w:color="auto" w:fill="FFFFFF"/>
          <w:lang w:val="hy-AM"/>
        </w:rPr>
        <w:t xml:space="preserve">361-րդ, 363-րդ և 385-387-րդ հոդվածներով՝ Վճռաբեկ դատարանը </w:t>
      </w:r>
    </w:p>
    <w:p w14:paraId="696BE4AA" w14:textId="089A3811" w:rsidR="00FF79F8" w:rsidRDefault="00FF79F8" w:rsidP="00D26C75">
      <w:pPr>
        <w:shd w:val="clear" w:color="auto" w:fill="FFFFFF"/>
        <w:spacing w:line="360" w:lineRule="auto"/>
        <w:ind w:leftChars="0" w:firstLineChars="0" w:firstLine="567"/>
        <w:jc w:val="both"/>
        <w:rPr>
          <w:rFonts w:ascii="GHEA Mariam" w:hAnsi="GHEA Mariam" w:cs="Arial"/>
          <w:sz w:val="6"/>
          <w:szCs w:val="6"/>
          <w:shd w:val="clear" w:color="auto" w:fill="FFFFFF"/>
          <w:lang w:val="hy-AM"/>
        </w:rPr>
      </w:pPr>
    </w:p>
    <w:p w14:paraId="1F65A969" w14:textId="1A20F4B1" w:rsidR="00DA0924" w:rsidRDefault="00DA0924" w:rsidP="00D26C75">
      <w:pPr>
        <w:shd w:val="clear" w:color="auto" w:fill="FFFFFF"/>
        <w:spacing w:line="360" w:lineRule="auto"/>
        <w:ind w:leftChars="0" w:firstLineChars="0" w:firstLine="567"/>
        <w:jc w:val="both"/>
        <w:rPr>
          <w:rFonts w:ascii="GHEA Mariam" w:hAnsi="GHEA Mariam" w:cs="Arial"/>
          <w:sz w:val="6"/>
          <w:szCs w:val="6"/>
          <w:shd w:val="clear" w:color="auto" w:fill="FFFFFF"/>
          <w:lang w:val="hy-AM"/>
        </w:rPr>
      </w:pPr>
    </w:p>
    <w:p w14:paraId="7D57F214" w14:textId="77777777" w:rsidR="00DA0924" w:rsidRPr="00240973" w:rsidRDefault="00DA0924" w:rsidP="00D26C75">
      <w:pPr>
        <w:shd w:val="clear" w:color="auto" w:fill="FFFFFF"/>
        <w:spacing w:line="360" w:lineRule="auto"/>
        <w:ind w:leftChars="0" w:firstLineChars="0" w:firstLine="567"/>
        <w:jc w:val="both"/>
        <w:rPr>
          <w:rFonts w:ascii="GHEA Mariam" w:hAnsi="GHEA Mariam" w:cs="Arial"/>
          <w:sz w:val="2"/>
          <w:szCs w:val="2"/>
          <w:shd w:val="clear" w:color="auto" w:fill="FFFFFF"/>
          <w:lang w:val="hy-AM"/>
        </w:rPr>
      </w:pPr>
    </w:p>
    <w:p w14:paraId="2FA0DBD3" w14:textId="77777777" w:rsidR="00FF79F8" w:rsidRPr="00FF79F8" w:rsidRDefault="00FF79F8" w:rsidP="00D26C75">
      <w:pPr>
        <w:pStyle w:val="12"/>
        <w:spacing w:line="360" w:lineRule="auto"/>
        <w:ind w:left="0" w:right="-2" w:hanging="2"/>
        <w:jc w:val="center"/>
        <w:rPr>
          <w:rFonts w:ascii="GHEA Mariam" w:hAnsi="GHEA Mariam"/>
          <w:b/>
          <w:bCs/>
          <w:color w:val="auto"/>
          <w:sz w:val="24"/>
          <w:szCs w:val="24"/>
          <w:lang w:val="hy-AM"/>
        </w:rPr>
      </w:pPr>
      <w:r w:rsidRPr="00FF79F8">
        <w:rPr>
          <w:rFonts w:ascii="GHEA Mariam" w:hAnsi="GHEA Mariam"/>
          <w:b/>
          <w:bCs/>
          <w:color w:val="auto"/>
          <w:sz w:val="24"/>
          <w:szCs w:val="24"/>
          <w:lang w:val="hy-AM"/>
        </w:rPr>
        <w:t>Ո Ր Ո Շ Ե Ց</w:t>
      </w:r>
    </w:p>
    <w:p w14:paraId="3590B191" w14:textId="77777777" w:rsidR="00DA0924" w:rsidRPr="00FF79F8" w:rsidRDefault="00DA0924" w:rsidP="00DA0924">
      <w:pPr>
        <w:spacing w:line="360" w:lineRule="auto"/>
        <w:ind w:leftChars="0" w:right="-450" w:firstLineChars="0" w:firstLine="0"/>
        <w:rPr>
          <w:rFonts w:ascii="GHEA Mariam" w:hAnsi="GHEA Mariam"/>
          <w:b/>
          <w:bCs/>
          <w:sz w:val="12"/>
          <w:szCs w:val="12"/>
          <w:lang w:val="hy-AM"/>
        </w:rPr>
      </w:pPr>
    </w:p>
    <w:p w14:paraId="499F7CF2" w14:textId="31D5CAB7" w:rsidR="00FF79F8" w:rsidRPr="0040774D" w:rsidRDefault="00FF79F8" w:rsidP="00D26C75">
      <w:pPr>
        <w:spacing w:line="360" w:lineRule="auto"/>
        <w:ind w:left="-2" w:right="-2" w:firstLineChars="59" w:firstLine="142"/>
        <w:jc w:val="both"/>
        <w:rPr>
          <w:rFonts w:ascii="GHEA Mariam" w:hAnsi="GHEA Mariam"/>
          <w:sz w:val="24"/>
          <w:szCs w:val="24"/>
          <w:lang w:val="hy-AM"/>
        </w:rPr>
      </w:pPr>
      <w:r>
        <w:rPr>
          <w:rFonts w:ascii="GHEA Mariam" w:hAnsi="GHEA Mariam"/>
          <w:sz w:val="24"/>
          <w:szCs w:val="24"/>
          <w:lang w:val="hy-AM"/>
        </w:rPr>
        <w:t xml:space="preserve">       </w:t>
      </w:r>
      <w:r w:rsidRPr="00FF79F8">
        <w:rPr>
          <w:rFonts w:ascii="GHEA Mariam" w:hAnsi="GHEA Mariam"/>
          <w:sz w:val="24"/>
          <w:szCs w:val="24"/>
          <w:lang w:val="hy-AM"/>
        </w:rPr>
        <w:t>1.</w:t>
      </w:r>
      <w:r w:rsidR="00980BB9">
        <w:rPr>
          <w:rFonts w:ascii="GHEA Mariam" w:hAnsi="GHEA Mariam"/>
          <w:sz w:val="24"/>
          <w:szCs w:val="24"/>
          <w:lang w:val="hy-AM"/>
        </w:rPr>
        <w:t xml:space="preserve"> </w:t>
      </w:r>
      <w:r>
        <w:rPr>
          <w:rFonts w:ascii="GHEA Mariam" w:hAnsi="GHEA Mariam"/>
          <w:sz w:val="24"/>
          <w:szCs w:val="24"/>
          <w:lang w:val="hy-AM"/>
        </w:rPr>
        <w:t xml:space="preserve">Մեղադրյալ Ավետիք Մկրտչի Չալաբյանի </w:t>
      </w:r>
      <w:r w:rsidRPr="00FF79F8">
        <w:rPr>
          <w:rFonts w:ascii="GHEA Mariam" w:hAnsi="GHEA Mariam"/>
          <w:sz w:val="24"/>
          <w:szCs w:val="24"/>
          <w:lang w:val="hy-AM"/>
        </w:rPr>
        <w:t>վերաբերյալ</w:t>
      </w:r>
      <w:r>
        <w:rPr>
          <w:rFonts w:ascii="GHEA Mariam" w:hAnsi="GHEA Mariam"/>
          <w:sz w:val="24"/>
          <w:szCs w:val="24"/>
          <w:lang w:val="hy-AM"/>
        </w:rPr>
        <w:t xml:space="preserve"> ՀՀ վերաքննիչ քրեական դատարանի</w:t>
      </w:r>
      <w:r w:rsidR="00BF3BAB">
        <w:rPr>
          <w:rFonts w:ascii="GHEA Mariam" w:hAnsi="GHEA Mariam"/>
          <w:sz w:val="24"/>
          <w:szCs w:val="24"/>
          <w:lang w:val="hy-AM"/>
        </w:rPr>
        <w:t>՝</w:t>
      </w:r>
      <w:r>
        <w:rPr>
          <w:rFonts w:ascii="GHEA Mariam" w:hAnsi="GHEA Mariam"/>
          <w:sz w:val="24"/>
          <w:szCs w:val="24"/>
          <w:lang w:val="hy-AM"/>
        </w:rPr>
        <w:t xml:space="preserve"> 2024 թվականի սեպտեմբերի 11-ի որոշումը բեկանել և </w:t>
      </w:r>
      <w:r w:rsidR="00F82393">
        <w:rPr>
          <w:rFonts w:ascii="GHEA Mariam" w:hAnsi="GHEA Mariam"/>
          <w:sz w:val="24"/>
          <w:szCs w:val="24"/>
          <w:lang w:val="hy-AM"/>
        </w:rPr>
        <w:t>վարույթը փոխանցել</w:t>
      </w:r>
      <w:r>
        <w:rPr>
          <w:rFonts w:ascii="GHEA Mariam" w:hAnsi="GHEA Mariam"/>
          <w:sz w:val="24"/>
          <w:szCs w:val="24"/>
          <w:lang w:val="hy-AM"/>
        </w:rPr>
        <w:t xml:space="preserve"> նույն դատարան՝ նոր քննության։</w:t>
      </w:r>
    </w:p>
    <w:p w14:paraId="41F669B6" w14:textId="22119611" w:rsidR="00FF79F8" w:rsidRPr="00FF79F8" w:rsidRDefault="00FF79F8" w:rsidP="00D26C75">
      <w:pPr>
        <w:spacing w:line="360" w:lineRule="auto"/>
        <w:ind w:left="-2" w:right="-2" w:firstLineChars="237" w:firstLine="569"/>
        <w:jc w:val="both"/>
        <w:rPr>
          <w:rFonts w:ascii="GHEA Mariam" w:hAnsi="GHEA Mariam"/>
          <w:sz w:val="24"/>
          <w:szCs w:val="24"/>
          <w:lang w:val="hy-AM"/>
        </w:rPr>
      </w:pPr>
      <w:r w:rsidRPr="00FF79F8">
        <w:rPr>
          <w:rFonts w:ascii="GHEA Mariam" w:hAnsi="GHEA Mariam"/>
          <w:sz w:val="24"/>
          <w:szCs w:val="24"/>
          <w:lang w:val="hy-AM"/>
        </w:rPr>
        <w:t>2</w:t>
      </w:r>
      <w:r w:rsidR="00A72A16">
        <w:rPr>
          <w:rFonts w:ascii="Cambria Math" w:hAnsi="Cambria Math" w:cs="Cambria Math"/>
          <w:sz w:val="24"/>
          <w:szCs w:val="24"/>
          <w:lang w:val="hy-AM"/>
        </w:rPr>
        <w:t>.</w:t>
      </w:r>
      <w:r w:rsidRPr="00FF79F8">
        <w:rPr>
          <w:rFonts w:ascii="GHEA Mariam" w:hAnsi="GHEA Mariam"/>
          <w:sz w:val="24"/>
          <w:szCs w:val="24"/>
          <w:lang w:val="hy-AM"/>
        </w:rPr>
        <w:t xml:space="preserve"> Մեղադրյալ </w:t>
      </w:r>
      <w:r>
        <w:rPr>
          <w:rFonts w:ascii="GHEA Mariam" w:hAnsi="GHEA Mariam"/>
          <w:sz w:val="24"/>
          <w:szCs w:val="24"/>
          <w:lang w:val="hy-AM"/>
        </w:rPr>
        <w:t>Ավետիք Մկրտչի Չալաբյանի նկատմամբ որպես այլընտրանքային խափանման միջոց ընտրված գրավը թողնել անփոփոխ։</w:t>
      </w:r>
    </w:p>
    <w:p w14:paraId="06892483" w14:textId="2A94B958" w:rsidR="00FF79F8" w:rsidRPr="00FF79F8" w:rsidRDefault="00FF79F8" w:rsidP="00D26C75">
      <w:pPr>
        <w:spacing w:line="360" w:lineRule="auto"/>
        <w:ind w:left="-2" w:right="-2" w:firstLineChars="236" w:firstLine="566"/>
        <w:jc w:val="both"/>
        <w:rPr>
          <w:rFonts w:ascii="GHEA Mariam" w:hAnsi="GHEA Mariam"/>
          <w:sz w:val="24"/>
          <w:szCs w:val="24"/>
          <w:lang w:val="hy-AM"/>
        </w:rPr>
      </w:pPr>
      <w:r w:rsidRPr="00FF79F8">
        <w:rPr>
          <w:rFonts w:ascii="GHEA Mariam" w:hAnsi="GHEA Mariam"/>
          <w:sz w:val="24"/>
          <w:szCs w:val="24"/>
          <w:lang w:val="hy-AM"/>
        </w:rPr>
        <w:t>Որոշումն օրինական ուժի մեջ է մտնում կայացնելու օրը:</w:t>
      </w:r>
    </w:p>
    <w:p w14:paraId="564A6BD6" w14:textId="77777777" w:rsidR="00FF79F8" w:rsidRPr="00FF79F8" w:rsidRDefault="00FF79F8" w:rsidP="00D26C75">
      <w:pPr>
        <w:spacing w:line="480" w:lineRule="auto"/>
        <w:ind w:right="-2" w:hanging="2"/>
        <w:jc w:val="both"/>
        <w:rPr>
          <w:rFonts w:ascii="GHEA Mariam" w:hAnsi="GHEA Mariam"/>
          <w:sz w:val="24"/>
          <w:szCs w:val="24"/>
          <w:lang w:val="hy-AM"/>
        </w:rPr>
      </w:pPr>
      <w:r w:rsidRPr="00FF79F8">
        <w:rPr>
          <w:rFonts w:ascii="GHEA Mariam" w:hAnsi="GHEA Mariam"/>
          <w:sz w:val="24"/>
          <w:szCs w:val="24"/>
          <w:lang w:val="hy-AM"/>
        </w:rPr>
        <w:t xml:space="preserve">  </w:t>
      </w:r>
    </w:p>
    <w:p w14:paraId="0017DE11" w14:textId="2FBDFCA1" w:rsidR="00FF79F8" w:rsidRPr="00FF79F8" w:rsidRDefault="00FF79F8" w:rsidP="00642AF5">
      <w:pPr>
        <w:tabs>
          <w:tab w:val="left" w:pos="3828"/>
        </w:tabs>
        <w:spacing w:line="480" w:lineRule="auto"/>
        <w:ind w:right="-2" w:hanging="2"/>
        <w:jc w:val="right"/>
        <w:rPr>
          <w:rFonts w:ascii="GHEA Mariam" w:hAnsi="GHEA Mariam"/>
          <w:sz w:val="24"/>
          <w:szCs w:val="24"/>
          <w:lang w:val="hy-AM"/>
        </w:rPr>
      </w:pPr>
      <w:r w:rsidRPr="00FF79F8">
        <w:rPr>
          <w:rFonts w:ascii="GHEA Mariam" w:hAnsi="GHEA Mariam"/>
          <w:sz w:val="24"/>
          <w:szCs w:val="24"/>
          <w:lang w:val="hy-AM"/>
        </w:rPr>
        <w:t xml:space="preserve">         Նախագահող`  </w:t>
      </w:r>
      <w:r w:rsidR="00BE1DE7">
        <w:rPr>
          <w:rFonts w:ascii="GHEA Mariam" w:hAnsi="GHEA Mariam"/>
          <w:sz w:val="24"/>
          <w:szCs w:val="24"/>
          <w:lang w:val="hy-AM"/>
        </w:rPr>
        <w:t xml:space="preserve"> </w:t>
      </w:r>
      <w:r w:rsidRPr="00FF79F8">
        <w:rPr>
          <w:rFonts w:ascii="GHEA Mariam" w:hAnsi="GHEA Mariam"/>
          <w:sz w:val="24"/>
          <w:szCs w:val="24"/>
          <w:lang w:val="hy-AM"/>
        </w:rPr>
        <w:t xml:space="preserve"> </w:t>
      </w:r>
      <w:r w:rsidRPr="00FF79F8">
        <w:rPr>
          <w:rFonts w:ascii="GHEA Mariam" w:hAnsi="GHEA Mariam"/>
          <w:sz w:val="24"/>
          <w:szCs w:val="24"/>
          <w:u w:val="single"/>
          <w:lang w:val="hy-AM"/>
        </w:rPr>
        <w:t xml:space="preserve">                                                              Հ.ԱՍԱՏՐՅԱՆ</w:t>
      </w:r>
      <w:r w:rsidRPr="00FF79F8">
        <w:rPr>
          <w:rFonts w:ascii="GHEA Mariam" w:hAnsi="GHEA Mariam"/>
          <w:sz w:val="24"/>
          <w:szCs w:val="24"/>
          <w:lang w:val="hy-AM"/>
        </w:rPr>
        <w:t xml:space="preserve"> </w:t>
      </w:r>
    </w:p>
    <w:p w14:paraId="2EAEE62D" w14:textId="77777777" w:rsidR="00FF79F8" w:rsidRPr="00FF79F8" w:rsidRDefault="00FF79F8" w:rsidP="00D26C75">
      <w:pPr>
        <w:spacing w:line="480" w:lineRule="auto"/>
        <w:ind w:right="-2" w:hanging="2"/>
        <w:jc w:val="right"/>
        <w:rPr>
          <w:rFonts w:ascii="GHEA Mariam" w:hAnsi="GHEA Mariam"/>
          <w:sz w:val="24"/>
          <w:szCs w:val="24"/>
          <w:u w:val="single"/>
          <w:lang w:val="hy-AM"/>
        </w:rPr>
      </w:pPr>
      <w:r w:rsidRPr="00FF79F8">
        <w:rPr>
          <w:rFonts w:ascii="GHEA Mariam" w:hAnsi="GHEA Mariam"/>
          <w:sz w:val="24"/>
          <w:szCs w:val="24"/>
          <w:lang w:val="hy-AM"/>
        </w:rPr>
        <w:t xml:space="preserve">Դատավորներ`    </w:t>
      </w:r>
      <w:r w:rsidRPr="00FF79F8">
        <w:rPr>
          <w:rFonts w:ascii="GHEA Mariam" w:hAnsi="GHEA Mariam"/>
          <w:sz w:val="24"/>
          <w:szCs w:val="24"/>
          <w:u w:val="single"/>
          <w:lang w:val="hy-AM"/>
        </w:rPr>
        <w:t xml:space="preserve">                                                           Ս.ԱՎԵՏԻՍՅԱՆ</w:t>
      </w:r>
    </w:p>
    <w:p w14:paraId="06C12871" w14:textId="593B793C" w:rsidR="00FF79F8" w:rsidRDefault="00FF79F8" w:rsidP="00D26C75">
      <w:pPr>
        <w:spacing w:line="480" w:lineRule="auto"/>
        <w:ind w:right="-2" w:hanging="2"/>
        <w:jc w:val="right"/>
        <w:rPr>
          <w:rFonts w:ascii="GHEA Mariam" w:hAnsi="GHEA Mariam"/>
          <w:sz w:val="24"/>
          <w:szCs w:val="24"/>
          <w:u w:val="single"/>
          <w:lang w:val="hy-AM"/>
        </w:rPr>
      </w:pPr>
      <w:r w:rsidRPr="00FF79F8">
        <w:rPr>
          <w:rFonts w:ascii="GHEA Mariam" w:hAnsi="GHEA Mariam"/>
          <w:sz w:val="24"/>
          <w:szCs w:val="24"/>
          <w:u w:val="single"/>
          <w:lang w:val="hy-AM"/>
        </w:rPr>
        <w:t xml:space="preserve"> </w:t>
      </w:r>
      <w:r w:rsidR="00FA2189">
        <w:rPr>
          <w:rFonts w:ascii="GHEA Mariam" w:hAnsi="GHEA Mariam"/>
          <w:sz w:val="24"/>
          <w:szCs w:val="24"/>
          <w:u w:val="single"/>
          <w:lang w:val="hy-AM"/>
        </w:rPr>
        <w:t xml:space="preserve"> </w:t>
      </w:r>
      <w:r w:rsidRPr="00FF79F8">
        <w:rPr>
          <w:rFonts w:ascii="GHEA Mariam" w:hAnsi="GHEA Mariam"/>
          <w:sz w:val="24"/>
          <w:szCs w:val="24"/>
          <w:u w:val="single"/>
          <w:lang w:val="hy-AM"/>
        </w:rPr>
        <w:t xml:space="preserve">                                                          Հ</w:t>
      </w:r>
      <w:r w:rsidR="00A72A16">
        <w:rPr>
          <w:rFonts w:ascii="Cambria Math" w:hAnsi="Cambria Math" w:cs="Cambria Math"/>
          <w:sz w:val="24"/>
          <w:szCs w:val="24"/>
          <w:u w:val="single"/>
          <w:lang w:val="hy-AM"/>
        </w:rPr>
        <w:t>.</w:t>
      </w:r>
      <w:r w:rsidRPr="00FF79F8">
        <w:rPr>
          <w:rFonts w:ascii="GHEA Mariam" w:hAnsi="GHEA Mariam"/>
          <w:sz w:val="24"/>
          <w:szCs w:val="24"/>
          <w:u w:val="single"/>
          <w:lang w:val="hy-AM"/>
        </w:rPr>
        <w:t>ԳՐԻԳՈՐՅԱՆ</w:t>
      </w:r>
    </w:p>
    <w:p w14:paraId="538847BE" w14:textId="786FA4AA" w:rsidR="005011AD" w:rsidRPr="00FF79F8" w:rsidRDefault="005011AD" w:rsidP="002D68B0">
      <w:pPr>
        <w:spacing w:line="480" w:lineRule="auto"/>
        <w:ind w:right="-2" w:hanging="2"/>
        <w:jc w:val="right"/>
        <w:rPr>
          <w:rFonts w:ascii="GHEA Mariam" w:hAnsi="GHEA Mariam"/>
          <w:sz w:val="24"/>
          <w:szCs w:val="24"/>
          <w:u w:val="single"/>
          <w:lang w:val="hy-AM"/>
        </w:rPr>
      </w:pPr>
      <w:r w:rsidRPr="00FF79F8">
        <w:rPr>
          <w:rFonts w:ascii="GHEA Mariam" w:hAnsi="GHEA Mariam"/>
          <w:sz w:val="24"/>
          <w:szCs w:val="24"/>
          <w:u w:val="single"/>
          <w:lang w:val="hy-AM"/>
        </w:rPr>
        <w:t xml:space="preserve">                                                           </w:t>
      </w:r>
      <w:r>
        <w:rPr>
          <w:rFonts w:ascii="GHEA Mariam" w:hAnsi="GHEA Mariam"/>
          <w:sz w:val="24"/>
          <w:szCs w:val="24"/>
          <w:u w:val="single"/>
          <w:lang w:val="hy-AM"/>
        </w:rPr>
        <w:t>Ա</w:t>
      </w:r>
      <w:r w:rsidRPr="008C7D52">
        <w:rPr>
          <w:rFonts w:ascii="GHEA Mariam" w:hAnsi="GHEA Mariam"/>
          <w:sz w:val="24"/>
          <w:szCs w:val="24"/>
          <w:u w:val="single"/>
          <w:lang w:val="hy-AM"/>
        </w:rPr>
        <w:t>.</w:t>
      </w:r>
      <w:r>
        <w:rPr>
          <w:rFonts w:ascii="GHEA Mariam" w:hAnsi="GHEA Mariam"/>
          <w:sz w:val="24"/>
          <w:szCs w:val="24"/>
          <w:u w:val="single"/>
          <w:lang w:val="hy-AM"/>
        </w:rPr>
        <w:t>ԴԱՆԻԵԼՅ</w:t>
      </w:r>
      <w:r w:rsidRPr="00FF79F8">
        <w:rPr>
          <w:rFonts w:ascii="GHEA Mariam" w:hAnsi="GHEA Mariam"/>
          <w:sz w:val="24"/>
          <w:szCs w:val="24"/>
          <w:u w:val="single"/>
          <w:lang w:val="hy-AM"/>
        </w:rPr>
        <w:t>ԱՆ</w:t>
      </w:r>
    </w:p>
    <w:p w14:paraId="3B391ADE" w14:textId="77777777" w:rsidR="00FF79F8" w:rsidRPr="00FF79F8" w:rsidRDefault="00FF79F8" w:rsidP="00D26C75">
      <w:pPr>
        <w:spacing w:line="480" w:lineRule="auto"/>
        <w:ind w:right="-2" w:hanging="2"/>
        <w:jc w:val="right"/>
        <w:rPr>
          <w:rFonts w:ascii="GHEA Mariam" w:hAnsi="GHEA Mariam"/>
          <w:sz w:val="24"/>
          <w:szCs w:val="24"/>
          <w:lang w:val="hy-AM"/>
        </w:rPr>
      </w:pPr>
      <w:r w:rsidRPr="00FF79F8">
        <w:rPr>
          <w:rFonts w:ascii="GHEA Mariam" w:hAnsi="GHEA Mariam"/>
          <w:sz w:val="24"/>
          <w:szCs w:val="24"/>
          <w:u w:val="single"/>
          <w:lang w:val="hy-AM"/>
        </w:rPr>
        <w:t xml:space="preserve">                                                       Լ.ԹԱԴԵՎՈՍՅԱՆ</w:t>
      </w:r>
      <w:r w:rsidRPr="00FF79F8">
        <w:rPr>
          <w:rFonts w:ascii="GHEA Mariam" w:hAnsi="GHEA Mariam"/>
          <w:sz w:val="24"/>
          <w:szCs w:val="24"/>
          <w:lang w:val="hy-AM"/>
        </w:rPr>
        <w:t xml:space="preserve"> </w:t>
      </w:r>
    </w:p>
    <w:p w14:paraId="381CCD77" w14:textId="2B79618B" w:rsidR="00A76DB6" w:rsidRPr="00FB544D" w:rsidRDefault="00FF79F8" w:rsidP="00D26C75">
      <w:pPr>
        <w:spacing w:line="480" w:lineRule="auto"/>
        <w:ind w:right="-2" w:hanging="2"/>
        <w:jc w:val="right"/>
        <w:rPr>
          <w:rFonts w:ascii="GHEA Mariam" w:eastAsia="MS Mincho" w:hAnsi="GHEA Mariam" w:cs="MS Mincho"/>
          <w:sz w:val="24"/>
          <w:szCs w:val="24"/>
          <w:shd w:val="clear" w:color="auto" w:fill="FFFFFF"/>
          <w:lang w:val="hy-AM"/>
        </w:rPr>
      </w:pPr>
      <w:r w:rsidRPr="00FF79F8">
        <w:rPr>
          <w:rFonts w:ascii="GHEA Mariam" w:hAnsi="GHEA Mariam"/>
          <w:sz w:val="24"/>
          <w:szCs w:val="24"/>
          <w:u w:val="single"/>
          <w:lang w:val="hy-AM"/>
        </w:rPr>
        <w:t xml:space="preserve">  </w:t>
      </w:r>
      <w:r w:rsidR="00642AF5">
        <w:rPr>
          <w:rFonts w:ascii="GHEA Mariam" w:hAnsi="GHEA Mariam"/>
          <w:sz w:val="24"/>
          <w:szCs w:val="24"/>
          <w:u w:val="single"/>
          <w:lang w:val="hy-AM"/>
        </w:rPr>
        <w:t xml:space="preserve"> </w:t>
      </w:r>
      <w:r w:rsidRPr="00FF79F8">
        <w:rPr>
          <w:rFonts w:ascii="GHEA Mariam" w:hAnsi="GHEA Mariam"/>
          <w:sz w:val="24"/>
          <w:szCs w:val="24"/>
          <w:u w:val="single"/>
          <w:lang w:val="hy-AM"/>
        </w:rPr>
        <w:t xml:space="preserve">                                                          Ա.ՊՈՂՈՍՅԱՆ</w:t>
      </w:r>
    </w:p>
    <w:sectPr w:rsidR="00A76DB6" w:rsidRPr="00FB544D" w:rsidSect="00FA2189">
      <w:headerReference w:type="even" r:id="rId10"/>
      <w:headerReference w:type="default" r:id="rId11"/>
      <w:footerReference w:type="even" r:id="rId12"/>
      <w:footerReference w:type="default" r:id="rId13"/>
      <w:headerReference w:type="first" r:id="rId14"/>
      <w:footerReference w:type="first" r:id="rId15"/>
      <w:pgSz w:w="11900" w:h="16840" w:code="9"/>
      <w:pgMar w:top="284" w:right="851" w:bottom="993" w:left="1531" w:header="454" w:footer="43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CF30F" w14:textId="77777777" w:rsidR="00454FA3" w:rsidRDefault="00454FA3">
      <w:pPr>
        <w:ind w:hanging="2"/>
      </w:pPr>
      <w:r>
        <w:separator/>
      </w:r>
    </w:p>
  </w:endnote>
  <w:endnote w:type="continuationSeparator" w:id="0">
    <w:p w14:paraId="62791829" w14:textId="77777777" w:rsidR="00454FA3" w:rsidRDefault="00454FA3">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20B7200000000000000"/>
    <w:charset w:val="02"/>
    <w:family w:val="roman"/>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Mariam">
    <w:altName w:val="Sylfaen"/>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 LatArm">
    <w:altName w:val="Times New Roman"/>
    <w:panose1 w:val="00000000000000000000"/>
    <w:charset w:val="00"/>
    <w:family w:val="auto"/>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5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547C" w14:textId="77777777" w:rsidR="008B39CB" w:rsidRDefault="008B39CB">
    <w:pPr>
      <w:pStyle w:val="Foote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9DD3" w14:textId="77777777" w:rsidR="008B39CB" w:rsidRPr="0096500D" w:rsidRDefault="008B39CB" w:rsidP="0096500D">
    <w:pPr>
      <w:pStyle w:val="Footer"/>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BDAC9" w14:textId="77777777" w:rsidR="008B39CB" w:rsidRDefault="008B39CB" w:rsidP="00E22162">
    <w:pPr>
      <w:pStyle w:val="Footer"/>
      <w:ind w:leftChars="0"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1E77C" w14:textId="77777777" w:rsidR="00454FA3" w:rsidRDefault="00454FA3">
      <w:pPr>
        <w:ind w:hanging="2"/>
      </w:pPr>
      <w:r>
        <w:separator/>
      </w:r>
    </w:p>
  </w:footnote>
  <w:footnote w:type="continuationSeparator" w:id="0">
    <w:p w14:paraId="7823613C" w14:textId="77777777" w:rsidR="00454FA3" w:rsidRDefault="00454FA3">
      <w:pPr>
        <w:ind w:hanging="2"/>
      </w:pPr>
      <w:r>
        <w:continuationSeparator/>
      </w:r>
    </w:p>
  </w:footnote>
  <w:footnote w:id="1">
    <w:p w14:paraId="13B94F73" w14:textId="3C6D563B" w:rsidR="009678FD" w:rsidRPr="009678FD" w:rsidRDefault="009678FD" w:rsidP="009678FD">
      <w:pPr>
        <w:pStyle w:val="FootnoteText"/>
        <w:ind w:hanging="2"/>
        <w:rPr>
          <w:rFonts w:ascii="GHEA Mariam" w:hAnsi="GHEA Mariam"/>
          <w:lang w:val="hy-AM"/>
        </w:rPr>
      </w:pPr>
      <w:r>
        <w:rPr>
          <w:rStyle w:val="FootnoteReference"/>
        </w:rPr>
        <w:footnoteRef/>
      </w:r>
      <w:r>
        <w:t xml:space="preserve"> </w:t>
      </w:r>
      <w:r w:rsidRPr="00527ED9">
        <w:rPr>
          <w:rFonts w:ascii="GHEA Mariam" w:hAnsi="GHEA Mariam"/>
          <w:lang w:val="hy-AM"/>
        </w:rPr>
        <w:t xml:space="preserve">Տե՛ս </w:t>
      </w:r>
      <w:r w:rsidR="00B54C8C">
        <w:rPr>
          <w:rFonts w:ascii="GHEA Mariam" w:hAnsi="GHEA Mariam"/>
          <w:lang w:val="hy-AM"/>
        </w:rPr>
        <w:t>վարույթի նյութեր</w:t>
      </w:r>
      <w:r w:rsidRPr="00527ED9">
        <w:rPr>
          <w:rFonts w:ascii="GHEA Mariam" w:hAnsi="GHEA Mariam"/>
          <w:lang w:val="hy-AM"/>
        </w:rPr>
        <w:t xml:space="preserve">, </w:t>
      </w:r>
      <w:r>
        <w:rPr>
          <w:rFonts w:ascii="GHEA Mariam" w:hAnsi="GHEA Mariam"/>
          <w:lang w:val="hy-AM"/>
        </w:rPr>
        <w:t>4-րդ հատոր</w:t>
      </w:r>
      <w:r w:rsidRPr="00527ED9">
        <w:rPr>
          <w:rFonts w:ascii="GHEA Mariam" w:hAnsi="GHEA Mariam"/>
          <w:lang w:val="hy-AM"/>
        </w:rPr>
        <w:t xml:space="preserve">, թերթեր </w:t>
      </w:r>
      <w:r>
        <w:rPr>
          <w:rFonts w:ascii="GHEA Mariam" w:hAnsi="GHEA Mariam"/>
          <w:lang w:val="hy-AM"/>
        </w:rPr>
        <w:t>134-135</w:t>
      </w:r>
      <w:r w:rsidRPr="00527ED9">
        <w:rPr>
          <w:rFonts w:ascii="GHEA Mariam" w:hAnsi="GHEA Mariam"/>
          <w:lang w:val="hy-AM"/>
        </w:rPr>
        <w:t>։</w:t>
      </w:r>
    </w:p>
  </w:footnote>
  <w:footnote w:id="2">
    <w:p w14:paraId="2FD74526" w14:textId="1DE57F89" w:rsidR="004E790F" w:rsidRPr="004E790F" w:rsidRDefault="004E790F" w:rsidP="004E790F">
      <w:pPr>
        <w:pStyle w:val="FootnoteText"/>
        <w:ind w:hanging="2"/>
        <w:rPr>
          <w:rFonts w:ascii="GHEA Mariam" w:hAnsi="GHEA Mariam"/>
          <w:lang w:val="hy-AM"/>
        </w:rPr>
      </w:pPr>
      <w:r>
        <w:rPr>
          <w:rStyle w:val="FootnoteReference"/>
        </w:rPr>
        <w:footnoteRef/>
      </w:r>
      <w:r w:rsidRPr="004E790F">
        <w:rPr>
          <w:lang w:val="hy-AM"/>
        </w:rPr>
        <w:t xml:space="preserve"> </w:t>
      </w:r>
      <w:r w:rsidRPr="00527ED9">
        <w:rPr>
          <w:rFonts w:ascii="GHEA Mariam" w:hAnsi="GHEA Mariam"/>
          <w:lang w:val="hy-AM"/>
        </w:rPr>
        <w:t xml:space="preserve">Տե՛ս </w:t>
      </w:r>
      <w:r w:rsidR="00B54C8C">
        <w:rPr>
          <w:rFonts w:ascii="GHEA Mariam" w:hAnsi="GHEA Mariam"/>
          <w:lang w:val="hy-AM"/>
        </w:rPr>
        <w:t>վարույթի նյութեր</w:t>
      </w:r>
      <w:r w:rsidRPr="00527ED9">
        <w:rPr>
          <w:rFonts w:ascii="GHEA Mariam" w:hAnsi="GHEA Mariam"/>
          <w:lang w:val="hy-AM"/>
        </w:rPr>
        <w:t xml:space="preserve">, </w:t>
      </w:r>
      <w:r>
        <w:rPr>
          <w:rFonts w:ascii="GHEA Mariam" w:hAnsi="GHEA Mariam"/>
          <w:lang w:val="hy-AM"/>
        </w:rPr>
        <w:t>1-ին հատոր</w:t>
      </w:r>
      <w:r w:rsidRPr="00527ED9">
        <w:rPr>
          <w:rFonts w:ascii="GHEA Mariam" w:hAnsi="GHEA Mariam"/>
          <w:lang w:val="hy-AM"/>
        </w:rPr>
        <w:t xml:space="preserve">, թերթեր </w:t>
      </w:r>
      <w:r>
        <w:rPr>
          <w:rFonts w:ascii="GHEA Mariam" w:hAnsi="GHEA Mariam"/>
          <w:lang w:val="hy-AM"/>
        </w:rPr>
        <w:t>27-30</w:t>
      </w:r>
      <w:r w:rsidRPr="00527ED9">
        <w:rPr>
          <w:rFonts w:ascii="GHEA Mariam" w:hAnsi="GHEA Mariam"/>
          <w:lang w:val="hy-AM"/>
        </w:rPr>
        <w:t>։</w:t>
      </w:r>
    </w:p>
  </w:footnote>
  <w:footnote w:id="3">
    <w:p w14:paraId="08A868E9" w14:textId="10C12753" w:rsidR="008C7D52" w:rsidRPr="0031101F" w:rsidRDefault="008C7D52" w:rsidP="0031101F">
      <w:pPr>
        <w:pStyle w:val="FootnoteText"/>
        <w:ind w:hanging="2"/>
        <w:rPr>
          <w:rFonts w:ascii="GHEA Mariam" w:hAnsi="GHEA Mariam"/>
          <w:lang w:val="hy-AM"/>
        </w:rPr>
      </w:pPr>
      <w:r>
        <w:rPr>
          <w:rStyle w:val="FootnoteReference"/>
        </w:rPr>
        <w:footnoteRef/>
      </w:r>
      <w:r w:rsidRPr="008C7D52">
        <w:rPr>
          <w:lang w:val="hy-AM"/>
        </w:rPr>
        <w:t xml:space="preserve"> </w:t>
      </w:r>
      <w:r w:rsidR="0031101F" w:rsidRPr="00527ED9">
        <w:rPr>
          <w:rFonts w:ascii="GHEA Mariam" w:hAnsi="GHEA Mariam"/>
          <w:lang w:val="hy-AM"/>
        </w:rPr>
        <w:t xml:space="preserve">Տե՛ս </w:t>
      </w:r>
      <w:r w:rsidR="00B54C8C">
        <w:rPr>
          <w:rFonts w:ascii="GHEA Mariam" w:hAnsi="GHEA Mariam"/>
          <w:lang w:val="hy-AM"/>
        </w:rPr>
        <w:t>վարույթի նյութեր</w:t>
      </w:r>
      <w:r w:rsidR="0031101F" w:rsidRPr="00527ED9">
        <w:rPr>
          <w:rFonts w:ascii="GHEA Mariam" w:hAnsi="GHEA Mariam"/>
          <w:lang w:val="hy-AM"/>
        </w:rPr>
        <w:t xml:space="preserve">, </w:t>
      </w:r>
      <w:r w:rsidR="0031101F">
        <w:rPr>
          <w:rFonts w:ascii="GHEA Mariam" w:hAnsi="GHEA Mariam"/>
          <w:lang w:val="hy-AM"/>
        </w:rPr>
        <w:t>1-ին հատոր</w:t>
      </w:r>
      <w:r w:rsidR="0031101F" w:rsidRPr="00527ED9">
        <w:rPr>
          <w:rFonts w:ascii="GHEA Mariam" w:hAnsi="GHEA Mariam"/>
          <w:lang w:val="hy-AM"/>
        </w:rPr>
        <w:t xml:space="preserve">, թերթեր </w:t>
      </w:r>
      <w:r w:rsidR="0031101F">
        <w:rPr>
          <w:rFonts w:ascii="GHEA Mariam" w:hAnsi="GHEA Mariam"/>
          <w:lang w:val="hy-AM"/>
        </w:rPr>
        <w:t>43-45</w:t>
      </w:r>
      <w:r w:rsidR="0031101F" w:rsidRPr="00527ED9">
        <w:rPr>
          <w:rFonts w:ascii="GHEA Mariam" w:hAnsi="GHEA Mariam"/>
          <w:lang w:val="hy-AM"/>
        </w:rPr>
        <w:t>։</w:t>
      </w:r>
    </w:p>
  </w:footnote>
  <w:footnote w:id="4">
    <w:p w14:paraId="793AAA80" w14:textId="44DECEF7" w:rsidR="00BA379C" w:rsidRPr="00BA379C" w:rsidRDefault="00BA379C" w:rsidP="00BA379C">
      <w:pPr>
        <w:pStyle w:val="FootnoteText"/>
        <w:ind w:hanging="2"/>
        <w:rPr>
          <w:rFonts w:ascii="GHEA Mariam" w:hAnsi="GHEA Mariam"/>
          <w:lang w:val="hy-AM"/>
        </w:rPr>
      </w:pPr>
      <w:r>
        <w:rPr>
          <w:rStyle w:val="FootnoteReference"/>
        </w:rPr>
        <w:footnoteRef/>
      </w:r>
      <w:r w:rsidRPr="00BA379C">
        <w:rPr>
          <w:lang w:val="hy-AM"/>
        </w:rPr>
        <w:t xml:space="preserve"> </w:t>
      </w:r>
      <w:r w:rsidRPr="00527ED9">
        <w:rPr>
          <w:rFonts w:ascii="GHEA Mariam" w:hAnsi="GHEA Mariam"/>
          <w:lang w:val="hy-AM"/>
        </w:rPr>
        <w:t xml:space="preserve">Տե՛ս </w:t>
      </w:r>
      <w:r w:rsidR="00B54C8C">
        <w:rPr>
          <w:rFonts w:ascii="GHEA Mariam" w:hAnsi="GHEA Mariam"/>
          <w:lang w:val="hy-AM"/>
        </w:rPr>
        <w:t>վարույթի նյութեր</w:t>
      </w:r>
      <w:r w:rsidRPr="00527ED9">
        <w:rPr>
          <w:rFonts w:ascii="GHEA Mariam" w:hAnsi="GHEA Mariam"/>
          <w:lang w:val="hy-AM"/>
        </w:rPr>
        <w:t xml:space="preserve">, </w:t>
      </w:r>
      <w:r>
        <w:rPr>
          <w:rFonts w:ascii="GHEA Mariam" w:hAnsi="GHEA Mariam"/>
          <w:lang w:val="hy-AM"/>
        </w:rPr>
        <w:t>3-րդ հատոր</w:t>
      </w:r>
      <w:r w:rsidRPr="00527ED9">
        <w:rPr>
          <w:rFonts w:ascii="GHEA Mariam" w:hAnsi="GHEA Mariam"/>
          <w:lang w:val="hy-AM"/>
        </w:rPr>
        <w:t xml:space="preserve">, թերթ </w:t>
      </w:r>
      <w:r>
        <w:rPr>
          <w:rFonts w:ascii="GHEA Mariam" w:hAnsi="GHEA Mariam"/>
          <w:lang w:val="hy-AM"/>
        </w:rPr>
        <w:t>1</w:t>
      </w:r>
      <w:r w:rsidRPr="00527ED9">
        <w:rPr>
          <w:rFonts w:ascii="GHEA Mariam" w:hAnsi="GHEA Mariam"/>
          <w:lang w:val="hy-AM"/>
        </w:rPr>
        <w:t>։</w:t>
      </w:r>
      <w:r w:rsidR="00B54C8C">
        <w:rPr>
          <w:rFonts w:ascii="GHEA Mariam" w:hAnsi="GHEA Mariam"/>
          <w:lang w:val="hy-AM"/>
        </w:rPr>
        <w:t xml:space="preserve"> </w:t>
      </w:r>
    </w:p>
  </w:footnote>
  <w:footnote w:id="5">
    <w:p w14:paraId="00404321" w14:textId="23C95418" w:rsidR="0043621E" w:rsidRPr="0043621E" w:rsidRDefault="0043621E" w:rsidP="0043621E">
      <w:pPr>
        <w:pStyle w:val="FootnoteText"/>
        <w:ind w:hanging="2"/>
        <w:rPr>
          <w:rFonts w:ascii="GHEA Mariam" w:hAnsi="GHEA Mariam"/>
          <w:lang w:val="hy-AM"/>
        </w:rPr>
      </w:pPr>
      <w:r>
        <w:rPr>
          <w:rStyle w:val="FootnoteReference"/>
        </w:rPr>
        <w:footnoteRef/>
      </w:r>
      <w:r w:rsidRPr="0043621E">
        <w:rPr>
          <w:lang w:val="hy-AM"/>
        </w:rPr>
        <w:t xml:space="preserve"> </w:t>
      </w:r>
      <w:r w:rsidRPr="00527ED9">
        <w:rPr>
          <w:rFonts w:ascii="GHEA Mariam" w:hAnsi="GHEA Mariam"/>
          <w:lang w:val="hy-AM"/>
        </w:rPr>
        <w:t xml:space="preserve">Տե՛ս </w:t>
      </w:r>
      <w:r w:rsidR="00B54C8C">
        <w:rPr>
          <w:rFonts w:ascii="GHEA Mariam" w:hAnsi="GHEA Mariam"/>
          <w:lang w:val="hy-AM"/>
        </w:rPr>
        <w:t>վարույթի նյութեր</w:t>
      </w:r>
      <w:r w:rsidRPr="00527ED9">
        <w:rPr>
          <w:rFonts w:ascii="GHEA Mariam" w:hAnsi="GHEA Mariam"/>
          <w:lang w:val="hy-AM"/>
        </w:rPr>
        <w:t xml:space="preserve">, </w:t>
      </w:r>
      <w:r>
        <w:rPr>
          <w:rFonts w:ascii="GHEA Mariam" w:hAnsi="GHEA Mariam"/>
          <w:lang w:val="hy-AM"/>
        </w:rPr>
        <w:t>3-րդ հատոր</w:t>
      </w:r>
      <w:r w:rsidRPr="00527ED9">
        <w:rPr>
          <w:rFonts w:ascii="GHEA Mariam" w:hAnsi="GHEA Mariam"/>
          <w:lang w:val="hy-AM"/>
        </w:rPr>
        <w:t>, թերթ</w:t>
      </w:r>
      <w:r>
        <w:rPr>
          <w:rFonts w:ascii="GHEA Mariam" w:hAnsi="GHEA Mariam"/>
          <w:lang w:val="hy-AM"/>
        </w:rPr>
        <w:t>եր</w:t>
      </w:r>
      <w:r w:rsidRPr="00527ED9">
        <w:rPr>
          <w:rFonts w:ascii="GHEA Mariam" w:hAnsi="GHEA Mariam"/>
          <w:lang w:val="hy-AM"/>
        </w:rPr>
        <w:t xml:space="preserve"> </w:t>
      </w:r>
      <w:r>
        <w:rPr>
          <w:rFonts w:ascii="GHEA Mariam" w:hAnsi="GHEA Mariam"/>
          <w:lang w:val="hy-AM"/>
        </w:rPr>
        <w:t>8-10</w:t>
      </w:r>
      <w:r w:rsidRPr="00527ED9">
        <w:rPr>
          <w:rFonts w:ascii="GHEA Mariam" w:hAnsi="GHEA Mariam"/>
          <w:lang w:val="hy-AM"/>
        </w:rPr>
        <w:t>։</w:t>
      </w:r>
    </w:p>
  </w:footnote>
  <w:footnote w:id="6">
    <w:p w14:paraId="4C43745E" w14:textId="488EE416" w:rsidR="0043621E" w:rsidRPr="0043621E" w:rsidRDefault="0043621E">
      <w:pPr>
        <w:pStyle w:val="FootnoteText"/>
        <w:ind w:hanging="2"/>
        <w:rPr>
          <w:lang w:val="hy-AM"/>
        </w:rPr>
      </w:pPr>
      <w:r>
        <w:rPr>
          <w:rStyle w:val="FootnoteReference"/>
        </w:rPr>
        <w:footnoteRef/>
      </w:r>
      <w:r w:rsidRPr="0043621E">
        <w:rPr>
          <w:lang w:val="hy-AM"/>
        </w:rPr>
        <w:t xml:space="preserve"> </w:t>
      </w:r>
      <w:r w:rsidRPr="00527ED9">
        <w:rPr>
          <w:rFonts w:ascii="GHEA Mariam" w:hAnsi="GHEA Mariam"/>
          <w:lang w:val="hy-AM"/>
        </w:rPr>
        <w:t xml:space="preserve">Տե՛ս </w:t>
      </w:r>
      <w:r w:rsidR="00B54C8C">
        <w:rPr>
          <w:rFonts w:ascii="GHEA Mariam" w:hAnsi="GHEA Mariam"/>
          <w:lang w:val="hy-AM"/>
        </w:rPr>
        <w:t>վարույթի նյութեր</w:t>
      </w:r>
      <w:r w:rsidRPr="00527ED9">
        <w:rPr>
          <w:rFonts w:ascii="GHEA Mariam" w:hAnsi="GHEA Mariam"/>
          <w:lang w:val="hy-AM"/>
        </w:rPr>
        <w:t xml:space="preserve">, </w:t>
      </w:r>
      <w:r>
        <w:rPr>
          <w:rFonts w:ascii="GHEA Mariam" w:hAnsi="GHEA Mariam"/>
          <w:lang w:val="hy-AM"/>
        </w:rPr>
        <w:t>3-րդ հատոր</w:t>
      </w:r>
      <w:r w:rsidRPr="00527ED9">
        <w:rPr>
          <w:rFonts w:ascii="GHEA Mariam" w:hAnsi="GHEA Mariam"/>
          <w:lang w:val="hy-AM"/>
        </w:rPr>
        <w:t>, թերթ</w:t>
      </w:r>
      <w:r>
        <w:rPr>
          <w:rFonts w:ascii="GHEA Mariam" w:hAnsi="GHEA Mariam"/>
          <w:lang w:val="hy-AM"/>
        </w:rPr>
        <w:t>եր</w:t>
      </w:r>
      <w:r w:rsidRPr="00527ED9">
        <w:rPr>
          <w:rFonts w:ascii="GHEA Mariam" w:hAnsi="GHEA Mariam"/>
          <w:lang w:val="hy-AM"/>
        </w:rPr>
        <w:t xml:space="preserve"> </w:t>
      </w:r>
      <w:r>
        <w:rPr>
          <w:rFonts w:ascii="GHEA Mariam" w:hAnsi="GHEA Mariam"/>
          <w:lang w:val="hy-AM"/>
        </w:rPr>
        <w:t>11-14</w:t>
      </w:r>
      <w:r w:rsidRPr="00527ED9">
        <w:rPr>
          <w:rFonts w:ascii="GHEA Mariam" w:hAnsi="GHEA Mariam"/>
          <w:lang w:val="hy-AM"/>
        </w:rPr>
        <w:t>։</w:t>
      </w:r>
    </w:p>
  </w:footnote>
  <w:footnote w:id="7">
    <w:p w14:paraId="0DCF9901" w14:textId="6A1E1A41" w:rsidR="00B64ABF" w:rsidRPr="00B64ABF" w:rsidRDefault="00B64ABF" w:rsidP="00B64ABF">
      <w:pPr>
        <w:pStyle w:val="FootnoteText"/>
        <w:ind w:hanging="2"/>
        <w:rPr>
          <w:lang w:val="hy-AM"/>
        </w:rPr>
      </w:pPr>
      <w:r>
        <w:rPr>
          <w:rStyle w:val="FootnoteReference"/>
        </w:rPr>
        <w:footnoteRef/>
      </w:r>
      <w:r w:rsidRPr="00B64ABF">
        <w:rPr>
          <w:lang w:val="hy-AM"/>
        </w:rPr>
        <w:t xml:space="preserve"> </w:t>
      </w:r>
      <w:r w:rsidRPr="00527ED9">
        <w:rPr>
          <w:rFonts w:ascii="GHEA Mariam" w:hAnsi="GHEA Mariam"/>
          <w:lang w:val="hy-AM"/>
        </w:rPr>
        <w:t xml:space="preserve">Տե՛ս </w:t>
      </w:r>
      <w:r w:rsidR="00B54C8C">
        <w:rPr>
          <w:rFonts w:ascii="GHEA Mariam" w:hAnsi="GHEA Mariam"/>
          <w:lang w:val="hy-AM"/>
        </w:rPr>
        <w:t>վարույթի նյութեր</w:t>
      </w:r>
      <w:r w:rsidRPr="00527ED9">
        <w:rPr>
          <w:rFonts w:ascii="GHEA Mariam" w:hAnsi="GHEA Mariam"/>
          <w:lang w:val="hy-AM"/>
        </w:rPr>
        <w:t xml:space="preserve">, </w:t>
      </w:r>
      <w:r>
        <w:rPr>
          <w:rFonts w:ascii="GHEA Mariam" w:hAnsi="GHEA Mariam"/>
          <w:lang w:val="hy-AM"/>
        </w:rPr>
        <w:t>3-րդ հատոր</w:t>
      </w:r>
      <w:r w:rsidRPr="00527ED9">
        <w:rPr>
          <w:rFonts w:ascii="GHEA Mariam" w:hAnsi="GHEA Mariam"/>
          <w:lang w:val="hy-AM"/>
        </w:rPr>
        <w:t>, թերթ</w:t>
      </w:r>
      <w:r>
        <w:rPr>
          <w:rFonts w:ascii="GHEA Mariam" w:hAnsi="GHEA Mariam"/>
          <w:lang w:val="hy-AM"/>
        </w:rPr>
        <w:t>եր</w:t>
      </w:r>
      <w:r w:rsidRPr="00527ED9">
        <w:rPr>
          <w:rFonts w:ascii="GHEA Mariam" w:hAnsi="GHEA Mariam"/>
          <w:lang w:val="hy-AM"/>
        </w:rPr>
        <w:t xml:space="preserve"> </w:t>
      </w:r>
      <w:r>
        <w:rPr>
          <w:rFonts w:ascii="GHEA Mariam" w:hAnsi="GHEA Mariam"/>
          <w:lang w:val="hy-AM"/>
        </w:rPr>
        <w:t>15-16</w:t>
      </w:r>
      <w:r w:rsidRPr="00527ED9">
        <w:rPr>
          <w:rFonts w:ascii="GHEA Mariam" w:hAnsi="GHEA Mariam"/>
          <w:lang w:val="hy-AM"/>
        </w:rPr>
        <w:t>։</w:t>
      </w:r>
    </w:p>
  </w:footnote>
  <w:footnote w:id="8">
    <w:p w14:paraId="5D405A05" w14:textId="3ED92A12" w:rsidR="008B22A4" w:rsidRPr="008B22A4" w:rsidRDefault="008B22A4" w:rsidP="008B22A4">
      <w:pPr>
        <w:pStyle w:val="FootnoteText"/>
        <w:ind w:hanging="2"/>
        <w:rPr>
          <w:rFonts w:ascii="Sylfaen" w:hAnsi="Sylfaen"/>
          <w:lang w:val="hy-AM"/>
        </w:rPr>
      </w:pPr>
      <w:r>
        <w:rPr>
          <w:rStyle w:val="FootnoteReference"/>
        </w:rPr>
        <w:footnoteRef/>
      </w:r>
      <w:r w:rsidRPr="008B22A4">
        <w:rPr>
          <w:lang w:val="hy-AM"/>
        </w:rPr>
        <w:t xml:space="preserve"> </w:t>
      </w:r>
      <w:r w:rsidRPr="00527ED9">
        <w:rPr>
          <w:rFonts w:ascii="GHEA Mariam" w:hAnsi="GHEA Mariam"/>
          <w:lang w:val="hy-AM"/>
        </w:rPr>
        <w:t xml:space="preserve">Տե՛ս </w:t>
      </w:r>
      <w:r w:rsidR="00B54C8C">
        <w:rPr>
          <w:rFonts w:ascii="GHEA Mariam" w:hAnsi="GHEA Mariam"/>
          <w:lang w:val="hy-AM"/>
        </w:rPr>
        <w:t>վարույթի նյութեր</w:t>
      </w:r>
      <w:r w:rsidRPr="00527ED9">
        <w:rPr>
          <w:rFonts w:ascii="GHEA Mariam" w:hAnsi="GHEA Mariam"/>
          <w:lang w:val="hy-AM"/>
        </w:rPr>
        <w:t xml:space="preserve">, </w:t>
      </w:r>
      <w:r>
        <w:rPr>
          <w:rFonts w:ascii="GHEA Mariam" w:hAnsi="GHEA Mariam"/>
          <w:lang w:val="hy-AM"/>
        </w:rPr>
        <w:t>1-ին հատոր</w:t>
      </w:r>
      <w:r w:rsidRPr="00527ED9">
        <w:rPr>
          <w:rFonts w:ascii="GHEA Mariam" w:hAnsi="GHEA Mariam"/>
          <w:lang w:val="hy-AM"/>
        </w:rPr>
        <w:t>, թերթ</w:t>
      </w:r>
      <w:r>
        <w:rPr>
          <w:rFonts w:ascii="GHEA Mariam" w:hAnsi="GHEA Mariam"/>
          <w:lang w:val="hy-AM"/>
        </w:rPr>
        <w:t>եր</w:t>
      </w:r>
      <w:r w:rsidRPr="00527ED9">
        <w:rPr>
          <w:rFonts w:ascii="GHEA Mariam" w:hAnsi="GHEA Mariam"/>
          <w:lang w:val="hy-AM"/>
        </w:rPr>
        <w:t xml:space="preserve"> </w:t>
      </w:r>
      <w:r>
        <w:rPr>
          <w:rFonts w:ascii="GHEA Mariam" w:hAnsi="GHEA Mariam"/>
          <w:lang w:val="hy-AM"/>
        </w:rPr>
        <w:t>207-215</w:t>
      </w:r>
      <w:r w:rsidRPr="00527ED9">
        <w:rPr>
          <w:rFonts w:ascii="GHEA Mariam" w:hAnsi="GHEA Mariam"/>
          <w:lang w:val="hy-AM"/>
        </w:rPr>
        <w:t>։</w:t>
      </w:r>
    </w:p>
  </w:footnote>
  <w:footnote w:id="9">
    <w:p w14:paraId="40D3E7E9" w14:textId="55CB9A77" w:rsidR="00533DC1" w:rsidRPr="00533DC1" w:rsidRDefault="00533DC1" w:rsidP="00533DC1">
      <w:pPr>
        <w:pStyle w:val="FootnoteText"/>
        <w:ind w:hanging="2"/>
        <w:rPr>
          <w:rFonts w:ascii="GHEA Mariam" w:hAnsi="GHEA Mariam"/>
          <w:lang w:val="hy-AM"/>
        </w:rPr>
      </w:pPr>
      <w:r>
        <w:rPr>
          <w:rStyle w:val="FootnoteReference"/>
        </w:rPr>
        <w:footnoteRef/>
      </w:r>
      <w:r w:rsidRPr="00533DC1">
        <w:rPr>
          <w:lang w:val="hy-AM"/>
        </w:rPr>
        <w:t xml:space="preserve"> </w:t>
      </w:r>
      <w:r w:rsidRPr="00527ED9">
        <w:rPr>
          <w:rFonts w:ascii="GHEA Mariam" w:hAnsi="GHEA Mariam"/>
          <w:lang w:val="hy-AM"/>
        </w:rPr>
        <w:t xml:space="preserve">Տե՛ս </w:t>
      </w:r>
      <w:r w:rsidR="00B54C8C">
        <w:rPr>
          <w:rFonts w:ascii="GHEA Mariam" w:hAnsi="GHEA Mariam"/>
          <w:lang w:val="hy-AM"/>
        </w:rPr>
        <w:t>վարույթի նյութեր</w:t>
      </w:r>
      <w:r w:rsidRPr="00527ED9">
        <w:rPr>
          <w:rFonts w:ascii="GHEA Mariam" w:hAnsi="GHEA Mariam"/>
          <w:lang w:val="hy-AM"/>
        </w:rPr>
        <w:t xml:space="preserve">, </w:t>
      </w:r>
      <w:r w:rsidR="00BA379C">
        <w:rPr>
          <w:rFonts w:ascii="GHEA Mariam" w:hAnsi="GHEA Mariam"/>
          <w:lang w:val="hy-AM"/>
        </w:rPr>
        <w:t>1-ին</w:t>
      </w:r>
      <w:r>
        <w:rPr>
          <w:rFonts w:ascii="GHEA Mariam" w:hAnsi="GHEA Mariam"/>
          <w:lang w:val="hy-AM"/>
        </w:rPr>
        <w:t xml:space="preserve"> հատոր</w:t>
      </w:r>
      <w:r w:rsidRPr="00527ED9">
        <w:rPr>
          <w:rFonts w:ascii="GHEA Mariam" w:hAnsi="GHEA Mariam"/>
          <w:lang w:val="hy-AM"/>
        </w:rPr>
        <w:t xml:space="preserve">, թերթ </w:t>
      </w:r>
      <w:r>
        <w:rPr>
          <w:rFonts w:ascii="GHEA Mariam" w:hAnsi="GHEA Mariam"/>
          <w:lang w:val="hy-AM"/>
        </w:rPr>
        <w:t>241</w:t>
      </w:r>
      <w:r w:rsidRPr="00527ED9">
        <w:rPr>
          <w:rFonts w:ascii="GHEA Mariam" w:hAnsi="GHEA Mariam"/>
          <w:lang w:val="hy-AM"/>
        </w:rPr>
        <w:t>։</w:t>
      </w:r>
      <w:r w:rsidR="00B54C8C">
        <w:rPr>
          <w:rFonts w:ascii="GHEA Mariam" w:hAnsi="GHEA Mariam"/>
          <w:lang w:val="hy-AM"/>
        </w:rPr>
        <w:t xml:space="preserve"> </w:t>
      </w:r>
    </w:p>
  </w:footnote>
  <w:footnote w:id="10">
    <w:p w14:paraId="156579E3" w14:textId="7360C13A" w:rsidR="00CB0850" w:rsidRPr="00CB0850" w:rsidRDefault="00CB0850" w:rsidP="00CB0850">
      <w:pPr>
        <w:pStyle w:val="FootnoteText"/>
        <w:ind w:hanging="2"/>
        <w:rPr>
          <w:rFonts w:ascii="GHEA Mariam" w:hAnsi="GHEA Mariam"/>
          <w:lang w:val="hy-AM"/>
        </w:rPr>
      </w:pPr>
      <w:r>
        <w:rPr>
          <w:rStyle w:val="FootnoteReference"/>
        </w:rPr>
        <w:footnoteRef/>
      </w:r>
      <w:r w:rsidRPr="00CB0850">
        <w:rPr>
          <w:lang w:val="hy-AM"/>
        </w:rPr>
        <w:t xml:space="preserve"> </w:t>
      </w:r>
      <w:r w:rsidRPr="00527ED9">
        <w:rPr>
          <w:rFonts w:ascii="GHEA Mariam" w:hAnsi="GHEA Mariam"/>
          <w:lang w:val="hy-AM"/>
        </w:rPr>
        <w:t xml:space="preserve">Տե՛ս </w:t>
      </w:r>
      <w:r w:rsidR="00B54C8C">
        <w:rPr>
          <w:rFonts w:ascii="GHEA Mariam" w:hAnsi="GHEA Mariam"/>
          <w:lang w:val="hy-AM"/>
        </w:rPr>
        <w:t>վարույթի նյութեր</w:t>
      </w:r>
      <w:r w:rsidRPr="00527ED9">
        <w:rPr>
          <w:rFonts w:ascii="GHEA Mariam" w:hAnsi="GHEA Mariam"/>
          <w:lang w:val="hy-AM"/>
        </w:rPr>
        <w:t xml:space="preserve">, </w:t>
      </w:r>
      <w:r>
        <w:rPr>
          <w:rFonts w:ascii="GHEA Mariam" w:hAnsi="GHEA Mariam"/>
          <w:lang w:val="hy-AM"/>
        </w:rPr>
        <w:t>7-րդ հատոր</w:t>
      </w:r>
      <w:r w:rsidRPr="00527ED9">
        <w:rPr>
          <w:rFonts w:ascii="GHEA Mariam" w:hAnsi="GHEA Mariam"/>
          <w:lang w:val="hy-AM"/>
        </w:rPr>
        <w:t xml:space="preserve">, թերթ </w:t>
      </w:r>
      <w:r>
        <w:rPr>
          <w:rFonts w:ascii="GHEA Mariam" w:hAnsi="GHEA Mariam"/>
          <w:lang w:val="hy-AM"/>
        </w:rPr>
        <w:t>90</w:t>
      </w:r>
      <w:r w:rsidRPr="00527ED9">
        <w:rPr>
          <w:rFonts w:ascii="GHEA Mariam" w:hAnsi="GHEA Mariam"/>
          <w:lang w:val="hy-AM"/>
        </w:rPr>
        <w:t>։</w:t>
      </w:r>
      <w:r w:rsidR="00B54C8C">
        <w:rPr>
          <w:rFonts w:ascii="GHEA Mariam" w:hAnsi="GHEA Mariam"/>
          <w:lang w:val="hy-AM"/>
        </w:rPr>
        <w:t xml:space="preserve"> </w:t>
      </w:r>
    </w:p>
  </w:footnote>
  <w:footnote w:id="11">
    <w:p w14:paraId="150D3806" w14:textId="70C8A614" w:rsidR="004D6256" w:rsidRPr="004D6256" w:rsidRDefault="004D6256" w:rsidP="00CB529D">
      <w:pPr>
        <w:pStyle w:val="FootnoteText"/>
        <w:ind w:right="20" w:hanging="2"/>
        <w:jc w:val="both"/>
        <w:rPr>
          <w:rFonts w:ascii="GHEA Mariam" w:hAnsi="GHEA Mariam"/>
          <w:lang w:val="hy-AM"/>
        </w:rPr>
      </w:pPr>
      <w:r>
        <w:rPr>
          <w:rStyle w:val="FootnoteReference"/>
        </w:rPr>
        <w:footnoteRef/>
      </w:r>
      <w:r w:rsidR="00FA2189">
        <w:rPr>
          <w:lang w:val="hy-AM"/>
        </w:rPr>
        <w:t xml:space="preserve"> </w:t>
      </w:r>
      <w:r w:rsidRPr="00527ED9">
        <w:rPr>
          <w:rFonts w:ascii="GHEA Mariam" w:hAnsi="GHEA Mariam"/>
          <w:lang w:val="hy-AM"/>
        </w:rPr>
        <w:t xml:space="preserve">Տե՛ս </w:t>
      </w:r>
      <w:r>
        <w:rPr>
          <w:rFonts w:ascii="GHEA Mariam" w:hAnsi="GHEA Mariam"/>
          <w:lang w:val="hy-AM"/>
        </w:rPr>
        <w:t>2023 թվականի ապրիլի 21-ին դատական նիստի արձանագրությունը, 8-րդ հատոր</w:t>
      </w:r>
      <w:r w:rsidRPr="00527ED9">
        <w:rPr>
          <w:rFonts w:ascii="GHEA Mariam" w:hAnsi="GHEA Mariam"/>
          <w:lang w:val="hy-AM"/>
        </w:rPr>
        <w:t>, թերթ</w:t>
      </w:r>
      <w:r>
        <w:rPr>
          <w:rFonts w:ascii="GHEA Mariam" w:hAnsi="GHEA Mariam"/>
          <w:lang w:val="hy-AM"/>
        </w:rPr>
        <w:t>եր</w:t>
      </w:r>
      <w:r w:rsidRPr="00527ED9">
        <w:rPr>
          <w:rFonts w:ascii="GHEA Mariam" w:hAnsi="GHEA Mariam"/>
          <w:lang w:val="hy-AM"/>
        </w:rPr>
        <w:t xml:space="preserve"> </w:t>
      </w:r>
      <w:r w:rsidR="002D68B0">
        <w:rPr>
          <w:rFonts w:ascii="GHEA Mariam" w:hAnsi="GHEA Mariam"/>
          <w:lang w:val="hy-AM"/>
        </w:rPr>
        <w:t xml:space="preserve">          </w:t>
      </w:r>
      <w:r>
        <w:rPr>
          <w:rFonts w:ascii="GHEA Mariam" w:hAnsi="GHEA Mariam"/>
          <w:lang w:val="hy-AM"/>
        </w:rPr>
        <w:t>64-69</w:t>
      </w:r>
      <w:r w:rsidRPr="00527ED9">
        <w:rPr>
          <w:rFonts w:ascii="GHEA Mariam" w:hAnsi="GHEA Mariam"/>
          <w:lang w:val="hy-AM"/>
        </w:rPr>
        <w:t>։</w:t>
      </w:r>
    </w:p>
  </w:footnote>
  <w:footnote w:id="12">
    <w:p w14:paraId="67FB5CA4" w14:textId="0061FA10" w:rsidR="00E63CD9" w:rsidRPr="00E63CD9" w:rsidRDefault="00E63CD9">
      <w:pPr>
        <w:pStyle w:val="FootnoteText"/>
        <w:ind w:hanging="2"/>
        <w:rPr>
          <w:lang w:val="hy-AM"/>
        </w:rPr>
      </w:pPr>
      <w:r>
        <w:rPr>
          <w:rStyle w:val="FootnoteReference"/>
        </w:rPr>
        <w:footnoteRef/>
      </w:r>
      <w:r w:rsidRPr="00E63CD9">
        <w:rPr>
          <w:lang w:val="hy-AM"/>
        </w:rPr>
        <w:t xml:space="preserve"> </w:t>
      </w:r>
      <w:r w:rsidRPr="00527ED9">
        <w:rPr>
          <w:rFonts w:ascii="GHEA Mariam" w:hAnsi="GHEA Mariam"/>
          <w:lang w:val="hy-AM"/>
        </w:rPr>
        <w:t xml:space="preserve">Տե՛ս </w:t>
      </w:r>
      <w:r w:rsidR="00B54C8C">
        <w:rPr>
          <w:rFonts w:ascii="GHEA Mariam" w:hAnsi="GHEA Mariam"/>
          <w:lang w:val="hy-AM"/>
        </w:rPr>
        <w:t>վարույթի նյութեր</w:t>
      </w:r>
      <w:r w:rsidRPr="00527ED9">
        <w:rPr>
          <w:rFonts w:ascii="GHEA Mariam" w:hAnsi="GHEA Mariam"/>
          <w:lang w:val="hy-AM"/>
        </w:rPr>
        <w:t xml:space="preserve">, </w:t>
      </w:r>
      <w:r>
        <w:rPr>
          <w:rFonts w:ascii="GHEA Mariam" w:hAnsi="GHEA Mariam"/>
          <w:lang w:val="hy-AM"/>
        </w:rPr>
        <w:t>9-րդ հատոր</w:t>
      </w:r>
      <w:r w:rsidRPr="00527ED9">
        <w:rPr>
          <w:rFonts w:ascii="GHEA Mariam" w:hAnsi="GHEA Mariam"/>
          <w:lang w:val="hy-AM"/>
        </w:rPr>
        <w:t>, թերթ</w:t>
      </w:r>
      <w:r>
        <w:rPr>
          <w:rFonts w:ascii="GHEA Mariam" w:hAnsi="GHEA Mariam"/>
          <w:lang w:val="hy-AM"/>
        </w:rPr>
        <w:t>եր</w:t>
      </w:r>
      <w:r w:rsidRPr="00527ED9">
        <w:rPr>
          <w:rFonts w:ascii="GHEA Mariam" w:hAnsi="GHEA Mariam"/>
          <w:lang w:val="hy-AM"/>
        </w:rPr>
        <w:t xml:space="preserve"> </w:t>
      </w:r>
      <w:r>
        <w:rPr>
          <w:rFonts w:ascii="GHEA Mariam" w:hAnsi="GHEA Mariam"/>
          <w:lang w:val="hy-AM"/>
        </w:rPr>
        <w:t>59-61, 2023 թվականի նոյեմբերի 27-ի դատական նիստի արձանագրությունը, թերթեր 63-66</w:t>
      </w:r>
      <w:r w:rsidRPr="00527ED9">
        <w:rPr>
          <w:rFonts w:ascii="GHEA Mariam" w:hAnsi="GHEA Mariam"/>
          <w:lang w:val="hy-AM"/>
        </w:rPr>
        <w:t>։</w:t>
      </w:r>
      <w:r w:rsidR="00B54C8C">
        <w:rPr>
          <w:rFonts w:ascii="GHEA Mariam" w:hAnsi="GHEA Mariam"/>
          <w:lang w:val="hy-AM"/>
        </w:rPr>
        <w:t xml:space="preserve"> </w:t>
      </w:r>
    </w:p>
  </w:footnote>
  <w:footnote w:id="13">
    <w:p w14:paraId="6A83589A" w14:textId="3D5859C5" w:rsidR="00527ED9" w:rsidRPr="00527ED9" w:rsidRDefault="00527ED9">
      <w:pPr>
        <w:pStyle w:val="FootnoteText"/>
        <w:ind w:hanging="2"/>
        <w:rPr>
          <w:rFonts w:ascii="GHEA Mariam" w:hAnsi="GHEA Mariam"/>
          <w:lang w:val="hy-AM"/>
        </w:rPr>
      </w:pPr>
      <w:r w:rsidRPr="00527ED9">
        <w:rPr>
          <w:rStyle w:val="FootnoteReference"/>
          <w:rFonts w:ascii="GHEA Mariam" w:hAnsi="GHEA Mariam"/>
        </w:rPr>
        <w:footnoteRef/>
      </w:r>
      <w:r w:rsidRPr="009678FD">
        <w:rPr>
          <w:rFonts w:ascii="GHEA Mariam" w:hAnsi="GHEA Mariam"/>
          <w:lang w:val="hy-AM"/>
        </w:rPr>
        <w:t xml:space="preserve"> </w:t>
      </w:r>
      <w:r w:rsidRPr="00527ED9">
        <w:rPr>
          <w:rFonts w:ascii="GHEA Mariam" w:hAnsi="GHEA Mariam"/>
          <w:lang w:val="hy-AM"/>
        </w:rPr>
        <w:t xml:space="preserve">Տե՛ս </w:t>
      </w:r>
      <w:r w:rsidR="00B54C8C">
        <w:rPr>
          <w:rFonts w:ascii="GHEA Mariam" w:hAnsi="GHEA Mariam"/>
          <w:lang w:val="hy-AM"/>
        </w:rPr>
        <w:t>վարույթի նյութեր</w:t>
      </w:r>
      <w:r w:rsidRPr="00527ED9">
        <w:rPr>
          <w:rFonts w:ascii="GHEA Mariam" w:hAnsi="GHEA Mariam"/>
          <w:lang w:val="hy-AM"/>
        </w:rPr>
        <w:t>, հատոր 1-ին, թերթեր 168-169։</w:t>
      </w:r>
      <w:r w:rsidR="00B54C8C">
        <w:rPr>
          <w:rFonts w:ascii="GHEA Mariam" w:hAnsi="GHEA Mariam"/>
          <w:lang w:val="hy-AM"/>
        </w:rPr>
        <w:t xml:space="preserve"> </w:t>
      </w:r>
    </w:p>
  </w:footnote>
  <w:footnote w:id="14">
    <w:p w14:paraId="0078AF45" w14:textId="5BE94184" w:rsidR="00C15CF8" w:rsidRPr="00C15CF8" w:rsidRDefault="00C15CF8">
      <w:pPr>
        <w:pStyle w:val="FootnoteText"/>
        <w:ind w:hanging="2"/>
        <w:rPr>
          <w:rFonts w:ascii="GHEA Mariam" w:hAnsi="GHEA Mariam"/>
          <w:lang w:val="hy-AM"/>
        </w:rPr>
      </w:pPr>
      <w:r w:rsidRPr="00C15CF8">
        <w:rPr>
          <w:rStyle w:val="FootnoteReference"/>
          <w:rFonts w:ascii="GHEA Mariam" w:hAnsi="GHEA Mariam"/>
        </w:rPr>
        <w:footnoteRef/>
      </w:r>
      <w:r w:rsidRPr="00C15CF8">
        <w:rPr>
          <w:rFonts w:ascii="GHEA Mariam" w:hAnsi="GHEA Mariam"/>
          <w:lang w:val="hy-AM"/>
        </w:rPr>
        <w:t xml:space="preserve"> Տե՛ս </w:t>
      </w:r>
      <w:r w:rsidR="00B54C8C">
        <w:rPr>
          <w:rFonts w:ascii="GHEA Mariam" w:hAnsi="GHEA Mariam"/>
          <w:lang w:val="hy-AM"/>
        </w:rPr>
        <w:t>վարույթի նյութեր</w:t>
      </w:r>
      <w:r w:rsidRPr="00C15CF8">
        <w:rPr>
          <w:rFonts w:ascii="GHEA Mariam" w:hAnsi="GHEA Mariam"/>
          <w:lang w:val="hy-AM"/>
        </w:rPr>
        <w:t>, հատոր 10-րդ, թերթեր 92-107։</w:t>
      </w:r>
      <w:r w:rsidR="00B54C8C">
        <w:rPr>
          <w:rFonts w:ascii="GHEA Mariam" w:hAnsi="GHEA Mariam"/>
          <w:lang w:val="hy-AM"/>
        </w:rPr>
        <w:t xml:space="preserve"> </w:t>
      </w:r>
    </w:p>
  </w:footnote>
  <w:footnote w:id="15">
    <w:p w14:paraId="1BAFB709" w14:textId="78E8ED47" w:rsidR="00D435DF" w:rsidRPr="00C15CF8" w:rsidRDefault="00D435DF" w:rsidP="00D435DF">
      <w:pPr>
        <w:pStyle w:val="FootnoteText"/>
        <w:ind w:hanging="2"/>
        <w:rPr>
          <w:lang w:val="hy-AM"/>
        </w:rPr>
      </w:pPr>
      <w:r>
        <w:rPr>
          <w:rStyle w:val="FootnoteReference"/>
        </w:rPr>
        <w:footnoteRef/>
      </w:r>
      <w:r w:rsidRPr="00C15CF8">
        <w:rPr>
          <w:lang w:val="hy-AM"/>
        </w:rPr>
        <w:t xml:space="preserve"> </w:t>
      </w:r>
      <w:r w:rsidRPr="00C15CF8">
        <w:rPr>
          <w:rFonts w:ascii="GHEA Mariam" w:hAnsi="GHEA Mariam"/>
          <w:lang w:val="hy-AM"/>
        </w:rPr>
        <w:t xml:space="preserve">Տե՛ս </w:t>
      </w:r>
      <w:r w:rsidR="00B54C8C">
        <w:rPr>
          <w:rFonts w:ascii="GHEA Mariam" w:hAnsi="GHEA Mariam"/>
          <w:lang w:val="hy-AM"/>
        </w:rPr>
        <w:t>վարույթի նյութեր</w:t>
      </w:r>
      <w:r w:rsidRPr="00C15CF8">
        <w:rPr>
          <w:rFonts w:ascii="GHEA Mariam" w:hAnsi="GHEA Mariam"/>
          <w:lang w:val="hy-AM"/>
        </w:rPr>
        <w:t>, հատոր 1</w:t>
      </w:r>
      <w:r>
        <w:rPr>
          <w:rFonts w:ascii="GHEA Mariam" w:hAnsi="GHEA Mariam"/>
          <w:lang w:val="hy-AM"/>
        </w:rPr>
        <w:t>2</w:t>
      </w:r>
      <w:r w:rsidRPr="00C15CF8">
        <w:rPr>
          <w:rFonts w:ascii="GHEA Mariam" w:hAnsi="GHEA Mariam"/>
          <w:lang w:val="hy-AM"/>
        </w:rPr>
        <w:t xml:space="preserve">-րդ, թերթեր </w:t>
      </w:r>
      <w:r>
        <w:rPr>
          <w:rFonts w:ascii="GHEA Mariam" w:hAnsi="GHEA Mariam"/>
          <w:lang w:val="hy-AM"/>
        </w:rPr>
        <w:t>6</w:t>
      </w:r>
      <w:r w:rsidRPr="00C15CF8">
        <w:rPr>
          <w:rFonts w:ascii="GHEA Mariam" w:hAnsi="GHEA Mariam"/>
          <w:lang w:val="hy-AM"/>
        </w:rPr>
        <w:t>-</w:t>
      </w:r>
      <w:r>
        <w:rPr>
          <w:rFonts w:ascii="GHEA Mariam" w:hAnsi="GHEA Mariam"/>
          <w:lang w:val="hy-AM"/>
        </w:rPr>
        <w:t>54</w:t>
      </w:r>
      <w:r w:rsidRPr="00C15CF8">
        <w:rPr>
          <w:rFonts w:ascii="GHEA Mariam" w:hAnsi="GHEA Mariam"/>
          <w:lang w:val="hy-AM"/>
        </w:rPr>
        <w:t>։</w:t>
      </w:r>
      <w:r w:rsidR="00B54C8C">
        <w:rPr>
          <w:rFonts w:ascii="GHEA Mariam" w:hAnsi="GHEA Mariam"/>
          <w:lang w:val="hy-AM"/>
        </w:rPr>
        <w:t xml:space="preserve"> </w:t>
      </w:r>
    </w:p>
  </w:footnote>
  <w:footnote w:id="16">
    <w:p w14:paraId="2FEC2825" w14:textId="087D1FED" w:rsidR="00F80BCE" w:rsidRPr="00F80BCE" w:rsidRDefault="00F80BCE" w:rsidP="00F80BCE">
      <w:pPr>
        <w:pStyle w:val="FootnoteText"/>
        <w:ind w:hanging="2"/>
        <w:jc w:val="both"/>
        <w:rPr>
          <w:lang w:val="es-ES_tradnl"/>
        </w:rPr>
      </w:pPr>
      <w:r>
        <w:rPr>
          <w:rStyle w:val="FootnoteReference"/>
        </w:rPr>
        <w:footnoteRef/>
      </w:r>
      <w:r w:rsidRPr="001A20E3">
        <w:rPr>
          <w:lang w:val="hy-AM"/>
        </w:rPr>
        <w:t xml:space="preserve"> </w:t>
      </w:r>
      <w:r w:rsidRPr="00805C9F">
        <w:rPr>
          <w:rFonts w:ascii="GHEA Mariam" w:hAnsi="GHEA Mariam"/>
          <w:color w:val="0D0D0D"/>
          <w:u w:color="0D0D0D"/>
          <w:shd w:val="clear" w:color="auto" w:fill="FFFFFF"/>
          <w:lang w:val="hy-AM"/>
        </w:rPr>
        <w:t>Տե'ս</w:t>
      </w:r>
      <w:r w:rsidR="009127C8" w:rsidRPr="00805C9F">
        <w:rPr>
          <w:rFonts w:ascii="GHEA Mariam" w:hAnsi="GHEA Mariam"/>
          <w:color w:val="0D0D0D"/>
          <w:u w:color="0D0D0D"/>
          <w:shd w:val="clear" w:color="auto" w:fill="FFFFFF"/>
          <w:lang w:val="hy-AM"/>
        </w:rPr>
        <w:t xml:space="preserve">, </w:t>
      </w:r>
      <w:r w:rsidR="009127C8" w:rsidRPr="0071306C">
        <w:rPr>
          <w:rFonts w:ascii="GHEA Mariam" w:hAnsi="GHEA Mariam"/>
          <w:i/>
          <w:iCs/>
          <w:color w:val="0D0D0D"/>
          <w:u w:color="0D0D0D"/>
          <w:shd w:val="clear" w:color="auto" w:fill="FFFFFF"/>
          <w:lang w:val="hy-AM"/>
        </w:rPr>
        <w:t>mutatis mutandis</w:t>
      </w:r>
      <w:r w:rsidR="009127C8" w:rsidRPr="00805C9F">
        <w:rPr>
          <w:rFonts w:ascii="GHEA Mariam" w:hAnsi="GHEA Mariam"/>
          <w:color w:val="0D0D0D"/>
          <w:u w:color="0D0D0D"/>
          <w:shd w:val="clear" w:color="auto" w:fill="FFFFFF"/>
          <w:lang w:val="hy-AM"/>
        </w:rPr>
        <w:t xml:space="preserve">, </w:t>
      </w:r>
      <w:r w:rsidR="009127C8" w:rsidRPr="00805C9F">
        <w:rPr>
          <w:color w:val="0D0D0D"/>
          <w:u w:color="0D0D0D"/>
          <w:shd w:val="clear" w:color="auto" w:fill="FFFFFF"/>
          <w:lang w:val="hy-AM"/>
        </w:rPr>
        <w:t> </w:t>
      </w:r>
      <w:r w:rsidR="009127C8" w:rsidRPr="00805C9F">
        <w:rPr>
          <w:rFonts w:ascii="GHEA Mariam" w:hAnsi="GHEA Mariam"/>
          <w:color w:val="0D0D0D"/>
          <w:u w:color="0D0D0D"/>
          <w:shd w:val="clear" w:color="auto" w:fill="FFFFFF"/>
          <w:lang w:val="hy-AM"/>
        </w:rPr>
        <w:t xml:space="preserve">ՀՀ Սահմանադրական դատարանի` 2007 թվականի դեկտեմբերի 11-ի թիվ ՍԴՈ-720, 2009 թվականի սեպտեմբերի 22-ի թիվ ՍԴՈ-832 որոշումները, Վճռաբեկ դատարանի՝ </w:t>
      </w:r>
      <w:r w:rsidR="00805C9F" w:rsidRPr="00805C9F">
        <w:rPr>
          <w:rFonts w:ascii="GHEA Mariam" w:hAnsi="GHEA Mariam"/>
          <w:i/>
          <w:iCs/>
          <w:color w:val="0D0D0D"/>
          <w:u w:color="0D0D0D"/>
          <w:shd w:val="clear" w:color="auto" w:fill="FFFFFF"/>
          <w:lang w:val="hy-AM"/>
        </w:rPr>
        <w:t>Հրաչ Մակարյանի</w:t>
      </w:r>
      <w:r w:rsidR="00805C9F" w:rsidRPr="00805C9F">
        <w:rPr>
          <w:rFonts w:ascii="GHEA Mariam" w:hAnsi="GHEA Mariam"/>
          <w:color w:val="0D0D0D"/>
          <w:u w:color="0D0D0D"/>
          <w:shd w:val="clear" w:color="auto" w:fill="FFFFFF"/>
          <w:lang w:val="hy-AM"/>
        </w:rPr>
        <w:t xml:space="preserve"> գործով 2012 թվականի նոյեմբերի 1-ի թիվ ՍԴ3/0019/01/11, </w:t>
      </w:r>
      <w:r w:rsidR="009127C8" w:rsidRPr="00805C9F">
        <w:rPr>
          <w:rFonts w:ascii="GHEA Mariam" w:hAnsi="GHEA Mariam"/>
          <w:i/>
          <w:iCs/>
          <w:color w:val="0D0D0D"/>
          <w:u w:color="0D0D0D"/>
          <w:shd w:val="clear" w:color="auto" w:fill="FFFFFF"/>
          <w:lang w:val="hy-AM"/>
        </w:rPr>
        <w:t>Լիլիթ Վարդանյանի և Զարինե Այվազյանի</w:t>
      </w:r>
      <w:r w:rsidR="009127C8" w:rsidRPr="00805C9F">
        <w:rPr>
          <w:rFonts w:ascii="GHEA Mariam" w:hAnsi="GHEA Mariam"/>
          <w:color w:val="0D0D0D"/>
          <w:u w:color="0D0D0D"/>
          <w:shd w:val="clear" w:color="auto" w:fill="FFFFFF"/>
          <w:lang w:val="hy-AM"/>
        </w:rPr>
        <w:t xml:space="preserve"> գործով 2019 թվականի սեպտեմբերի 18-ի թիվ ԵԱՔԴ/0016/01/14 որոշում</w:t>
      </w:r>
      <w:r w:rsidR="00805C9F" w:rsidRPr="00805C9F">
        <w:rPr>
          <w:rFonts w:ascii="GHEA Mariam" w:hAnsi="GHEA Mariam"/>
          <w:color w:val="0D0D0D"/>
          <w:u w:color="0D0D0D"/>
          <w:shd w:val="clear" w:color="auto" w:fill="FFFFFF"/>
          <w:lang w:val="hy-AM"/>
        </w:rPr>
        <w:t>ները</w:t>
      </w:r>
      <w:r w:rsidRPr="00805C9F">
        <w:rPr>
          <w:rFonts w:ascii="GHEA Mariam" w:hAnsi="GHEA Mariam"/>
          <w:color w:val="0D0D0D"/>
          <w:u w:color="0D0D0D"/>
          <w:shd w:val="clear" w:color="auto" w:fill="FFFFFF"/>
          <w:lang w:val="hy-AM"/>
        </w:rPr>
        <w:t>։</w:t>
      </w:r>
    </w:p>
  </w:footnote>
  <w:footnote w:id="17">
    <w:p w14:paraId="4EC04D46" w14:textId="5C3BD11F" w:rsidR="00805C9F" w:rsidRPr="00805C9F" w:rsidRDefault="00805C9F" w:rsidP="00805C9F">
      <w:pPr>
        <w:pStyle w:val="FootnoteText"/>
        <w:ind w:hanging="2"/>
        <w:jc w:val="both"/>
        <w:rPr>
          <w:lang w:val="es-ES_tradnl"/>
        </w:rPr>
      </w:pPr>
      <w:r>
        <w:rPr>
          <w:rStyle w:val="FootnoteReference"/>
        </w:rPr>
        <w:footnoteRef/>
      </w:r>
      <w:r w:rsidRPr="00805C9F">
        <w:rPr>
          <w:lang w:val="es-ES_tradnl"/>
        </w:rPr>
        <w:t xml:space="preserve"> </w:t>
      </w:r>
      <w:r w:rsidRPr="00805C9F">
        <w:rPr>
          <w:rFonts w:ascii="GHEA Mariam" w:hAnsi="GHEA Mariam"/>
          <w:color w:val="0D0D0D"/>
          <w:u w:color="0D0D0D"/>
          <w:shd w:val="clear" w:color="auto" w:fill="FFFFFF"/>
          <w:lang w:val="hy-AM"/>
        </w:rPr>
        <w:t xml:space="preserve">Տե'ս, </w:t>
      </w:r>
      <w:r w:rsidRPr="0071306C">
        <w:rPr>
          <w:rFonts w:ascii="GHEA Mariam" w:hAnsi="GHEA Mariam"/>
          <w:i/>
          <w:iCs/>
          <w:color w:val="0D0D0D"/>
          <w:u w:color="0D0D0D"/>
          <w:shd w:val="clear" w:color="auto" w:fill="FFFFFF"/>
          <w:lang w:val="hy-AM"/>
        </w:rPr>
        <w:t>mutatis mutandis</w:t>
      </w:r>
      <w:r w:rsidRPr="00805C9F">
        <w:rPr>
          <w:rFonts w:ascii="GHEA Mariam" w:hAnsi="GHEA Mariam"/>
          <w:color w:val="0D0D0D"/>
          <w:u w:color="0D0D0D"/>
          <w:shd w:val="clear" w:color="auto" w:fill="FFFFFF"/>
          <w:lang w:val="hy-AM"/>
        </w:rPr>
        <w:t xml:space="preserve">, </w:t>
      </w:r>
      <w:r w:rsidRPr="00805C9F">
        <w:rPr>
          <w:color w:val="0D0D0D"/>
          <w:u w:color="0D0D0D"/>
          <w:shd w:val="clear" w:color="auto" w:fill="FFFFFF"/>
          <w:lang w:val="hy-AM"/>
        </w:rPr>
        <w:t> </w:t>
      </w:r>
      <w:r>
        <w:rPr>
          <w:rFonts w:ascii="GHEA Mariam" w:hAnsi="GHEA Mariam"/>
          <w:color w:val="0D0D0D"/>
          <w:u w:color="0D0D0D"/>
          <w:shd w:val="clear" w:color="auto" w:fill="FFFFFF"/>
          <w:lang w:val="hy-AM"/>
        </w:rPr>
        <w:t xml:space="preserve">Վճռաբեկ դատարանի՝ </w:t>
      </w:r>
      <w:r w:rsidRPr="00805C9F">
        <w:rPr>
          <w:rFonts w:ascii="GHEA Mariam" w:hAnsi="GHEA Mariam"/>
          <w:i/>
          <w:iCs/>
          <w:color w:val="0D0D0D"/>
          <w:u w:color="0D0D0D"/>
          <w:shd w:val="clear" w:color="auto" w:fill="FFFFFF"/>
          <w:lang w:val="hy-AM"/>
        </w:rPr>
        <w:t>Հ</w:t>
      </w:r>
      <w:r w:rsidR="0071306C">
        <w:rPr>
          <w:rFonts w:ascii="GHEA Mariam" w:hAnsi="GHEA Mariam"/>
          <w:i/>
          <w:iCs/>
          <w:color w:val="0D0D0D"/>
          <w:u w:color="0D0D0D"/>
          <w:shd w:val="clear" w:color="auto" w:fill="FFFFFF"/>
          <w:lang w:val="hy-AM"/>
        </w:rPr>
        <w:t xml:space="preserve">ենրիկ </w:t>
      </w:r>
      <w:r w:rsidRPr="00805C9F">
        <w:rPr>
          <w:rFonts w:ascii="GHEA Mariam" w:hAnsi="GHEA Mariam"/>
          <w:i/>
          <w:iCs/>
          <w:color w:val="0D0D0D"/>
          <w:u w:color="0D0D0D"/>
          <w:shd w:val="clear" w:color="auto" w:fill="FFFFFF"/>
          <w:lang w:val="hy-AM"/>
        </w:rPr>
        <w:t>Բարսեղյանի և Ա</w:t>
      </w:r>
      <w:r w:rsidR="0071306C">
        <w:rPr>
          <w:rFonts w:ascii="GHEA Mariam" w:hAnsi="GHEA Mariam"/>
          <w:i/>
          <w:iCs/>
          <w:color w:val="0D0D0D"/>
          <w:u w:color="0D0D0D"/>
          <w:shd w:val="clear" w:color="auto" w:fill="FFFFFF"/>
          <w:lang w:val="hy-AM"/>
        </w:rPr>
        <w:t xml:space="preserve">րման </w:t>
      </w:r>
      <w:r w:rsidRPr="00805C9F">
        <w:rPr>
          <w:rFonts w:ascii="GHEA Mariam" w:hAnsi="GHEA Mariam"/>
          <w:i/>
          <w:iCs/>
          <w:color w:val="0D0D0D"/>
          <w:u w:color="0D0D0D"/>
          <w:shd w:val="clear" w:color="auto" w:fill="FFFFFF"/>
          <w:lang w:val="hy-AM"/>
        </w:rPr>
        <w:t>Մարջանյանի</w:t>
      </w:r>
      <w:r>
        <w:rPr>
          <w:rFonts w:ascii="GHEA Mariam" w:hAnsi="GHEA Mariam"/>
          <w:color w:val="0D0D0D"/>
          <w:u w:color="0D0D0D"/>
          <w:shd w:val="clear" w:color="auto" w:fill="FFFFFF"/>
          <w:lang w:val="hy-AM"/>
        </w:rPr>
        <w:t xml:space="preserve"> գործով 2019 թվականի դեկտեմբերի 20-ի թիվ </w:t>
      </w:r>
      <w:r w:rsidRPr="00805C9F">
        <w:rPr>
          <w:rFonts w:ascii="GHEA Mariam" w:hAnsi="GHEA Mariam"/>
          <w:color w:val="0D0D0D"/>
          <w:u w:color="0D0D0D"/>
          <w:shd w:val="clear" w:color="auto" w:fill="FFFFFF"/>
          <w:lang w:val="hy-AM"/>
        </w:rPr>
        <w:t>ԵԿԴ/0259/01/16</w:t>
      </w:r>
      <w:r>
        <w:rPr>
          <w:rFonts w:ascii="GHEA Mariam" w:hAnsi="GHEA Mariam"/>
          <w:color w:val="0D0D0D"/>
          <w:u w:color="0D0D0D"/>
          <w:shd w:val="clear" w:color="auto" w:fill="FFFFFF"/>
          <w:lang w:val="hy-AM"/>
        </w:rPr>
        <w:t xml:space="preserve"> որոշումը։</w:t>
      </w:r>
    </w:p>
  </w:footnote>
  <w:footnote w:id="18">
    <w:p w14:paraId="149C1C2E" w14:textId="0AABFF37" w:rsidR="00C5294F" w:rsidRPr="00E1035E" w:rsidRDefault="00C5294F" w:rsidP="00C5294F">
      <w:pPr>
        <w:pStyle w:val="FootnoteText"/>
        <w:ind w:hanging="2"/>
        <w:jc w:val="both"/>
        <w:rPr>
          <w:lang w:val="es-ES_tradnl"/>
        </w:rPr>
      </w:pPr>
      <w:r>
        <w:rPr>
          <w:rFonts w:ascii="GHEA Mariam" w:eastAsia="GHEA Mariam" w:hAnsi="GHEA Mariam" w:cs="GHEA Mariam"/>
          <w:color w:val="0D0D0D"/>
          <w:u w:color="0D0D0D"/>
          <w:vertAlign w:val="superscript"/>
        </w:rPr>
        <w:footnoteRef/>
      </w:r>
      <w:r w:rsidRPr="00E1035E">
        <w:rPr>
          <w:rFonts w:ascii="GHEA Mariam" w:hAnsi="GHEA Mariam"/>
          <w:lang w:val="es-ES_tradnl"/>
        </w:rPr>
        <w:t xml:space="preserve"> </w:t>
      </w:r>
      <w:r w:rsidRPr="00527ED9">
        <w:rPr>
          <w:rFonts w:ascii="GHEA Mariam" w:hAnsi="GHEA Mariam"/>
          <w:shd w:val="clear" w:color="auto" w:fill="FFFFFF"/>
          <w:lang w:val="hy-AM"/>
        </w:rPr>
        <w:t>Տե</w:t>
      </w:r>
      <w:r w:rsidRPr="00E1035E">
        <w:rPr>
          <w:rFonts w:ascii="GHEA Mariam" w:hAnsi="GHEA Mariam"/>
          <w:shd w:val="clear" w:color="auto" w:fill="FFFFFF"/>
          <w:lang w:val="es-ES_tradnl"/>
        </w:rPr>
        <w:t>'</w:t>
      </w:r>
      <w:r w:rsidRPr="00527ED9">
        <w:rPr>
          <w:rFonts w:ascii="GHEA Mariam" w:hAnsi="GHEA Mariam"/>
          <w:shd w:val="clear" w:color="auto" w:fill="FFFFFF"/>
          <w:lang w:val="hy-AM"/>
        </w:rPr>
        <w:t>ս</w:t>
      </w:r>
      <w:r w:rsidRPr="00E1035E">
        <w:rPr>
          <w:rFonts w:ascii="GHEA Mariam" w:hAnsi="GHEA Mariam"/>
          <w:shd w:val="clear" w:color="auto" w:fill="FFFFFF"/>
          <w:lang w:val="es-ES_tradnl"/>
        </w:rPr>
        <w:t>,</w:t>
      </w:r>
      <w:r w:rsidRPr="00E1035E">
        <w:rPr>
          <w:rFonts w:ascii="GHEA Mariam" w:hAnsi="GHEA Mariam"/>
          <w:lang w:val="es-ES_tradnl"/>
        </w:rPr>
        <w:t xml:space="preserve"> </w:t>
      </w:r>
      <w:r w:rsidRPr="0071306C">
        <w:rPr>
          <w:rFonts w:ascii="GHEA Mariam" w:hAnsi="GHEA Mariam"/>
          <w:i/>
          <w:iCs/>
          <w:lang w:val="es-ES_tradnl"/>
        </w:rPr>
        <w:t>mutatis mutandis,</w:t>
      </w:r>
      <w:r w:rsidRPr="00E1035E">
        <w:rPr>
          <w:rFonts w:ascii="GHEA Mariam" w:hAnsi="GHEA Mariam"/>
          <w:lang w:val="es-ES_tradnl"/>
        </w:rPr>
        <w:t xml:space="preserve"> </w:t>
      </w:r>
      <w:r w:rsidRPr="00527ED9">
        <w:rPr>
          <w:rFonts w:ascii="GHEA Mariam" w:hAnsi="GHEA Mariam"/>
          <w:lang w:val="hy-AM"/>
        </w:rPr>
        <w:t>ՀՀ</w:t>
      </w:r>
      <w:r w:rsidRPr="00E1035E">
        <w:rPr>
          <w:rFonts w:ascii="GHEA Mariam" w:hAnsi="GHEA Mariam"/>
          <w:lang w:val="es-ES_tradnl"/>
        </w:rPr>
        <w:t xml:space="preserve"> </w:t>
      </w:r>
      <w:r w:rsidRPr="00527ED9">
        <w:rPr>
          <w:rFonts w:ascii="GHEA Mariam" w:hAnsi="GHEA Mariam"/>
          <w:lang w:val="hy-AM"/>
        </w:rPr>
        <w:t>Սա</w:t>
      </w:r>
      <w:r w:rsidRPr="00E1035E">
        <w:rPr>
          <w:rFonts w:ascii="GHEA Mariam" w:hAnsi="GHEA Mariam"/>
          <w:lang w:val="es-ES_tradnl"/>
        </w:rPr>
        <w:softHyphen/>
      </w:r>
      <w:r w:rsidRPr="00527ED9">
        <w:rPr>
          <w:rFonts w:ascii="GHEA Mariam" w:hAnsi="GHEA Mariam"/>
          <w:lang w:val="hy-AM"/>
        </w:rPr>
        <w:t>հ</w:t>
      </w:r>
      <w:r w:rsidRPr="00E1035E">
        <w:rPr>
          <w:rFonts w:ascii="GHEA Mariam" w:hAnsi="GHEA Mariam"/>
          <w:lang w:val="es-ES_tradnl"/>
        </w:rPr>
        <w:softHyphen/>
      </w:r>
      <w:r w:rsidRPr="00527ED9">
        <w:rPr>
          <w:rFonts w:ascii="GHEA Mariam" w:hAnsi="GHEA Mariam"/>
          <w:lang w:val="hy-AM"/>
        </w:rPr>
        <w:t>մանադ</w:t>
      </w:r>
      <w:r w:rsidRPr="00E1035E">
        <w:rPr>
          <w:rFonts w:ascii="GHEA Mariam" w:hAnsi="GHEA Mariam"/>
          <w:lang w:val="es-ES_tradnl"/>
        </w:rPr>
        <w:softHyphen/>
      </w:r>
      <w:r w:rsidRPr="00527ED9">
        <w:rPr>
          <w:rFonts w:ascii="GHEA Mariam" w:hAnsi="GHEA Mariam"/>
          <w:lang w:val="hy-AM"/>
        </w:rPr>
        <w:t>րա</w:t>
      </w:r>
      <w:r w:rsidRPr="00E1035E">
        <w:rPr>
          <w:rFonts w:ascii="GHEA Mariam" w:hAnsi="GHEA Mariam"/>
          <w:lang w:val="es-ES_tradnl"/>
        </w:rPr>
        <w:softHyphen/>
      </w:r>
      <w:r w:rsidRPr="00527ED9">
        <w:rPr>
          <w:rFonts w:ascii="GHEA Mariam" w:hAnsi="GHEA Mariam"/>
          <w:lang w:val="hy-AM"/>
        </w:rPr>
        <w:t>կան</w:t>
      </w:r>
      <w:r w:rsidRPr="00E1035E">
        <w:rPr>
          <w:rFonts w:ascii="GHEA Mariam" w:hAnsi="GHEA Mariam"/>
          <w:lang w:val="es-ES_tradnl"/>
        </w:rPr>
        <w:t xml:space="preserve"> </w:t>
      </w:r>
      <w:r w:rsidRPr="00527ED9">
        <w:rPr>
          <w:rFonts w:ascii="GHEA Mariam" w:hAnsi="GHEA Mariam"/>
          <w:lang w:val="hy-AM"/>
        </w:rPr>
        <w:t>դա</w:t>
      </w:r>
      <w:r w:rsidRPr="00E1035E">
        <w:rPr>
          <w:rFonts w:ascii="GHEA Mariam" w:hAnsi="GHEA Mariam"/>
          <w:lang w:val="es-ES_tradnl"/>
        </w:rPr>
        <w:softHyphen/>
      </w:r>
      <w:r w:rsidRPr="00527ED9">
        <w:rPr>
          <w:rFonts w:ascii="GHEA Mariam" w:hAnsi="GHEA Mariam"/>
          <w:lang w:val="hy-AM"/>
        </w:rPr>
        <w:t>տա</w:t>
      </w:r>
      <w:r w:rsidRPr="00E1035E">
        <w:rPr>
          <w:rFonts w:ascii="GHEA Mariam" w:hAnsi="GHEA Mariam"/>
          <w:lang w:val="es-ES_tradnl"/>
        </w:rPr>
        <w:softHyphen/>
      </w:r>
      <w:r w:rsidRPr="00527ED9">
        <w:rPr>
          <w:rFonts w:ascii="GHEA Mariam" w:hAnsi="GHEA Mariam"/>
          <w:lang w:val="hy-AM"/>
        </w:rPr>
        <w:t>րանի</w:t>
      </w:r>
      <w:r w:rsidR="008F3ABB">
        <w:rPr>
          <w:rFonts w:ascii="GHEA Mariam" w:hAnsi="GHEA Mariam"/>
          <w:lang w:val="hy-AM"/>
        </w:rPr>
        <w:t>՝</w:t>
      </w:r>
      <w:r w:rsidR="007F7F50">
        <w:rPr>
          <w:rFonts w:ascii="GHEA Mariam" w:hAnsi="GHEA Mariam"/>
          <w:lang w:val="es-ES_tradnl"/>
        </w:rPr>
        <w:t xml:space="preserve"> </w:t>
      </w:r>
      <w:r w:rsidR="007F7F50">
        <w:rPr>
          <w:rFonts w:ascii="GHEA Mariam" w:hAnsi="GHEA Mariam"/>
          <w:lang w:val="hy-AM"/>
        </w:rPr>
        <w:t>վերը նշված</w:t>
      </w:r>
      <w:r w:rsidRPr="00E1035E">
        <w:rPr>
          <w:rFonts w:ascii="GHEA Mariam" w:hAnsi="GHEA Mariam"/>
          <w:lang w:val="es-ES_tradnl"/>
        </w:rPr>
        <w:t xml:space="preserve"> </w:t>
      </w:r>
      <w:r w:rsidRPr="00527ED9">
        <w:rPr>
          <w:rFonts w:ascii="GHEA Mariam" w:hAnsi="GHEA Mariam"/>
          <w:color w:val="0D0D0D"/>
          <w:u w:color="0D0D0D"/>
          <w:lang w:val="hy-AM"/>
        </w:rPr>
        <w:t>որոշումները</w:t>
      </w:r>
      <w:r w:rsidRPr="00E1035E">
        <w:rPr>
          <w:rFonts w:ascii="GHEA Mariam" w:hAnsi="GHEA Mariam"/>
          <w:color w:val="0D0D0D"/>
          <w:u w:color="0D0D0D"/>
          <w:lang w:val="es-ES_tradnl"/>
        </w:rPr>
        <w:t xml:space="preserve">, </w:t>
      </w:r>
      <w:r w:rsidRPr="00527ED9">
        <w:rPr>
          <w:rFonts w:ascii="GHEA Mariam" w:hAnsi="GHEA Mariam"/>
          <w:color w:val="0D0D0D"/>
          <w:u w:color="0D0D0D"/>
          <w:lang w:val="hy-AM"/>
        </w:rPr>
        <w:t>Վճռաբեկ</w:t>
      </w:r>
      <w:r w:rsidRPr="00E1035E">
        <w:rPr>
          <w:rFonts w:ascii="GHEA Mariam" w:hAnsi="GHEA Mariam"/>
          <w:color w:val="0D0D0D"/>
          <w:u w:color="0D0D0D"/>
          <w:lang w:val="es-ES_tradnl"/>
        </w:rPr>
        <w:t xml:space="preserve"> </w:t>
      </w:r>
      <w:r w:rsidRPr="00527ED9">
        <w:rPr>
          <w:rFonts w:ascii="GHEA Mariam" w:hAnsi="GHEA Mariam"/>
          <w:color w:val="0D0D0D"/>
          <w:u w:color="0D0D0D"/>
          <w:lang w:val="hy-AM"/>
        </w:rPr>
        <w:t>դատարանի՝</w:t>
      </w:r>
      <w:r w:rsidRPr="00E1035E">
        <w:rPr>
          <w:rFonts w:ascii="GHEA Mariam" w:hAnsi="GHEA Mariam"/>
          <w:color w:val="0D0D0D"/>
          <w:u w:color="0D0D0D"/>
          <w:lang w:val="es-ES_tradnl"/>
        </w:rPr>
        <w:t xml:space="preserve"> </w:t>
      </w:r>
      <w:r w:rsidRPr="00527ED9">
        <w:rPr>
          <w:rFonts w:ascii="GHEA Mariam" w:hAnsi="GHEA Mariam"/>
          <w:i/>
          <w:iCs/>
          <w:color w:val="0D0D0D"/>
          <w:u w:color="0D0D0D"/>
          <w:lang w:val="hy-AM"/>
        </w:rPr>
        <w:t>Լիլիթ</w:t>
      </w:r>
      <w:r w:rsidRPr="00E1035E">
        <w:rPr>
          <w:rFonts w:ascii="GHEA Mariam" w:hAnsi="GHEA Mariam"/>
          <w:i/>
          <w:iCs/>
          <w:color w:val="0D0D0D"/>
          <w:u w:color="0D0D0D"/>
          <w:lang w:val="es-ES_tradnl"/>
        </w:rPr>
        <w:t xml:space="preserve"> </w:t>
      </w:r>
      <w:r w:rsidRPr="00527ED9">
        <w:rPr>
          <w:rFonts w:ascii="GHEA Mariam" w:hAnsi="GHEA Mariam"/>
          <w:i/>
          <w:iCs/>
          <w:color w:val="0D0D0D"/>
          <w:u w:color="0D0D0D"/>
          <w:lang w:val="hy-AM"/>
        </w:rPr>
        <w:t>Վարդանյանի</w:t>
      </w:r>
      <w:r w:rsidRPr="00E1035E">
        <w:rPr>
          <w:rFonts w:ascii="GHEA Mariam" w:hAnsi="GHEA Mariam"/>
          <w:i/>
          <w:iCs/>
          <w:color w:val="0D0D0D"/>
          <w:u w:color="0D0D0D"/>
          <w:lang w:val="es-ES_tradnl"/>
        </w:rPr>
        <w:t xml:space="preserve"> </w:t>
      </w:r>
      <w:r w:rsidRPr="00527ED9">
        <w:rPr>
          <w:rFonts w:ascii="GHEA Mariam" w:hAnsi="GHEA Mariam"/>
          <w:i/>
          <w:iCs/>
          <w:color w:val="0D0D0D"/>
          <w:u w:color="0D0D0D"/>
          <w:lang w:val="hy-AM"/>
        </w:rPr>
        <w:t>և</w:t>
      </w:r>
      <w:r w:rsidRPr="00E1035E">
        <w:rPr>
          <w:rFonts w:ascii="GHEA Mariam" w:hAnsi="GHEA Mariam"/>
          <w:i/>
          <w:iCs/>
          <w:color w:val="0D0D0D"/>
          <w:u w:color="0D0D0D"/>
          <w:lang w:val="es-ES_tradnl"/>
        </w:rPr>
        <w:t xml:space="preserve"> </w:t>
      </w:r>
      <w:r w:rsidRPr="00527ED9">
        <w:rPr>
          <w:rFonts w:ascii="GHEA Mariam" w:hAnsi="GHEA Mariam"/>
          <w:i/>
          <w:iCs/>
          <w:color w:val="0D0D0D"/>
          <w:u w:color="0D0D0D"/>
          <w:lang w:val="hy-AM"/>
        </w:rPr>
        <w:t>Զարինե</w:t>
      </w:r>
      <w:r w:rsidRPr="00E1035E">
        <w:rPr>
          <w:rFonts w:ascii="GHEA Mariam" w:hAnsi="GHEA Mariam"/>
          <w:i/>
          <w:iCs/>
          <w:color w:val="0D0D0D"/>
          <w:u w:color="0D0D0D"/>
          <w:lang w:val="es-ES_tradnl"/>
        </w:rPr>
        <w:t xml:space="preserve"> </w:t>
      </w:r>
      <w:r w:rsidRPr="00527ED9">
        <w:rPr>
          <w:rFonts w:ascii="GHEA Mariam" w:hAnsi="GHEA Mariam"/>
          <w:i/>
          <w:iCs/>
          <w:color w:val="0D0D0D"/>
          <w:u w:color="0D0D0D"/>
          <w:lang w:val="hy-AM"/>
        </w:rPr>
        <w:t>Այվազյանի</w:t>
      </w:r>
      <w:r w:rsidRPr="00E1035E">
        <w:rPr>
          <w:rFonts w:ascii="GHEA Mariam" w:hAnsi="GHEA Mariam"/>
          <w:color w:val="0D0D0D"/>
          <w:u w:color="0D0D0D"/>
          <w:lang w:val="es-ES_tradnl"/>
        </w:rPr>
        <w:t xml:space="preserve"> </w:t>
      </w:r>
      <w:r w:rsidRPr="00527ED9">
        <w:rPr>
          <w:rFonts w:ascii="GHEA Mariam" w:hAnsi="GHEA Mariam"/>
          <w:color w:val="0D0D0D"/>
          <w:u w:color="0D0D0D"/>
          <w:lang w:val="hy-AM"/>
        </w:rPr>
        <w:t>գործով</w:t>
      </w:r>
      <w:r w:rsidRPr="00E1035E">
        <w:rPr>
          <w:rFonts w:ascii="GHEA Mariam" w:hAnsi="GHEA Mariam"/>
          <w:color w:val="0D0D0D"/>
          <w:u w:color="0D0D0D"/>
          <w:lang w:val="es-ES_tradnl"/>
        </w:rPr>
        <w:t xml:space="preserve"> </w:t>
      </w:r>
      <w:r w:rsidR="00F57069">
        <w:rPr>
          <w:rFonts w:ascii="GHEA Mariam" w:hAnsi="GHEA Mariam"/>
          <w:color w:val="0D0D0D"/>
          <w:u w:color="0D0D0D"/>
          <w:lang w:val="hy-AM"/>
        </w:rPr>
        <w:t>վերը հիշատակված</w:t>
      </w:r>
      <w:r w:rsidRPr="00E1035E">
        <w:rPr>
          <w:rFonts w:ascii="GHEA Mariam" w:hAnsi="GHEA Mariam"/>
          <w:color w:val="0D0D0D"/>
          <w:u w:color="0D0D0D"/>
          <w:lang w:val="es-ES_tradnl"/>
        </w:rPr>
        <w:t xml:space="preserve"> </w:t>
      </w:r>
      <w:r w:rsidRPr="00527ED9">
        <w:rPr>
          <w:rFonts w:ascii="GHEA Mariam" w:hAnsi="GHEA Mariam"/>
          <w:color w:val="0D0D0D"/>
          <w:u w:color="0D0D0D"/>
          <w:lang w:val="hy-AM"/>
        </w:rPr>
        <w:t>որոշումը</w:t>
      </w:r>
      <w:r w:rsidRPr="00E1035E">
        <w:rPr>
          <w:rFonts w:ascii="GHEA Mariam" w:hAnsi="GHEA Mariam"/>
          <w:color w:val="0D0D0D"/>
          <w:u w:color="0D0D0D"/>
          <w:lang w:val="es-ES_tradnl"/>
        </w:rPr>
        <w:t>:</w:t>
      </w:r>
    </w:p>
  </w:footnote>
  <w:footnote w:id="19">
    <w:p w14:paraId="5D2523A9" w14:textId="36896673" w:rsidR="003548CA" w:rsidRPr="00CD308F" w:rsidRDefault="003548CA">
      <w:pPr>
        <w:pStyle w:val="FootnoteText"/>
        <w:ind w:hanging="2"/>
        <w:rPr>
          <w:lang w:val="hy-AM"/>
        </w:rPr>
      </w:pPr>
      <w:r w:rsidRPr="003548CA">
        <w:rPr>
          <w:rFonts w:ascii="GHEA Mariam" w:hAnsi="GHEA Mariam" w:cs="Times New Roman"/>
          <w:position w:val="0"/>
          <w:sz w:val="24"/>
          <w:szCs w:val="24"/>
          <w:vertAlign w:val="superscript"/>
          <w:lang w:val="fr-FR" w:eastAsia="en-US"/>
        </w:rPr>
        <w:footnoteRef/>
      </w:r>
      <w:r w:rsidRPr="003548CA">
        <w:rPr>
          <w:rFonts w:ascii="GHEA Mariam" w:hAnsi="GHEA Mariam" w:cs="Times New Roman"/>
          <w:position w:val="0"/>
          <w:sz w:val="24"/>
          <w:szCs w:val="24"/>
          <w:vertAlign w:val="superscript"/>
          <w:lang w:val="fr-FR" w:eastAsia="en-US"/>
        </w:rPr>
        <w:t xml:space="preserve"> </w:t>
      </w:r>
      <w:r w:rsidRPr="00E32C4A">
        <w:rPr>
          <w:rFonts w:ascii="GHEA Mariam" w:hAnsi="GHEA Mariam" w:cs="Times New Roman"/>
          <w:position w:val="0"/>
          <w:lang w:val="fr-FR" w:eastAsia="en-US"/>
        </w:rPr>
        <w:t xml:space="preserve">Տե'ս սույն </w:t>
      </w:r>
      <w:r w:rsidRPr="00CD308F">
        <w:rPr>
          <w:rFonts w:ascii="GHEA Mariam" w:hAnsi="GHEA Mariam" w:cs="Times New Roman"/>
          <w:position w:val="0"/>
          <w:lang w:val="fr-FR" w:eastAsia="en-US"/>
        </w:rPr>
        <w:t>որո</w:t>
      </w:r>
      <w:r w:rsidRPr="00CD308F">
        <w:rPr>
          <w:rFonts w:ascii="GHEA Mariam" w:hAnsi="GHEA Mariam" w:cs="Times New Roman"/>
          <w:position w:val="0"/>
          <w:lang w:val="hy-AM" w:eastAsia="en-US"/>
        </w:rPr>
        <w:t>շ</w:t>
      </w:r>
      <w:r w:rsidRPr="00CD308F">
        <w:rPr>
          <w:rFonts w:ascii="GHEA Mariam" w:hAnsi="GHEA Mariam" w:cs="Times New Roman"/>
          <w:position w:val="0"/>
          <w:lang w:val="fr-FR" w:eastAsia="en-US"/>
        </w:rPr>
        <w:t xml:space="preserve">ման </w:t>
      </w:r>
      <w:r w:rsidR="00CD308F" w:rsidRPr="00CD308F">
        <w:rPr>
          <w:rFonts w:ascii="GHEA Mariam" w:hAnsi="GHEA Mariam" w:cs="Times New Roman"/>
          <w:position w:val="0"/>
          <w:lang w:val="hy-AM" w:eastAsia="en-US"/>
        </w:rPr>
        <w:t>9</w:t>
      </w:r>
      <w:r w:rsidRPr="00CD308F">
        <w:rPr>
          <w:rFonts w:ascii="Cambria Math" w:hAnsi="Cambria Math" w:cs="Cambria Math"/>
          <w:position w:val="0"/>
          <w:lang w:val="fr-FR" w:eastAsia="en-US"/>
        </w:rPr>
        <w:t>․</w:t>
      </w:r>
      <w:r w:rsidRPr="00CD308F">
        <w:rPr>
          <w:rFonts w:ascii="GHEA Mariam" w:hAnsi="GHEA Mariam" w:cs="Times New Roman"/>
          <w:position w:val="0"/>
          <w:lang w:val="fr-FR" w:eastAsia="en-US"/>
        </w:rPr>
        <w:t>1-</w:t>
      </w:r>
      <w:r w:rsidR="00CD308F" w:rsidRPr="00CD308F">
        <w:rPr>
          <w:rFonts w:ascii="GHEA Mariam" w:hAnsi="GHEA Mariam" w:cs="Times New Roman"/>
          <w:position w:val="0"/>
          <w:lang w:val="hy-AM" w:eastAsia="en-US"/>
        </w:rPr>
        <w:t>9</w:t>
      </w:r>
      <w:r w:rsidRPr="00CD308F">
        <w:rPr>
          <w:rFonts w:ascii="Cambria Math" w:hAnsi="Cambria Math" w:cs="Cambria Math"/>
          <w:position w:val="0"/>
          <w:lang w:val="fr-FR" w:eastAsia="en-US"/>
        </w:rPr>
        <w:t>․</w:t>
      </w:r>
      <w:r w:rsidRPr="00CD308F">
        <w:rPr>
          <w:rFonts w:ascii="GHEA Mariam" w:hAnsi="GHEA Mariam" w:cs="Times New Roman"/>
          <w:position w:val="0"/>
          <w:lang w:val="fr-FR" w:eastAsia="en-US"/>
        </w:rPr>
        <w:t>4-րդ կետերը։</w:t>
      </w:r>
    </w:p>
  </w:footnote>
  <w:footnote w:id="20">
    <w:p w14:paraId="2870F93C" w14:textId="23E47BDD" w:rsidR="00A24311" w:rsidRPr="00A24311" w:rsidRDefault="00A24311">
      <w:pPr>
        <w:pStyle w:val="FootnoteText"/>
        <w:ind w:hanging="2"/>
        <w:rPr>
          <w:lang w:val="hy-AM"/>
        </w:rPr>
      </w:pPr>
      <w:r w:rsidRPr="00CD308F">
        <w:rPr>
          <w:rStyle w:val="FootnoteReference"/>
        </w:rPr>
        <w:footnoteRef/>
      </w:r>
      <w:r w:rsidRPr="00CD308F">
        <w:rPr>
          <w:lang w:val="hy-AM"/>
        </w:rPr>
        <w:t xml:space="preserve"> </w:t>
      </w:r>
      <w:r w:rsidRPr="00CD308F">
        <w:rPr>
          <w:rFonts w:ascii="GHEA Mariam" w:hAnsi="GHEA Mariam" w:cs="Times New Roman"/>
          <w:position w:val="0"/>
          <w:lang w:val="fr-FR" w:eastAsia="en-US"/>
        </w:rPr>
        <w:t>Տե'ս սույն որո</w:t>
      </w:r>
      <w:r w:rsidRPr="00CD308F">
        <w:rPr>
          <w:rFonts w:ascii="GHEA Mariam" w:hAnsi="GHEA Mariam" w:cs="Times New Roman"/>
          <w:position w:val="0"/>
          <w:lang w:val="hy-AM" w:eastAsia="en-US"/>
        </w:rPr>
        <w:t>շ</w:t>
      </w:r>
      <w:r w:rsidRPr="00CD308F">
        <w:rPr>
          <w:rFonts w:ascii="GHEA Mariam" w:hAnsi="GHEA Mariam" w:cs="Times New Roman"/>
          <w:position w:val="0"/>
          <w:lang w:val="fr-FR" w:eastAsia="en-US"/>
        </w:rPr>
        <w:t xml:space="preserve">ման </w:t>
      </w:r>
      <w:r w:rsidR="00CD308F" w:rsidRPr="00CD308F">
        <w:rPr>
          <w:rFonts w:ascii="GHEA Mariam" w:hAnsi="GHEA Mariam" w:cs="Times New Roman"/>
          <w:position w:val="0"/>
          <w:lang w:val="hy-AM" w:eastAsia="en-US"/>
        </w:rPr>
        <w:t>6</w:t>
      </w:r>
      <w:r w:rsidRPr="00CD308F">
        <w:rPr>
          <w:rFonts w:ascii="GHEA Mariam" w:hAnsi="GHEA Mariam" w:cs="Times New Roman"/>
          <w:position w:val="0"/>
          <w:lang w:val="fr-FR" w:eastAsia="en-US"/>
        </w:rPr>
        <w:t>.</w:t>
      </w:r>
      <w:r w:rsidR="00CE23AA">
        <w:rPr>
          <w:rFonts w:ascii="GHEA Mariam" w:hAnsi="GHEA Mariam" w:cs="Times New Roman"/>
          <w:position w:val="0"/>
          <w:lang w:val="hy-AM" w:eastAsia="en-US"/>
        </w:rPr>
        <w:t>2</w:t>
      </w:r>
      <w:r w:rsidRPr="00CD308F">
        <w:rPr>
          <w:rFonts w:ascii="GHEA Mariam" w:hAnsi="GHEA Mariam" w:cs="Times New Roman"/>
          <w:position w:val="0"/>
          <w:lang w:val="fr-FR" w:eastAsia="en-US"/>
        </w:rPr>
        <w:t>-</w:t>
      </w:r>
      <w:r w:rsidRPr="00CD308F">
        <w:rPr>
          <w:rFonts w:ascii="GHEA Mariam" w:hAnsi="GHEA Mariam" w:cs="Times New Roman"/>
          <w:position w:val="0"/>
          <w:lang w:val="hy-AM" w:eastAsia="en-US"/>
        </w:rPr>
        <w:t>րդ կետը։</w:t>
      </w:r>
    </w:p>
  </w:footnote>
  <w:footnote w:id="21">
    <w:p w14:paraId="6F44DC06" w14:textId="0C3EE73A" w:rsidR="00E32C4A" w:rsidRPr="00E32C4A" w:rsidRDefault="00E32C4A" w:rsidP="00E32C4A">
      <w:pPr>
        <w:pStyle w:val="FootnoteText"/>
        <w:ind w:hanging="2"/>
        <w:rPr>
          <w:lang w:val="hy-AM"/>
        </w:rPr>
      </w:pPr>
      <w:r>
        <w:rPr>
          <w:rStyle w:val="FootnoteReference"/>
        </w:rPr>
        <w:footnoteRef/>
      </w:r>
      <w:r w:rsidRPr="00E32C4A">
        <w:rPr>
          <w:lang w:val="hy-AM"/>
        </w:rPr>
        <w:t xml:space="preserve"> </w:t>
      </w:r>
      <w:r w:rsidRPr="00E32C4A">
        <w:rPr>
          <w:rFonts w:ascii="GHEA Mariam" w:hAnsi="GHEA Mariam" w:cs="Times New Roman"/>
          <w:position w:val="0"/>
          <w:lang w:val="fr-FR" w:eastAsia="en-US"/>
        </w:rPr>
        <w:t xml:space="preserve">Տե'ս սույն </w:t>
      </w:r>
      <w:r w:rsidRPr="00CD308F">
        <w:rPr>
          <w:rFonts w:ascii="GHEA Mariam" w:hAnsi="GHEA Mariam" w:cs="Times New Roman"/>
          <w:position w:val="0"/>
          <w:lang w:val="fr-FR" w:eastAsia="en-US"/>
        </w:rPr>
        <w:t>որոշման 1</w:t>
      </w:r>
      <w:r w:rsidR="00CD308F" w:rsidRPr="00CD308F">
        <w:rPr>
          <w:rFonts w:ascii="GHEA Mariam" w:hAnsi="GHEA Mariam" w:cs="Times New Roman"/>
          <w:position w:val="0"/>
          <w:lang w:val="hy-AM" w:eastAsia="en-US"/>
        </w:rPr>
        <w:t>1</w:t>
      </w:r>
      <w:r w:rsidRPr="00CD308F">
        <w:rPr>
          <w:rFonts w:ascii="Cambria Math" w:hAnsi="Cambria Math" w:cs="Cambria Math"/>
          <w:position w:val="0"/>
          <w:lang w:val="fr-FR" w:eastAsia="en-US"/>
        </w:rPr>
        <w:t>․</w:t>
      </w:r>
      <w:r w:rsidRPr="00CD308F">
        <w:rPr>
          <w:rFonts w:ascii="GHEA Mariam" w:hAnsi="GHEA Mariam" w:cs="Times New Roman"/>
          <w:position w:val="0"/>
          <w:lang w:val="fr-FR" w:eastAsia="en-US"/>
        </w:rPr>
        <w:t>1-րդ կետը։</w:t>
      </w:r>
    </w:p>
  </w:footnote>
  <w:footnote w:id="22">
    <w:p w14:paraId="46E26D74" w14:textId="4CD0674F" w:rsidR="007D3844" w:rsidRPr="007D3844" w:rsidRDefault="007D3844">
      <w:pPr>
        <w:pStyle w:val="FootnoteText"/>
        <w:ind w:hanging="2"/>
        <w:rPr>
          <w:rFonts w:ascii="Sylfaen" w:hAnsi="Sylfaen"/>
          <w:lang w:val="hy-AM"/>
        </w:rPr>
      </w:pPr>
      <w:r>
        <w:rPr>
          <w:rStyle w:val="FootnoteReference"/>
        </w:rPr>
        <w:footnoteRef/>
      </w:r>
      <w:r w:rsidRPr="007D3844">
        <w:rPr>
          <w:lang w:val="hy-AM"/>
        </w:rPr>
        <w:t xml:space="preserve"> </w:t>
      </w:r>
      <w:r w:rsidRPr="00E32C4A">
        <w:rPr>
          <w:rFonts w:ascii="GHEA Mariam" w:hAnsi="GHEA Mariam" w:cs="Times New Roman"/>
          <w:position w:val="0"/>
          <w:lang w:val="fr-FR" w:eastAsia="en-US"/>
        </w:rPr>
        <w:t xml:space="preserve">Տե'ս սույն </w:t>
      </w:r>
      <w:r w:rsidRPr="00CD308F">
        <w:rPr>
          <w:rFonts w:ascii="GHEA Mariam" w:hAnsi="GHEA Mariam" w:cs="Times New Roman"/>
          <w:position w:val="0"/>
          <w:lang w:val="fr-FR" w:eastAsia="en-US"/>
        </w:rPr>
        <w:t xml:space="preserve">որոշման </w:t>
      </w:r>
      <w:r w:rsidRPr="00CD308F">
        <w:rPr>
          <w:rFonts w:ascii="GHEA Mariam" w:hAnsi="GHEA Mariam" w:cs="Times New Roman"/>
          <w:position w:val="0"/>
          <w:lang w:val="hy-AM" w:eastAsia="en-US"/>
        </w:rPr>
        <w:t>10</w:t>
      </w:r>
      <w:r w:rsidRPr="00CD308F">
        <w:rPr>
          <w:rFonts w:ascii="GHEA Mariam" w:hAnsi="GHEA Mariam" w:cs="Times New Roman"/>
          <w:position w:val="0"/>
          <w:lang w:val="fr-FR" w:eastAsia="en-US"/>
        </w:rPr>
        <w:t>-րդ կետը</w:t>
      </w:r>
      <w:r>
        <w:rPr>
          <w:rFonts w:ascii="GHEA Mariam" w:hAnsi="GHEA Mariam" w:cs="Times New Roman"/>
          <w:position w:val="0"/>
          <w:lang w:val="hy-AM" w:eastAsia="en-US"/>
        </w:rPr>
        <w:t>։</w:t>
      </w:r>
    </w:p>
  </w:footnote>
  <w:footnote w:id="23">
    <w:p w14:paraId="44D968D5" w14:textId="6ADFE713" w:rsidR="00D96509" w:rsidRPr="00D96509" w:rsidRDefault="00D96509" w:rsidP="00D96509">
      <w:pPr>
        <w:pStyle w:val="FootnoteText"/>
        <w:ind w:hanging="2"/>
        <w:rPr>
          <w:lang w:val="hy-AM"/>
        </w:rPr>
      </w:pPr>
      <w:r>
        <w:rPr>
          <w:rStyle w:val="FootnoteReference"/>
        </w:rPr>
        <w:footnoteRef/>
      </w:r>
      <w:r w:rsidRPr="00D96509">
        <w:rPr>
          <w:lang w:val="hy-AM"/>
        </w:rPr>
        <w:t xml:space="preserve"> </w:t>
      </w:r>
      <w:r w:rsidRPr="00E32C4A">
        <w:rPr>
          <w:rFonts w:ascii="GHEA Mariam" w:hAnsi="GHEA Mariam" w:cs="Times New Roman"/>
          <w:position w:val="0"/>
          <w:lang w:val="fr-FR" w:eastAsia="en-US"/>
        </w:rPr>
        <w:t xml:space="preserve">Տե'ս </w:t>
      </w:r>
      <w:r w:rsidR="007D3844">
        <w:rPr>
          <w:rFonts w:ascii="GHEA Mariam" w:hAnsi="GHEA Mariam" w:cs="Times New Roman"/>
          <w:position w:val="0"/>
          <w:lang w:val="hy-AM" w:eastAsia="en-US"/>
        </w:rPr>
        <w:t>նույն տեղում</w:t>
      </w:r>
      <w:r w:rsidRPr="00CD308F">
        <w:rPr>
          <w:rFonts w:ascii="GHEA Mariam" w:hAnsi="GHEA Mariam" w:cs="Times New Roman"/>
          <w:position w:val="0"/>
          <w:lang w:val="fr-FR"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3A04" w14:textId="77777777" w:rsidR="008B39CB" w:rsidRDefault="008B39CB">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8DF29" w14:textId="28D5DF6D" w:rsidR="008B39CB" w:rsidRDefault="008B39CB" w:rsidP="005D4ED1">
    <w:pPr>
      <w:pBdr>
        <w:top w:val="nil"/>
        <w:left w:val="nil"/>
        <w:bottom w:val="nil"/>
        <w:right w:val="nil"/>
        <w:between w:val="nil"/>
      </w:pBdr>
      <w:ind w:hanging="2"/>
      <w:jc w:val="right"/>
      <w:rPr>
        <w:rFonts w:ascii="GHEA Mariam" w:eastAsia="GHEA Mariam" w:hAnsi="GHEA Mariam" w:cs="GHEA Mariam"/>
        <w:color w:val="000000"/>
        <w:sz w:val="20"/>
        <w:szCs w:val="20"/>
      </w:rPr>
    </w:pPr>
    <w:r>
      <w:rPr>
        <w:rFonts w:ascii="GHEA Mariam" w:eastAsia="GHEA Mariam" w:hAnsi="GHEA Mariam" w:cs="GHEA Mariam"/>
        <w:color w:val="000000"/>
        <w:sz w:val="20"/>
        <w:szCs w:val="20"/>
      </w:rPr>
      <w:fldChar w:fldCharType="begin"/>
    </w:r>
    <w:r>
      <w:rPr>
        <w:rFonts w:ascii="GHEA Mariam" w:eastAsia="GHEA Mariam" w:hAnsi="GHEA Mariam" w:cs="GHEA Mariam"/>
        <w:color w:val="000000"/>
        <w:sz w:val="20"/>
        <w:szCs w:val="20"/>
      </w:rPr>
      <w:instrText>PAGE</w:instrText>
    </w:r>
    <w:r>
      <w:rPr>
        <w:rFonts w:ascii="GHEA Mariam" w:eastAsia="GHEA Mariam" w:hAnsi="GHEA Mariam" w:cs="GHEA Mariam"/>
        <w:color w:val="000000"/>
        <w:sz w:val="20"/>
        <w:szCs w:val="20"/>
      </w:rPr>
      <w:fldChar w:fldCharType="separate"/>
    </w:r>
    <w:r w:rsidR="00D94D08">
      <w:rPr>
        <w:rFonts w:ascii="GHEA Mariam" w:eastAsia="GHEA Mariam" w:hAnsi="GHEA Mariam" w:cs="GHEA Mariam"/>
        <w:noProof/>
        <w:color w:val="000000"/>
        <w:sz w:val="20"/>
        <w:szCs w:val="20"/>
      </w:rPr>
      <w:t>3</w:t>
    </w:r>
    <w:r>
      <w:rPr>
        <w:rFonts w:ascii="GHEA Mariam" w:eastAsia="GHEA Mariam" w:hAnsi="GHEA Mariam" w:cs="GHEA Mariam"/>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26287" w14:textId="04CB889F" w:rsidR="008B39CB" w:rsidRPr="00E22162" w:rsidRDefault="008B39CB" w:rsidP="00E22162">
    <w:pPr>
      <w:pStyle w:val="Header"/>
      <w:ind w:leftChars="0"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4247A"/>
    <w:multiLevelType w:val="hybridMultilevel"/>
    <w:tmpl w:val="3E12BFB2"/>
    <w:lvl w:ilvl="0" w:tplc="04190001">
      <w:start w:val="1"/>
      <w:numFmt w:val="bullet"/>
      <w:lvlText w:val=""/>
      <w:lvlJc w:val="left"/>
      <w:pPr>
        <w:ind w:left="1095" w:hanging="360"/>
      </w:pPr>
      <w:rPr>
        <w:rFonts w:ascii="Symbol" w:hAnsi="Symbol" w:hint="default"/>
      </w:rPr>
    </w:lvl>
    <w:lvl w:ilvl="1" w:tplc="04190003">
      <w:start w:val="1"/>
      <w:numFmt w:val="bullet"/>
      <w:lvlText w:val="o"/>
      <w:lvlJc w:val="left"/>
      <w:pPr>
        <w:ind w:left="1815" w:hanging="360"/>
      </w:pPr>
      <w:rPr>
        <w:rFonts w:ascii="Courier New" w:hAnsi="Courier New" w:cs="Courier New" w:hint="default"/>
      </w:rPr>
    </w:lvl>
    <w:lvl w:ilvl="2" w:tplc="04190005">
      <w:start w:val="1"/>
      <w:numFmt w:val="bullet"/>
      <w:lvlText w:val=""/>
      <w:lvlJc w:val="left"/>
      <w:pPr>
        <w:ind w:left="2535" w:hanging="360"/>
      </w:pPr>
      <w:rPr>
        <w:rFonts w:ascii="Wingdings" w:hAnsi="Wingdings" w:hint="default"/>
      </w:rPr>
    </w:lvl>
    <w:lvl w:ilvl="3" w:tplc="04190001">
      <w:start w:val="1"/>
      <w:numFmt w:val="bullet"/>
      <w:lvlText w:val=""/>
      <w:lvlJc w:val="left"/>
      <w:pPr>
        <w:ind w:left="3255" w:hanging="360"/>
      </w:pPr>
      <w:rPr>
        <w:rFonts w:ascii="Symbol" w:hAnsi="Symbol" w:hint="default"/>
      </w:rPr>
    </w:lvl>
    <w:lvl w:ilvl="4" w:tplc="04190003">
      <w:start w:val="1"/>
      <w:numFmt w:val="bullet"/>
      <w:lvlText w:val="o"/>
      <w:lvlJc w:val="left"/>
      <w:pPr>
        <w:ind w:left="3975" w:hanging="360"/>
      </w:pPr>
      <w:rPr>
        <w:rFonts w:ascii="Courier New" w:hAnsi="Courier New" w:cs="Courier New" w:hint="default"/>
      </w:rPr>
    </w:lvl>
    <w:lvl w:ilvl="5" w:tplc="04190005">
      <w:start w:val="1"/>
      <w:numFmt w:val="bullet"/>
      <w:lvlText w:val=""/>
      <w:lvlJc w:val="left"/>
      <w:pPr>
        <w:ind w:left="4695" w:hanging="360"/>
      </w:pPr>
      <w:rPr>
        <w:rFonts w:ascii="Wingdings" w:hAnsi="Wingdings" w:hint="default"/>
      </w:rPr>
    </w:lvl>
    <w:lvl w:ilvl="6" w:tplc="04190001">
      <w:start w:val="1"/>
      <w:numFmt w:val="bullet"/>
      <w:lvlText w:val=""/>
      <w:lvlJc w:val="left"/>
      <w:pPr>
        <w:ind w:left="5415" w:hanging="360"/>
      </w:pPr>
      <w:rPr>
        <w:rFonts w:ascii="Symbol" w:hAnsi="Symbol" w:hint="default"/>
      </w:rPr>
    </w:lvl>
    <w:lvl w:ilvl="7" w:tplc="04190003">
      <w:start w:val="1"/>
      <w:numFmt w:val="bullet"/>
      <w:lvlText w:val="o"/>
      <w:lvlJc w:val="left"/>
      <w:pPr>
        <w:ind w:left="6135" w:hanging="360"/>
      </w:pPr>
      <w:rPr>
        <w:rFonts w:ascii="Courier New" w:hAnsi="Courier New" w:cs="Courier New" w:hint="default"/>
      </w:rPr>
    </w:lvl>
    <w:lvl w:ilvl="8" w:tplc="04190005">
      <w:start w:val="1"/>
      <w:numFmt w:val="bullet"/>
      <w:lvlText w:val=""/>
      <w:lvlJc w:val="left"/>
      <w:pPr>
        <w:ind w:left="6855" w:hanging="360"/>
      </w:pPr>
      <w:rPr>
        <w:rFonts w:ascii="Wingdings" w:hAnsi="Wingdings" w:hint="default"/>
      </w:rPr>
    </w:lvl>
  </w:abstractNum>
  <w:abstractNum w:abstractNumId="1" w15:restartNumberingAfterBreak="0">
    <w:nsid w:val="27F355E2"/>
    <w:multiLevelType w:val="hybridMultilevel"/>
    <w:tmpl w:val="1FD82218"/>
    <w:lvl w:ilvl="0" w:tplc="A914FDE6">
      <w:start w:val="1"/>
      <w:numFmt w:val="decimal"/>
      <w:lvlText w:val="%1."/>
      <w:lvlJc w:val="left"/>
      <w:pPr>
        <w:ind w:left="1490" w:hanging="360"/>
      </w:pPr>
      <w:rPr>
        <w:rFonts w:hint="default"/>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2" w15:restartNumberingAfterBreak="0">
    <w:nsid w:val="475302AD"/>
    <w:multiLevelType w:val="hybridMultilevel"/>
    <w:tmpl w:val="79785418"/>
    <w:lvl w:ilvl="0" w:tplc="ECF2B918">
      <w:start w:val="11"/>
      <w:numFmt w:val="bullet"/>
      <w:lvlText w:val="-"/>
      <w:lvlJc w:val="left"/>
      <w:pPr>
        <w:ind w:left="1071" w:hanging="360"/>
      </w:pPr>
      <w:rPr>
        <w:rFonts w:ascii="GHEA Mariam" w:eastAsia="GHEA Mariam" w:hAnsi="GHEA Mariam" w:cs="GHEA Mariam"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3" w15:restartNumberingAfterBreak="0">
    <w:nsid w:val="6644107E"/>
    <w:multiLevelType w:val="hybridMultilevel"/>
    <w:tmpl w:val="C6B6BEB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7455390A"/>
    <w:multiLevelType w:val="multilevel"/>
    <w:tmpl w:val="D01C4882"/>
    <w:lvl w:ilvl="0">
      <w:start w:val="1"/>
      <w:numFmt w:val="decimal"/>
      <w:lvlText w:val="%1."/>
      <w:lvlJc w:val="left"/>
      <w:pPr>
        <w:ind w:left="360" w:hanging="360"/>
      </w:pPr>
      <w:rPr>
        <w:rFonts w:hint="default"/>
      </w:rPr>
    </w:lvl>
    <w:lvl w:ilvl="1">
      <w:start w:val="1"/>
      <w:numFmt w:val="decimal"/>
      <w:lvlText w:val="%1.%2."/>
      <w:lvlJc w:val="left"/>
      <w:pPr>
        <w:ind w:left="1284" w:hanging="72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772" w:hanging="108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4260" w:hanging="144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748" w:hanging="1800"/>
      </w:pPr>
      <w:rPr>
        <w:rFonts w:hint="default"/>
      </w:rPr>
    </w:lvl>
    <w:lvl w:ilvl="8">
      <w:start w:val="1"/>
      <w:numFmt w:val="decimal"/>
      <w:lvlText w:val="%1.%2.%3.%4.%5.%6.%7.%8.%9."/>
      <w:lvlJc w:val="left"/>
      <w:pPr>
        <w:ind w:left="6312" w:hanging="1800"/>
      </w:pPr>
      <w:rPr>
        <w:rFont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AE8"/>
    <w:rsid w:val="00000905"/>
    <w:rsid w:val="000012F6"/>
    <w:rsid w:val="00001588"/>
    <w:rsid w:val="0000191C"/>
    <w:rsid w:val="00002C25"/>
    <w:rsid w:val="0000303E"/>
    <w:rsid w:val="00003069"/>
    <w:rsid w:val="000038FA"/>
    <w:rsid w:val="00004747"/>
    <w:rsid w:val="00004963"/>
    <w:rsid w:val="000068D8"/>
    <w:rsid w:val="00006B5C"/>
    <w:rsid w:val="0000724B"/>
    <w:rsid w:val="000076DB"/>
    <w:rsid w:val="000107C9"/>
    <w:rsid w:val="0001132D"/>
    <w:rsid w:val="00011EE2"/>
    <w:rsid w:val="00011F1F"/>
    <w:rsid w:val="000120F8"/>
    <w:rsid w:val="000127C4"/>
    <w:rsid w:val="00012E35"/>
    <w:rsid w:val="00013E84"/>
    <w:rsid w:val="000140B0"/>
    <w:rsid w:val="000142EF"/>
    <w:rsid w:val="0001438F"/>
    <w:rsid w:val="00014A02"/>
    <w:rsid w:val="00014D07"/>
    <w:rsid w:val="00015387"/>
    <w:rsid w:val="0001547D"/>
    <w:rsid w:val="000156C2"/>
    <w:rsid w:val="00015938"/>
    <w:rsid w:val="00015CF0"/>
    <w:rsid w:val="000163D8"/>
    <w:rsid w:val="00016978"/>
    <w:rsid w:val="00016C77"/>
    <w:rsid w:val="00016EAA"/>
    <w:rsid w:val="00017180"/>
    <w:rsid w:val="00017C20"/>
    <w:rsid w:val="00020130"/>
    <w:rsid w:val="000203E8"/>
    <w:rsid w:val="0002047E"/>
    <w:rsid w:val="000209C6"/>
    <w:rsid w:val="00020BF4"/>
    <w:rsid w:val="00020E6F"/>
    <w:rsid w:val="00020F05"/>
    <w:rsid w:val="000210AE"/>
    <w:rsid w:val="0002196A"/>
    <w:rsid w:val="000221F0"/>
    <w:rsid w:val="000239A9"/>
    <w:rsid w:val="00023CAD"/>
    <w:rsid w:val="00023F87"/>
    <w:rsid w:val="00024655"/>
    <w:rsid w:val="00024BE7"/>
    <w:rsid w:val="00025629"/>
    <w:rsid w:val="00025837"/>
    <w:rsid w:val="00025D8D"/>
    <w:rsid w:val="000261B2"/>
    <w:rsid w:val="00026428"/>
    <w:rsid w:val="000268BB"/>
    <w:rsid w:val="000268F3"/>
    <w:rsid w:val="00027092"/>
    <w:rsid w:val="000303BA"/>
    <w:rsid w:val="000307B4"/>
    <w:rsid w:val="00030FA3"/>
    <w:rsid w:val="0003105F"/>
    <w:rsid w:val="0003127A"/>
    <w:rsid w:val="00031DA9"/>
    <w:rsid w:val="0003265E"/>
    <w:rsid w:val="00033506"/>
    <w:rsid w:val="00034141"/>
    <w:rsid w:val="0003452D"/>
    <w:rsid w:val="0003458B"/>
    <w:rsid w:val="00034FA5"/>
    <w:rsid w:val="00034FB6"/>
    <w:rsid w:val="000353C0"/>
    <w:rsid w:val="00035683"/>
    <w:rsid w:val="000358D8"/>
    <w:rsid w:val="00035C98"/>
    <w:rsid w:val="000367C7"/>
    <w:rsid w:val="00036A79"/>
    <w:rsid w:val="00036F79"/>
    <w:rsid w:val="0003786C"/>
    <w:rsid w:val="00037D7C"/>
    <w:rsid w:val="000402B5"/>
    <w:rsid w:val="00040DF3"/>
    <w:rsid w:val="00040EFA"/>
    <w:rsid w:val="00040FD9"/>
    <w:rsid w:val="00042027"/>
    <w:rsid w:val="0004202F"/>
    <w:rsid w:val="0004237D"/>
    <w:rsid w:val="00042638"/>
    <w:rsid w:val="00042B5E"/>
    <w:rsid w:val="000438CA"/>
    <w:rsid w:val="000442ED"/>
    <w:rsid w:val="0004453F"/>
    <w:rsid w:val="00044B21"/>
    <w:rsid w:val="0004520A"/>
    <w:rsid w:val="00045226"/>
    <w:rsid w:val="00045495"/>
    <w:rsid w:val="00045D89"/>
    <w:rsid w:val="00046404"/>
    <w:rsid w:val="00046971"/>
    <w:rsid w:val="00047C7D"/>
    <w:rsid w:val="0005010C"/>
    <w:rsid w:val="000502F1"/>
    <w:rsid w:val="0005039D"/>
    <w:rsid w:val="0005088D"/>
    <w:rsid w:val="000508E9"/>
    <w:rsid w:val="00050C05"/>
    <w:rsid w:val="000510AB"/>
    <w:rsid w:val="00051653"/>
    <w:rsid w:val="00051A8B"/>
    <w:rsid w:val="00051B91"/>
    <w:rsid w:val="00051CD7"/>
    <w:rsid w:val="00051E06"/>
    <w:rsid w:val="00052489"/>
    <w:rsid w:val="00052A12"/>
    <w:rsid w:val="00052BB9"/>
    <w:rsid w:val="0005353C"/>
    <w:rsid w:val="00053769"/>
    <w:rsid w:val="0005469C"/>
    <w:rsid w:val="00054B34"/>
    <w:rsid w:val="0005610A"/>
    <w:rsid w:val="0005632A"/>
    <w:rsid w:val="00056815"/>
    <w:rsid w:val="000570EF"/>
    <w:rsid w:val="0006050A"/>
    <w:rsid w:val="00060E11"/>
    <w:rsid w:val="000612BC"/>
    <w:rsid w:val="000612E8"/>
    <w:rsid w:val="0006135B"/>
    <w:rsid w:val="0006205A"/>
    <w:rsid w:val="000629DC"/>
    <w:rsid w:val="00062B0C"/>
    <w:rsid w:val="00062F29"/>
    <w:rsid w:val="00063307"/>
    <w:rsid w:val="00063E4A"/>
    <w:rsid w:val="00064025"/>
    <w:rsid w:val="000646A0"/>
    <w:rsid w:val="00064774"/>
    <w:rsid w:val="00064C14"/>
    <w:rsid w:val="00065010"/>
    <w:rsid w:val="00065A5C"/>
    <w:rsid w:val="00066500"/>
    <w:rsid w:val="00066AD3"/>
    <w:rsid w:val="00066B9C"/>
    <w:rsid w:val="00066D05"/>
    <w:rsid w:val="00066DBD"/>
    <w:rsid w:val="00067E6D"/>
    <w:rsid w:val="000706D3"/>
    <w:rsid w:val="00070E9D"/>
    <w:rsid w:val="000710D8"/>
    <w:rsid w:val="00071118"/>
    <w:rsid w:val="0007119C"/>
    <w:rsid w:val="00071E3B"/>
    <w:rsid w:val="000723D5"/>
    <w:rsid w:val="0007247C"/>
    <w:rsid w:val="0007270F"/>
    <w:rsid w:val="00072F33"/>
    <w:rsid w:val="00073AF1"/>
    <w:rsid w:val="00073B39"/>
    <w:rsid w:val="00073B51"/>
    <w:rsid w:val="000741BA"/>
    <w:rsid w:val="00074B0E"/>
    <w:rsid w:val="000756C0"/>
    <w:rsid w:val="000756F4"/>
    <w:rsid w:val="000762A2"/>
    <w:rsid w:val="00076337"/>
    <w:rsid w:val="00076D52"/>
    <w:rsid w:val="00077760"/>
    <w:rsid w:val="00077A3B"/>
    <w:rsid w:val="000805D0"/>
    <w:rsid w:val="00081013"/>
    <w:rsid w:val="00081156"/>
    <w:rsid w:val="00081395"/>
    <w:rsid w:val="00081485"/>
    <w:rsid w:val="00081EEE"/>
    <w:rsid w:val="000822AD"/>
    <w:rsid w:val="000822D7"/>
    <w:rsid w:val="00083241"/>
    <w:rsid w:val="000832ED"/>
    <w:rsid w:val="00083391"/>
    <w:rsid w:val="000837F0"/>
    <w:rsid w:val="00083A1C"/>
    <w:rsid w:val="00084A46"/>
    <w:rsid w:val="00084CDD"/>
    <w:rsid w:val="00084F2C"/>
    <w:rsid w:val="00084FB4"/>
    <w:rsid w:val="00085B35"/>
    <w:rsid w:val="00085FF2"/>
    <w:rsid w:val="000865CE"/>
    <w:rsid w:val="00087001"/>
    <w:rsid w:val="0008702E"/>
    <w:rsid w:val="000871D2"/>
    <w:rsid w:val="000878E0"/>
    <w:rsid w:val="00090A9B"/>
    <w:rsid w:val="00090E9D"/>
    <w:rsid w:val="00090F32"/>
    <w:rsid w:val="00090F9F"/>
    <w:rsid w:val="00091214"/>
    <w:rsid w:val="000918BC"/>
    <w:rsid w:val="000929C0"/>
    <w:rsid w:val="00092BE6"/>
    <w:rsid w:val="000930E0"/>
    <w:rsid w:val="00093A2C"/>
    <w:rsid w:val="00093DA4"/>
    <w:rsid w:val="00093E10"/>
    <w:rsid w:val="0009438C"/>
    <w:rsid w:val="00094894"/>
    <w:rsid w:val="00094D16"/>
    <w:rsid w:val="00094D89"/>
    <w:rsid w:val="000951F9"/>
    <w:rsid w:val="000955E5"/>
    <w:rsid w:val="00095777"/>
    <w:rsid w:val="00095C22"/>
    <w:rsid w:val="0009668E"/>
    <w:rsid w:val="0009716D"/>
    <w:rsid w:val="000973DF"/>
    <w:rsid w:val="000A0750"/>
    <w:rsid w:val="000A076F"/>
    <w:rsid w:val="000A096E"/>
    <w:rsid w:val="000A0A92"/>
    <w:rsid w:val="000A0DD4"/>
    <w:rsid w:val="000A1557"/>
    <w:rsid w:val="000A17F9"/>
    <w:rsid w:val="000A3099"/>
    <w:rsid w:val="000A32AE"/>
    <w:rsid w:val="000A37B0"/>
    <w:rsid w:val="000A3BE2"/>
    <w:rsid w:val="000A3EF1"/>
    <w:rsid w:val="000A4741"/>
    <w:rsid w:val="000A4B44"/>
    <w:rsid w:val="000A55A8"/>
    <w:rsid w:val="000A5A0E"/>
    <w:rsid w:val="000A6415"/>
    <w:rsid w:val="000A658F"/>
    <w:rsid w:val="000A6F78"/>
    <w:rsid w:val="000A73EC"/>
    <w:rsid w:val="000A77F3"/>
    <w:rsid w:val="000B0430"/>
    <w:rsid w:val="000B073E"/>
    <w:rsid w:val="000B09E4"/>
    <w:rsid w:val="000B1677"/>
    <w:rsid w:val="000B1DF1"/>
    <w:rsid w:val="000B2F9D"/>
    <w:rsid w:val="000B30F8"/>
    <w:rsid w:val="000B3195"/>
    <w:rsid w:val="000B39B2"/>
    <w:rsid w:val="000B3C59"/>
    <w:rsid w:val="000B4229"/>
    <w:rsid w:val="000B4450"/>
    <w:rsid w:val="000B4500"/>
    <w:rsid w:val="000B45DE"/>
    <w:rsid w:val="000B47A9"/>
    <w:rsid w:val="000B4BBE"/>
    <w:rsid w:val="000B544E"/>
    <w:rsid w:val="000B65B8"/>
    <w:rsid w:val="000B670D"/>
    <w:rsid w:val="000B6E98"/>
    <w:rsid w:val="000B6F9D"/>
    <w:rsid w:val="000B7307"/>
    <w:rsid w:val="000B7ADE"/>
    <w:rsid w:val="000C01EA"/>
    <w:rsid w:val="000C022C"/>
    <w:rsid w:val="000C04F0"/>
    <w:rsid w:val="000C08B0"/>
    <w:rsid w:val="000C1223"/>
    <w:rsid w:val="000C1A30"/>
    <w:rsid w:val="000C21BB"/>
    <w:rsid w:val="000C27BE"/>
    <w:rsid w:val="000C2870"/>
    <w:rsid w:val="000C2BAE"/>
    <w:rsid w:val="000C2D65"/>
    <w:rsid w:val="000C30A8"/>
    <w:rsid w:val="000C32A4"/>
    <w:rsid w:val="000C3A82"/>
    <w:rsid w:val="000C449A"/>
    <w:rsid w:val="000C45B2"/>
    <w:rsid w:val="000C4A0F"/>
    <w:rsid w:val="000C4FEB"/>
    <w:rsid w:val="000C52CD"/>
    <w:rsid w:val="000C52DE"/>
    <w:rsid w:val="000C731D"/>
    <w:rsid w:val="000C73FA"/>
    <w:rsid w:val="000C75F5"/>
    <w:rsid w:val="000C7749"/>
    <w:rsid w:val="000C7A3C"/>
    <w:rsid w:val="000C7C18"/>
    <w:rsid w:val="000C7CF5"/>
    <w:rsid w:val="000D108A"/>
    <w:rsid w:val="000D205A"/>
    <w:rsid w:val="000D20D4"/>
    <w:rsid w:val="000D237E"/>
    <w:rsid w:val="000D24F4"/>
    <w:rsid w:val="000D2964"/>
    <w:rsid w:val="000D2CB5"/>
    <w:rsid w:val="000D2EDB"/>
    <w:rsid w:val="000D352E"/>
    <w:rsid w:val="000D3802"/>
    <w:rsid w:val="000D3928"/>
    <w:rsid w:val="000D4046"/>
    <w:rsid w:val="000D4108"/>
    <w:rsid w:val="000D41CA"/>
    <w:rsid w:val="000D4409"/>
    <w:rsid w:val="000D4B58"/>
    <w:rsid w:val="000D548D"/>
    <w:rsid w:val="000D5F19"/>
    <w:rsid w:val="000D6B69"/>
    <w:rsid w:val="000D7474"/>
    <w:rsid w:val="000D74CD"/>
    <w:rsid w:val="000D795B"/>
    <w:rsid w:val="000D7A2F"/>
    <w:rsid w:val="000E1B06"/>
    <w:rsid w:val="000E1F04"/>
    <w:rsid w:val="000E27E2"/>
    <w:rsid w:val="000E2ADD"/>
    <w:rsid w:val="000E2E84"/>
    <w:rsid w:val="000E307A"/>
    <w:rsid w:val="000E3435"/>
    <w:rsid w:val="000E369E"/>
    <w:rsid w:val="000E38B4"/>
    <w:rsid w:val="000E4450"/>
    <w:rsid w:val="000E462C"/>
    <w:rsid w:val="000E49F7"/>
    <w:rsid w:val="000E4A94"/>
    <w:rsid w:val="000E4E74"/>
    <w:rsid w:val="000E51B6"/>
    <w:rsid w:val="000E5A1E"/>
    <w:rsid w:val="000E5B4E"/>
    <w:rsid w:val="000E6B3C"/>
    <w:rsid w:val="000E6D2F"/>
    <w:rsid w:val="000E6D80"/>
    <w:rsid w:val="000E7BCD"/>
    <w:rsid w:val="000E7CF5"/>
    <w:rsid w:val="000F014D"/>
    <w:rsid w:val="000F0215"/>
    <w:rsid w:val="000F0D25"/>
    <w:rsid w:val="000F140C"/>
    <w:rsid w:val="000F14C5"/>
    <w:rsid w:val="000F19E9"/>
    <w:rsid w:val="000F1C24"/>
    <w:rsid w:val="000F1CA2"/>
    <w:rsid w:val="000F26D3"/>
    <w:rsid w:val="000F2E64"/>
    <w:rsid w:val="000F3085"/>
    <w:rsid w:val="000F370B"/>
    <w:rsid w:val="000F3939"/>
    <w:rsid w:val="000F3AAE"/>
    <w:rsid w:val="000F3FF1"/>
    <w:rsid w:val="000F4212"/>
    <w:rsid w:val="000F467A"/>
    <w:rsid w:val="000F4D27"/>
    <w:rsid w:val="000F5288"/>
    <w:rsid w:val="000F5C46"/>
    <w:rsid w:val="000F5D27"/>
    <w:rsid w:val="000F6067"/>
    <w:rsid w:val="000F62FA"/>
    <w:rsid w:val="000F67A6"/>
    <w:rsid w:val="000F6824"/>
    <w:rsid w:val="000F6A97"/>
    <w:rsid w:val="000F6C9D"/>
    <w:rsid w:val="000F7F09"/>
    <w:rsid w:val="001003A9"/>
    <w:rsid w:val="00100804"/>
    <w:rsid w:val="00100C2F"/>
    <w:rsid w:val="00101073"/>
    <w:rsid w:val="00101DD0"/>
    <w:rsid w:val="00101EB8"/>
    <w:rsid w:val="0010234F"/>
    <w:rsid w:val="001023FD"/>
    <w:rsid w:val="00102652"/>
    <w:rsid w:val="00102BC5"/>
    <w:rsid w:val="00102C81"/>
    <w:rsid w:val="00103143"/>
    <w:rsid w:val="00104302"/>
    <w:rsid w:val="00104392"/>
    <w:rsid w:val="00104895"/>
    <w:rsid w:val="001049F4"/>
    <w:rsid w:val="00105BD2"/>
    <w:rsid w:val="00106451"/>
    <w:rsid w:val="00106972"/>
    <w:rsid w:val="001069EF"/>
    <w:rsid w:val="00106A95"/>
    <w:rsid w:val="001071BC"/>
    <w:rsid w:val="00107C0E"/>
    <w:rsid w:val="00107E22"/>
    <w:rsid w:val="00110B6D"/>
    <w:rsid w:val="00110BE5"/>
    <w:rsid w:val="00111054"/>
    <w:rsid w:val="001113B7"/>
    <w:rsid w:val="00112AA7"/>
    <w:rsid w:val="001137BC"/>
    <w:rsid w:val="00113E9F"/>
    <w:rsid w:val="0011454A"/>
    <w:rsid w:val="00114B4C"/>
    <w:rsid w:val="00114D21"/>
    <w:rsid w:val="00114F1F"/>
    <w:rsid w:val="00115055"/>
    <w:rsid w:val="00115CD0"/>
    <w:rsid w:val="0011661D"/>
    <w:rsid w:val="001166D2"/>
    <w:rsid w:val="00116F05"/>
    <w:rsid w:val="00116F51"/>
    <w:rsid w:val="001173EE"/>
    <w:rsid w:val="001175B5"/>
    <w:rsid w:val="00117BFA"/>
    <w:rsid w:val="00117C4C"/>
    <w:rsid w:val="001201FF"/>
    <w:rsid w:val="00120573"/>
    <w:rsid w:val="00120D4C"/>
    <w:rsid w:val="001212CA"/>
    <w:rsid w:val="00121939"/>
    <w:rsid w:val="00122237"/>
    <w:rsid w:val="001225DF"/>
    <w:rsid w:val="00122CF8"/>
    <w:rsid w:val="00123444"/>
    <w:rsid w:val="001234CE"/>
    <w:rsid w:val="0012355D"/>
    <w:rsid w:val="00123EFC"/>
    <w:rsid w:val="0012550D"/>
    <w:rsid w:val="00125650"/>
    <w:rsid w:val="00125C11"/>
    <w:rsid w:val="00125EBC"/>
    <w:rsid w:val="0012635E"/>
    <w:rsid w:val="001266A2"/>
    <w:rsid w:val="001268E5"/>
    <w:rsid w:val="00126B56"/>
    <w:rsid w:val="00126FE7"/>
    <w:rsid w:val="001270B4"/>
    <w:rsid w:val="00130134"/>
    <w:rsid w:val="00130361"/>
    <w:rsid w:val="00130970"/>
    <w:rsid w:val="00130DD7"/>
    <w:rsid w:val="0013174C"/>
    <w:rsid w:val="00132040"/>
    <w:rsid w:val="0013258A"/>
    <w:rsid w:val="00132EFE"/>
    <w:rsid w:val="00133698"/>
    <w:rsid w:val="00133EAF"/>
    <w:rsid w:val="00134527"/>
    <w:rsid w:val="00134604"/>
    <w:rsid w:val="0013461C"/>
    <w:rsid w:val="00134B79"/>
    <w:rsid w:val="00134C46"/>
    <w:rsid w:val="001358F5"/>
    <w:rsid w:val="00135E07"/>
    <w:rsid w:val="00135E0B"/>
    <w:rsid w:val="00135E3D"/>
    <w:rsid w:val="00136AED"/>
    <w:rsid w:val="00136D27"/>
    <w:rsid w:val="001374CC"/>
    <w:rsid w:val="001400CC"/>
    <w:rsid w:val="001409A8"/>
    <w:rsid w:val="00140E41"/>
    <w:rsid w:val="001412E6"/>
    <w:rsid w:val="00141526"/>
    <w:rsid w:val="001415CE"/>
    <w:rsid w:val="00141D61"/>
    <w:rsid w:val="00141E72"/>
    <w:rsid w:val="001421DC"/>
    <w:rsid w:val="00142571"/>
    <w:rsid w:val="001425E6"/>
    <w:rsid w:val="00142793"/>
    <w:rsid w:val="00142DF8"/>
    <w:rsid w:val="00143B75"/>
    <w:rsid w:val="00143F26"/>
    <w:rsid w:val="001440FE"/>
    <w:rsid w:val="001447C8"/>
    <w:rsid w:val="001447CC"/>
    <w:rsid w:val="00144831"/>
    <w:rsid w:val="00144EC8"/>
    <w:rsid w:val="00145C43"/>
    <w:rsid w:val="00145CD8"/>
    <w:rsid w:val="00146093"/>
    <w:rsid w:val="00146295"/>
    <w:rsid w:val="00146414"/>
    <w:rsid w:val="00146C32"/>
    <w:rsid w:val="00146F83"/>
    <w:rsid w:val="00147049"/>
    <w:rsid w:val="00147CE4"/>
    <w:rsid w:val="00147F8A"/>
    <w:rsid w:val="00147F9B"/>
    <w:rsid w:val="00150331"/>
    <w:rsid w:val="00150A59"/>
    <w:rsid w:val="00150A78"/>
    <w:rsid w:val="0015105A"/>
    <w:rsid w:val="00151101"/>
    <w:rsid w:val="001516C0"/>
    <w:rsid w:val="00151FD7"/>
    <w:rsid w:val="001522B9"/>
    <w:rsid w:val="001522E5"/>
    <w:rsid w:val="00152355"/>
    <w:rsid w:val="00152D98"/>
    <w:rsid w:val="00152DA2"/>
    <w:rsid w:val="001531FE"/>
    <w:rsid w:val="001533C8"/>
    <w:rsid w:val="001539C5"/>
    <w:rsid w:val="00153A37"/>
    <w:rsid w:val="00153E56"/>
    <w:rsid w:val="0015427C"/>
    <w:rsid w:val="00154499"/>
    <w:rsid w:val="0015460A"/>
    <w:rsid w:val="00154D5E"/>
    <w:rsid w:val="00155439"/>
    <w:rsid w:val="00155749"/>
    <w:rsid w:val="00155AC4"/>
    <w:rsid w:val="00155B4C"/>
    <w:rsid w:val="00155CC9"/>
    <w:rsid w:val="00156A10"/>
    <w:rsid w:val="00160069"/>
    <w:rsid w:val="0016055F"/>
    <w:rsid w:val="00160A70"/>
    <w:rsid w:val="00160AA2"/>
    <w:rsid w:val="00160C10"/>
    <w:rsid w:val="00160D7D"/>
    <w:rsid w:val="00160DE7"/>
    <w:rsid w:val="001613B9"/>
    <w:rsid w:val="00161FA2"/>
    <w:rsid w:val="00162346"/>
    <w:rsid w:val="00162387"/>
    <w:rsid w:val="00162494"/>
    <w:rsid w:val="00163B94"/>
    <w:rsid w:val="00163C65"/>
    <w:rsid w:val="00164694"/>
    <w:rsid w:val="00164C5B"/>
    <w:rsid w:val="00165949"/>
    <w:rsid w:val="00165AD7"/>
    <w:rsid w:val="00166388"/>
    <w:rsid w:val="00167235"/>
    <w:rsid w:val="00167296"/>
    <w:rsid w:val="00167512"/>
    <w:rsid w:val="001705B4"/>
    <w:rsid w:val="0017071F"/>
    <w:rsid w:val="00171671"/>
    <w:rsid w:val="001718D0"/>
    <w:rsid w:val="001719C5"/>
    <w:rsid w:val="0017243D"/>
    <w:rsid w:val="001725DB"/>
    <w:rsid w:val="001727CE"/>
    <w:rsid w:val="001733E0"/>
    <w:rsid w:val="00173450"/>
    <w:rsid w:val="001736A3"/>
    <w:rsid w:val="00173B2B"/>
    <w:rsid w:val="00173C07"/>
    <w:rsid w:val="00174557"/>
    <w:rsid w:val="00174853"/>
    <w:rsid w:val="00174E39"/>
    <w:rsid w:val="00175613"/>
    <w:rsid w:val="0017561C"/>
    <w:rsid w:val="00176782"/>
    <w:rsid w:val="00176F4E"/>
    <w:rsid w:val="00177F8D"/>
    <w:rsid w:val="00180027"/>
    <w:rsid w:val="00180C04"/>
    <w:rsid w:val="001816E7"/>
    <w:rsid w:val="00181B51"/>
    <w:rsid w:val="00181FB3"/>
    <w:rsid w:val="001820C8"/>
    <w:rsid w:val="001825E3"/>
    <w:rsid w:val="00182946"/>
    <w:rsid w:val="00182B7D"/>
    <w:rsid w:val="0018397F"/>
    <w:rsid w:val="001842EE"/>
    <w:rsid w:val="001844C8"/>
    <w:rsid w:val="001845EA"/>
    <w:rsid w:val="00184748"/>
    <w:rsid w:val="001847EA"/>
    <w:rsid w:val="00184A52"/>
    <w:rsid w:val="001850EA"/>
    <w:rsid w:val="0018518D"/>
    <w:rsid w:val="001854EE"/>
    <w:rsid w:val="00185569"/>
    <w:rsid w:val="00185C30"/>
    <w:rsid w:val="00185D50"/>
    <w:rsid w:val="001864D1"/>
    <w:rsid w:val="00186A30"/>
    <w:rsid w:val="0018740C"/>
    <w:rsid w:val="00187803"/>
    <w:rsid w:val="001904EC"/>
    <w:rsid w:val="00190ADA"/>
    <w:rsid w:val="001910D3"/>
    <w:rsid w:val="00191146"/>
    <w:rsid w:val="001913E2"/>
    <w:rsid w:val="00192C81"/>
    <w:rsid w:val="00192C9D"/>
    <w:rsid w:val="00192D21"/>
    <w:rsid w:val="00193355"/>
    <w:rsid w:val="00193402"/>
    <w:rsid w:val="0019360C"/>
    <w:rsid w:val="00193660"/>
    <w:rsid w:val="00193A3E"/>
    <w:rsid w:val="00193FB0"/>
    <w:rsid w:val="001947D9"/>
    <w:rsid w:val="001949E0"/>
    <w:rsid w:val="00194AC0"/>
    <w:rsid w:val="00194AFD"/>
    <w:rsid w:val="00195277"/>
    <w:rsid w:val="00195D60"/>
    <w:rsid w:val="00195DC8"/>
    <w:rsid w:val="00196226"/>
    <w:rsid w:val="0019625C"/>
    <w:rsid w:val="00196366"/>
    <w:rsid w:val="001965C8"/>
    <w:rsid w:val="00196652"/>
    <w:rsid w:val="00196872"/>
    <w:rsid w:val="001968ED"/>
    <w:rsid w:val="00196CF5"/>
    <w:rsid w:val="00197102"/>
    <w:rsid w:val="001A0932"/>
    <w:rsid w:val="001A0963"/>
    <w:rsid w:val="001A20CF"/>
    <w:rsid w:val="001A20E3"/>
    <w:rsid w:val="001A222F"/>
    <w:rsid w:val="001A242C"/>
    <w:rsid w:val="001A259E"/>
    <w:rsid w:val="001A27D9"/>
    <w:rsid w:val="001A2C6D"/>
    <w:rsid w:val="001A30CD"/>
    <w:rsid w:val="001A31B6"/>
    <w:rsid w:val="001A33A3"/>
    <w:rsid w:val="001A3DBE"/>
    <w:rsid w:val="001A3DF3"/>
    <w:rsid w:val="001A488F"/>
    <w:rsid w:val="001A58F0"/>
    <w:rsid w:val="001A5A8C"/>
    <w:rsid w:val="001A62A4"/>
    <w:rsid w:val="001A6567"/>
    <w:rsid w:val="001A66AB"/>
    <w:rsid w:val="001A7113"/>
    <w:rsid w:val="001A78DE"/>
    <w:rsid w:val="001A7B04"/>
    <w:rsid w:val="001A7BAA"/>
    <w:rsid w:val="001B0018"/>
    <w:rsid w:val="001B029B"/>
    <w:rsid w:val="001B0630"/>
    <w:rsid w:val="001B0923"/>
    <w:rsid w:val="001B0995"/>
    <w:rsid w:val="001B0A84"/>
    <w:rsid w:val="001B0D21"/>
    <w:rsid w:val="001B1148"/>
    <w:rsid w:val="001B12D6"/>
    <w:rsid w:val="001B14E1"/>
    <w:rsid w:val="001B15BB"/>
    <w:rsid w:val="001B266F"/>
    <w:rsid w:val="001B2D32"/>
    <w:rsid w:val="001B2FDA"/>
    <w:rsid w:val="001B3081"/>
    <w:rsid w:val="001B3230"/>
    <w:rsid w:val="001B3EF1"/>
    <w:rsid w:val="001B44B4"/>
    <w:rsid w:val="001B4988"/>
    <w:rsid w:val="001B4D33"/>
    <w:rsid w:val="001B5747"/>
    <w:rsid w:val="001B642C"/>
    <w:rsid w:val="001B64C1"/>
    <w:rsid w:val="001B68EE"/>
    <w:rsid w:val="001B6B96"/>
    <w:rsid w:val="001C113A"/>
    <w:rsid w:val="001C230A"/>
    <w:rsid w:val="001C253F"/>
    <w:rsid w:val="001C259E"/>
    <w:rsid w:val="001C25E4"/>
    <w:rsid w:val="001C2652"/>
    <w:rsid w:val="001C29BF"/>
    <w:rsid w:val="001C32A4"/>
    <w:rsid w:val="001C3539"/>
    <w:rsid w:val="001C3606"/>
    <w:rsid w:val="001C36C9"/>
    <w:rsid w:val="001C3A39"/>
    <w:rsid w:val="001C3B4E"/>
    <w:rsid w:val="001C3BF3"/>
    <w:rsid w:val="001C48BF"/>
    <w:rsid w:val="001C50D2"/>
    <w:rsid w:val="001C529C"/>
    <w:rsid w:val="001C5961"/>
    <w:rsid w:val="001C5962"/>
    <w:rsid w:val="001C5C31"/>
    <w:rsid w:val="001C63BE"/>
    <w:rsid w:val="001C6BD5"/>
    <w:rsid w:val="001C6FF8"/>
    <w:rsid w:val="001C7044"/>
    <w:rsid w:val="001C73FC"/>
    <w:rsid w:val="001C756F"/>
    <w:rsid w:val="001C7796"/>
    <w:rsid w:val="001C77D9"/>
    <w:rsid w:val="001C7A8D"/>
    <w:rsid w:val="001C7AFE"/>
    <w:rsid w:val="001C7D38"/>
    <w:rsid w:val="001D02D2"/>
    <w:rsid w:val="001D0736"/>
    <w:rsid w:val="001D0E16"/>
    <w:rsid w:val="001D0E2C"/>
    <w:rsid w:val="001D148C"/>
    <w:rsid w:val="001D182D"/>
    <w:rsid w:val="001D1B10"/>
    <w:rsid w:val="001D1E2E"/>
    <w:rsid w:val="001D2311"/>
    <w:rsid w:val="001D24A6"/>
    <w:rsid w:val="001D2D77"/>
    <w:rsid w:val="001D3323"/>
    <w:rsid w:val="001D35FA"/>
    <w:rsid w:val="001D3A01"/>
    <w:rsid w:val="001D3DA5"/>
    <w:rsid w:val="001D4070"/>
    <w:rsid w:val="001D43FE"/>
    <w:rsid w:val="001D4EDD"/>
    <w:rsid w:val="001D54A8"/>
    <w:rsid w:val="001D59B8"/>
    <w:rsid w:val="001D5D49"/>
    <w:rsid w:val="001D5DFA"/>
    <w:rsid w:val="001D6EF0"/>
    <w:rsid w:val="001D733D"/>
    <w:rsid w:val="001D753F"/>
    <w:rsid w:val="001D79C0"/>
    <w:rsid w:val="001E04AB"/>
    <w:rsid w:val="001E0AD3"/>
    <w:rsid w:val="001E0C3D"/>
    <w:rsid w:val="001E0F53"/>
    <w:rsid w:val="001E17BB"/>
    <w:rsid w:val="001E1923"/>
    <w:rsid w:val="001E1D92"/>
    <w:rsid w:val="001E1E73"/>
    <w:rsid w:val="001E21C7"/>
    <w:rsid w:val="001E267A"/>
    <w:rsid w:val="001E2F24"/>
    <w:rsid w:val="001E4648"/>
    <w:rsid w:val="001E4D15"/>
    <w:rsid w:val="001E6634"/>
    <w:rsid w:val="001E714F"/>
    <w:rsid w:val="001E7185"/>
    <w:rsid w:val="001E7385"/>
    <w:rsid w:val="001E7E51"/>
    <w:rsid w:val="001F03DF"/>
    <w:rsid w:val="001F0AC7"/>
    <w:rsid w:val="001F0DF0"/>
    <w:rsid w:val="001F1143"/>
    <w:rsid w:val="001F123D"/>
    <w:rsid w:val="001F1B04"/>
    <w:rsid w:val="001F1CCB"/>
    <w:rsid w:val="001F1EF9"/>
    <w:rsid w:val="001F22D6"/>
    <w:rsid w:val="001F2372"/>
    <w:rsid w:val="001F2B78"/>
    <w:rsid w:val="001F3251"/>
    <w:rsid w:val="001F3529"/>
    <w:rsid w:val="001F3788"/>
    <w:rsid w:val="001F39AA"/>
    <w:rsid w:val="001F3E7F"/>
    <w:rsid w:val="001F4080"/>
    <w:rsid w:val="001F4145"/>
    <w:rsid w:val="001F4CFB"/>
    <w:rsid w:val="001F51EB"/>
    <w:rsid w:val="001F5488"/>
    <w:rsid w:val="001F5AB5"/>
    <w:rsid w:val="001F5C25"/>
    <w:rsid w:val="001F5D6D"/>
    <w:rsid w:val="001F632A"/>
    <w:rsid w:val="001F644B"/>
    <w:rsid w:val="001F7B5F"/>
    <w:rsid w:val="001F7E6F"/>
    <w:rsid w:val="002008FA"/>
    <w:rsid w:val="00200FAB"/>
    <w:rsid w:val="0020132D"/>
    <w:rsid w:val="00201893"/>
    <w:rsid w:val="002020D0"/>
    <w:rsid w:val="0020282E"/>
    <w:rsid w:val="0020296B"/>
    <w:rsid w:val="00202B4E"/>
    <w:rsid w:val="0020399D"/>
    <w:rsid w:val="0020408F"/>
    <w:rsid w:val="00204EFD"/>
    <w:rsid w:val="0020523C"/>
    <w:rsid w:val="00205609"/>
    <w:rsid w:val="002057F1"/>
    <w:rsid w:val="00205A46"/>
    <w:rsid w:val="00205B5B"/>
    <w:rsid w:val="002071FB"/>
    <w:rsid w:val="002072E7"/>
    <w:rsid w:val="00207A12"/>
    <w:rsid w:val="00207ED0"/>
    <w:rsid w:val="0021015B"/>
    <w:rsid w:val="0021051C"/>
    <w:rsid w:val="00210E64"/>
    <w:rsid w:val="00210F2D"/>
    <w:rsid w:val="00211711"/>
    <w:rsid w:val="00211FA6"/>
    <w:rsid w:val="00213D74"/>
    <w:rsid w:val="00213DE4"/>
    <w:rsid w:val="00214050"/>
    <w:rsid w:val="0021450D"/>
    <w:rsid w:val="00214F89"/>
    <w:rsid w:val="00215C44"/>
    <w:rsid w:val="00215D79"/>
    <w:rsid w:val="0021636B"/>
    <w:rsid w:val="00216C6D"/>
    <w:rsid w:val="00216D15"/>
    <w:rsid w:val="002177A2"/>
    <w:rsid w:val="00220FA1"/>
    <w:rsid w:val="0022109D"/>
    <w:rsid w:val="002220CB"/>
    <w:rsid w:val="002220EC"/>
    <w:rsid w:val="00222168"/>
    <w:rsid w:val="00222471"/>
    <w:rsid w:val="002227AE"/>
    <w:rsid w:val="00222A19"/>
    <w:rsid w:val="00223337"/>
    <w:rsid w:val="00223605"/>
    <w:rsid w:val="00223E70"/>
    <w:rsid w:val="00224091"/>
    <w:rsid w:val="002249FB"/>
    <w:rsid w:val="00224B2E"/>
    <w:rsid w:val="00224EF0"/>
    <w:rsid w:val="00225739"/>
    <w:rsid w:val="00225FC2"/>
    <w:rsid w:val="00226349"/>
    <w:rsid w:val="0022637E"/>
    <w:rsid w:val="00226B93"/>
    <w:rsid w:val="00226C7B"/>
    <w:rsid w:val="00226FF9"/>
    <w:rsid w:val="002273D7"/>
    <w:rsid w:val="00227494"/>
    <w:rsid w:val="002277BF"/>
    <w:rsid w:val="00227F40"/>
    <w:rsid w:val="00230411"/>
    <w:rsid w:val="00230B97"/>
    <w:rsid w:val="00231320"/>
    <w:rsid w:val="002313FF"/>
    <w:rsid w:val="00233062"/>
    <w:rsid w:val="00233224"/>
    <w:rsid w:val="0023327E"/>
    <w:rsid w:val="002332B4"/>
    <w:rsid w:val="00233923"/>
    <w:rsid w:val="00233C5B"/>
    <w:rsid w:val="00233F23"/>
    <w:rsid w:val="002340E7"/>
    <w:rsid w:val="002347D1"/>
    <w:rsid w:val="002348BA"/>
    <w:rsid w:val="00234A08"/>
    <w:rsid w:val="00234C23"/>
    <w:rsid w:val="002350A5"/>
    <w:rsid w:val="00235560"/>
    <w:rsid w:val="002357F1"/>
    <w:rsid w:val="00235B9F"/>
    <w:rsid w:val="0023615E"/>
    <w:rsid w:val="002364B4"/>
    <w:rsid w:val="00236B3B"/>
    <w:rsid w:val="00236C9A"/>
    <w:rsid w:val="00236E3C"/>
    <w:rsid w:val="00236E8A"/>
    <w:rsid w:val="00237361"/>
    <w:rsid w:val="0024011A"/>
    <w:rsid w:val="002404CD"/>
    <w:rsid w:val="00240675"/>
    <w:rsid w:val="0024089A"/>
    <w:rsid w:val="00240973"/>
    <w:rsid w:val="00241405"/>
    <w:rsid w:val="00241517"/>
    <w:rsid w:val="00241911"/>
    <w:rsid w:val="00241B01"/>
    <w:rsid w:val="0024272D"/>
    <w:rsid w:val="00243988"/>
    <w:rsid w:val="00243A04"/>
    <w:rsid w:val="00243EAA"/>
    <w:rsid w:val="002442A2"/>
    <w:rsid w:val="002446D2"/>
    <w:rsid w:val="0024474F"/>
    <w:rsid w:val="0024480D"/>
    <w:rsid w:val="002449DE"/>
    <w:rsid w:val="00244A6F"/>
    <w:rsid w:val="00244D64"/>
    <w:rsid w:val="00244E8F"/>
    <w:rsid w:val="002457ED"/>
    <w:rsid w:val="00246E39"/>
    <w:rsid w:val="002477B2"/>
    <w:rsid w:val="00247966"/>
    <w:rsid w:val="00247F28"/>
    <w:rsid w:val="002502A0"/>
    <w:rsid w:val="002515DA"/>
    <w:rsid w:val="00251D40"/>
    <w:rsid w:val="0025289C"/>
    <w:rsid w:val="00252996"/>
    <w:rsid w:val="00252A35"/>
    <w:rsid w:val="002535DC"/>
    <w:rsid w:val="00253806"/>
    <w:rsid w:val="002542D1"/>
    <w:rsid w:val="00254BBB"/>
    <w:rsid w:val="0025509D"/>
    <w:rsid w:val="002557FA"/>
    <w:rsid w:val="002558C4"/>
    <w:rsid w:val="00255B09"/>
    <w:rsid w:val="0025673E"/>
    <w:rsid w:val="00256B79"/>
    <w:rsid w:val="00260D6D"/>
    <w:rsid w:val="0026182A"/>
    <w:rsid w:val="00262F6E"/>
    <w:rsid w:val="00263334"/>
    <w:rsid w:val="00263ED0"/>
    <w:rsid w:val="002653FC"/>
    <w:rsid w:val="00265F88"/>
    <w:rsid w:val="0026734F"/>
    <w:rsid w:val="002674AA"/>
    <w:rsid w:val="002705B3"/>
    <w:rsid w:val="00271943"/>
    <w:rsid w:val="00271C69"/>
    <w:rsid w:val="00272F86"/>
    <w:rsid w:val="002730B0"/>
    <w:rsid w:val="002736F0"/>
    <w:rsid w:val="002737E2"/>
    <w:rsid w:val="00273913"/>
    <w:rsid w:val="00273AF7"/>
    <w:rsid w:val="002746C6"/>
    <w:rsid w:val="00274EA0"/>
    <w:rsid w:val="002750CA"/>
    <w:rsid w:val="00275F81"/>
    <w:rsid w:val="00276065"/>
    <w:rsid w:val="00276E52"/>
    <w:rsid w:val="002773F8"/>
    <w:rsid w:val="002810F6"/>
    <w:rsid w:val="002814F6"/>
    <w:rsid w:val="00281734"/>
    <w:rsid w:val="00281B19"/>
    <w:rsid w:val="00281EED"/>
    <w:rsid w:val="002824CD"/>
    <w:rsid w:val="00282A90"/>
    <w:rsid w:val="00282C33"/>
    <w:rsid w:val="00283161"/>
    <w:rsid w:val="002833C5"/>
    <w:rsid w:val="0028368A"/>
    <w:rsid w:val="00284063"/>
    <w:rsid w:val="00284F80"/>
    <w:rsid w:val="00285577"/>
    <w:rsid w:val="00285A8B"/>
    <w:rsid w:val="0028644B"/>
    <w:rsid w:val="00286B1F"/>
    <w:rsid w:val="00286E03"/>
    <w:rsid w:val="00286F9C"/>
    <w:rsid w:val="002876D9"/>
    <w:rsid w:val="00290E03"/>
    <w:rsid w:val="00291A30"/>
    <w:rsid w:val="00291A4F"/>
    <w:rsid w:val="00291AC9"/>
    <w:rsid w:val="00291C5A"/>
    <w:rsid w:val="00291CCD"/>
    <w:rsid w:val="00291F66"/>
    <w:rsid w:val="00291F73"/>
    <w:rsid w:val="002924B1"/>
    <w:rsid w:val="002929B3"/>
    <w:rsid w:val="00292C7C"/>
    <w:rsid w:val="00292D6C"/>
    <w:rsid w:val="002937D8"/>
    <w:rsid w:val="00293A00"/>
    <w:rsid w:val="002948A6"/>
    <w:rsid w:val="00295375"/>
    <w:rsid w:val="0029569D"/>
    <w:rsid w:val="0029576B"/>
    <w:rsid w:val="002958CF"/>
    <w:rsid w:val="00295939"/>
    <w:rsid w:val="002963D3"/>
    <w:rsid w:val="00297BDD"/>
    <w:rsid w:val="002A0077"/>
    <w:rsid w:val="002A0C98"/>
    <w:rsid w:val="002A130A"/>
    <w:rsid w:val="002A1442"/>
    <w:rsid w:val="002A1981"/>
    <w:rsid w:val="002A1CB7"/>
    <w:rsid w:val="002A1EBE"/>
    <w:rsid w:val="002A1EE9"/>
    <w:rsid w:val="002A3454"/>
    <w:rsid w:val="002A3712"/>
    <w:rsid w:val="002A4489"/>
    <w:rsid w:val="002A4BAB"/>
    <w:rsid w:val="002A503F"/>
    <w:rsid w:val="002A6651"/>
    <w:rsid w:val="002A6E4C"/>
    <w:rsid w:val="002A75F0"/>
    <w:rsid w:val="002A7836"/>
    <w:rsid w:val="002A7BAF"/>
    <w:rsid w:val="002A7D97"/>
    <w:rsid w:val="002A7DFC"/>
    <w:rsid w:val="002B034B"/>
    <w:rsid w:val="002B06A6"/>
    <w:rsid w:val="002B0799"/>
    <w:rsid w:val="002B0A3B"/>
    <w:rsid w:val="002B0B7F"/>
    <w:rsid w:val="002B0E90"/>
    <w:rsid w:val="002B0EB0"/>
    <w:rsid w:val="002B0EC5"/>
    <w:rsid w:val="002B166D"/>
    <w:rsid w:val="002B2400"/>
    <w:rsid w:val="002B249D"/>
    <w:rsid w:val="002B30D7"/>
    <w:rsid w:val="002B3248"/>
    <w:rsid w:val="002B34B4"/>
    <w:rsid w:val="002B3A09"/>
    <w:rsid w:val="002B3B28"/>
    <w:rsid w:val="002B45EE"/>
    <w:rsid w:val="002B4716"/>
    <w:rsid w:val="002B54CC"/>
    <w:rsid w:val="002B54E6"/>
    <w:rsid w:val="002B6042"/>
    <w:rsid w:val="002B66A1"/>
    <w:rsid w:val="002B67EA"/>
    <w:rsid w:val="002B6901"/>
    <w:rsid w:val="002B6D41"/>
    <w:rsid w:val="002B70A9"/>
    <w:rsid w:val="002B7A2C"/>
    <w:rsid w:val="002B7ACE"/>
    <w:rsid w:val="002B7EE6"/>
    <w:rsid w:val="002C0103"/>
    <w:rsid w:val="002C0473"/>
    <w:rsid w:val="002C1E68"/>
    <w:rsid w:val="002C1F29"/>
    <w:rsid w:val="002C2117"/>
    <w:rsid w:val="002C2F54"/>
    <w:rsid w:val="002C4207"/>
    <w:rsid w:val="002C4C27"/>
    <w:rsid w:val="002C4DAB"/>
    <w:rsid w:val="002C4EF6"/>
    <w:rsid w:val="002C5546"/>
    <w:rsid w:val="002C59EA"/>
    <w:rsid w:val="002C63EA"/>
    <w:rsid w:val="002C6707"/>
    <w:rsid w:val="002C7176"/>
    <w:rsid w:val="002C788D"/>
    <w:rsid w:val="002C7B8B"/>
    <w:rsid w:val="002D035C"/>
    <w:rsid w:val="002D04D7"/>
    <w:rsid w:val="002D07C0"/>
    <w:rsid w:val="002D0958"/>
    <w:rsid w:val="002D0A1F"/>
    <w:rsid w:val="002D0AC4"/>
    <w:rsid w:val="002D12A3"/>
    <w:rsid w:val="002D139B"/>
    <w:rsid w:val="002D1922"/>
    <w:rsid w:val="002D1AE4"/>
    <w:rsid w:val="002D1E59"/>
    <w:rsid w:val="002D22E2"/>
    <w:rsid w:val="002D23E6"/>
    <w:rsid w:val="002D27FC"/>
    <w:rsid w:val="002D29CC"/>
    <w:rsid w:val="002D2B42"/>
    <w:rsid w:val="002D2CF9"/>
    <w:rsid w:val="002D2DED"/>
    <w:rsid w:val="002D33FD"/>
    <w:rsid w:val="002D3EB3"/>
    <w:rsid w:val="002D47F5"/>
    <w:rsid w:val="002D4DDC"/>
    <w:rsid w:val="002D4F3B"/>
    <w:rsid w:val="002D513A"/>
    <w:rsid w:val="002D56FA"/>
    <w:rsid w:val="002D6350"/>
    <w:rsid w:val="002D63CA"/>
    <w:rsid w:val="002D6853"/>
    <w:rsid w:val="002D68B0"/>
    <w:rsid w:val="002D7BDD"/>
    <w:rsid w:val="002E00A5"/>
    <w:rsid w:val="002E0267"/>
    <w:rsid w:val="002E03FB"/>
    <w:rsid w:val="002E09D1"/>
    <w:rsid w:val="002E0E8F"/>
    <w:rsid w:val="002E1119"/>
    <w:rsid w:val="002E11D5"/>
    <w:rsid w:val="002E2743"/>
    <w:rsid w:val="002E2A74"/>
    <w:rsid w:val="002E2F91"/>
    <w:rsid w:val="002E37C1"/>
    <w:rsid w:val="002E43B3"/>
    <w:rsid w:val="002E4554"/>
    <w:rsid w:val="002E46A0"/>
    <w:rsid w:val="002E55DC"/>
    <w:rsid w:val="002E57B2"/>
    <w:rsid w:val="002E5BBD"/>
    <w:rsid w:val="002E5D7F"/>
    <w:rsid w:val="002E600E"/>
    <w:rsid w:val="002E6586"/>
    <w:rsid w:val="002E664B"/>
    <w:rsid w:val="002E672E"/>
    <w:rsid w:val="002E6C11"/>
    <w:rsid w:val="002E6EB8"/>
    <w:rsid w:val="002E720E"/>
    <w:rsid w:val="002E7BDF"/>
    <w:rsid w:val="002F06A6"/>
    <w:rsid w:val="002F0AEA"/>
    <w:rsid w:val="002F0CB6"/>
    <w:rsid w:val="002F16BC"/>
    <w:rsid w:val="002F282D"/>
    <w:rsid w:val="002F2F3E"/>
    <w:rsid w:val="002F3375"/>
    <w:rsid w:val="002F3389"/>
    <w:rsid w:val="002F42BB"/>
    <w:rsid w:val="002F471A"/>
    <w:rsid w:val="002F4A2A"/>
    <w:rsid w:val="002F4BEF"/>
    <w:rsid w:val="002F4FE3"/>
    <w:rsid w:val="002F4FF0"/>
    <w:rsid w:val="002F555A"/>
    <w:rsid w:val="002F5821"/>
    <w:rsid w:val="002F5F10"/>
    <w:rsid w:val="002F612B"/>
    <w:rsid w:val="002F65A9"/>
    <w:rsid w:val="002F6772"/>
    <w:rsid w:val="002F6DB9"/>
    <w:rsid w:val="002F6EAA"/>
    <w:rsid w:val="002F6F0F"/>
    <w:rsid w:val="002F720D"/>
    <w:rsid w:val="002F7559"/>
    <w:rsid w:val="002F791D"/>
    <w:rsid w:val="00300075"/>
    <w:rsid w:val="00300178"/>
    <w:rsid w:val="003001F9"/>
    <w:rsid w:val="00300721"/>
    <w:rsid w:val="00300A3F"/>
    <w:rsid w:val="00301668"/>
    <w:rsid w:val="00301F9D"/>
    <w:rsid w:val="00302EF7"/>
    <w:rsid w:val="0030330F"/>
    <w:rsid w:val="0030346B"/>
    <w:rsid w:val="003037D7"/>
    <w:rsid w:val="00303D2F"/>
    <w:rsid w:val="003040F1"/>
    <w:rsid w:val="0030487C"/>
    <w:rsid w:val="00304E87"/>
    <w:rsid w:val="00305966"/>
    <w:rsid w:val="0030626A"/>
    <w:rsid w:val="003064B2"/>
    <w:rsid w:val="00306923"/>
    <w:rsid w:val="00306BCA"/>
    <w:rsid w:val="00306C34"/>
    <w:rsid w:val="00307DD5"/>
    <w:rsid w:val="0031070A"/>
    <w:rsid w:val="00310723"/>
    <w:rsid w:val="003108B5"/>
    <w:rsid w:val="00311001"/>
    <w:rsid w:val="0031101F"/>
    <w:rsid w:val="0031112D"/>
    <w:rsid w:val="0031114A"/>
    <w:rsid w:val="0031139D"/>
    <w:rsid w:val="003113DC"/>
    <w:rsid w:val="00311B19"/>
    <w:rsid w:val="0031217F"/>
    <w:rsid w:val="003124D1"/>
    <w:rsid w:val="00312901"/>
    <w:rsid w:val="0031298C"/>
    <w:rsid w:val="00313345"/>
    <w:rsid w:val="00313CD2"/>
    <w:rsid w:val="0031435C"/>
    <w:rsid w:val="0031480B"/>
    <w:rsid w:val="00314EB6"/>
    <w:rsid w:val="003150EB"/>
    <w:rsid w:val="003153C1"/>
    <w:rsid w:val="003155AB"/>
    <w:rsid w:val="00315666"/>
    <w:rsid w:val="00315D16"/>
    <w:rsid w:val="00315E36"/>
    <w:rsid w:val="00316210"/>
    <w:rsid w:val="003168B1"/>
    <w:rsid w:val="003170F5"/>
    <w:rsid w:val="00317615"/>
    <w:rsid w:val="00317681"/>
    <w:rsid w:val="00317DEF"/>
    <w:rsid w:val="00317E03"/>
    <w:rsid w:val="003205CB"/>
    <w:rsid w:val="00320E5D"/>
    <w:rsid w:val="003213A4"/>
    <w:rsid w:val="0032149B"/>
    <w:rsid w:val="0032165D"/>
    <w:rsid w:val="003224CC"/>
    <w:rsid w:val="003227D4"/>
    <w:rsid w:val="00322D31"/>
    <w:rsid w:val="00322D82"/>
    <w:rsid w:val="003232DB"/>
    <w:rsid w:val="003232F5"/>
    <w:rsid w:val="00323488"/>
    <w:rsid w:val="00323B67"/>
    <w:rsid w:val="00323CA5"/>
    <w:rsid w:val="00323D80"/>
    <w:rsid w:val="00324121"/>
    <w:rsid w:val="0032429A"/>
    <w:rsid w:val="00324B24"/>
    <w:rsid w:val="00325498"/>
    <w:rsid w:val="003258D9"/>
    <w:rsid w:val="0032597A"/>
    <w:rsid w:val="0032621D"/>
    <w:rsid w:val="003265B5"/>
    <w:rsid w:val="0032670B"/>
    <w:rsid w:val="00326B1F"/>
    <w:rsid w:val="00326B54"/>
    <w:rsid w:val="00327B7A"/>
    <w:rsid w:val="00327B82"/>
    <w:rsid w:val="003311EE"/>
    <w:rsid w:val="00331A85"/>
    <w:rsid w:val="00331B83"/>
    <w:rsid w:val="00332368"/>
    <w:rsid w:val="00332473"/>
    <w:rsid w:val="003329ED"/>
    <w:rsid w:val="00332BA5"/>
    <w:rsid w:val="00332DFB"/>
    <w:rsid w:val="00332E9E"/>
    <w:rsid w:val="00332EC2"/>
    <w:rsid w:val="00332F7D"/>
    <w:rsid w:val="003334B7"/>
    <w:rsid w:val="00333B45"/>
    <w:rsid w:val="00334412"/>
    <w:rsid w:val="003348BC"/>
    <w:rsid w:val="00334B95"/>
    <w:rsid w:val="00334F3D"/>
    <w:rsid w:val="003361E4"/>
    <w:rsid w:val="0033620F"/>
    <w:rsid w:val="0033624A"/>
    <w:rsid w:val="003373FC"/>
    <w:rsid w:val="00340280"/>
    <w:rsid w:val="00341359"/>
    <w:rsid w:val="00341491"/>
    <w:rsid w:val="00342000"/>
    <w:rsid w:val="00342254"/>
    <w:rsid w:val="003428B0"/>
    <w:rsid w:val="00342ED1"/>
    <w:rsid w:val="003431D5"/>
    <w:rsid w:val="0034324D"/>
    <w:rsid w:val="00343ECB"/>
    <w:rsid w:val="0034469A"/>
    <w:rsid w:val="00344CAF"/>
    <w:rsid w:val="00344CDB"/>
    <w:rsid w:val="003454B1"/>
    <w:rsid w:val="003454CA"/>
    <w:rsid w:val="00345996"/>
    <w:rsid w:val="003459E3"/>
    <w:rsid w:val="003468CC"/>
    <w:rsid w:val="003469BE"/>
    <w:rsid w:val="00346C5C"/>
    <w:rsid w:val="0034718A"/>
    <w:rsid w:val="003473AE"/>
    <w:rsid w:val="003475FD"/>
    <w:rsid w:val="00347EF1"/>
    <w:rsid w:val="00350ADC"/>
    <w:rsid w:val="00350BE6"/>
    <w:rsid w:val="00350F9D"/>
    <w:rsid w:val="00351449"/>
    <w:rsid w:val="00351684"/>
    <w:rsid w:val="003525AC"/>
    <w:rsid w:val="003528A5"/>
    <w:rsid w:val="00352A52"/>
    <w:rsid w:val="00352F26"/>
    <w:rsid w:val="00353554"/>
    <w:rsid w:val="00354022"/>
    <w:rsid w:val="003545DC"/>
    <w:rsid w:val="003548CA"/>
    <w:rsid w:val="00354F99"/>
    <w:rsid w:val="00355130"/>
    <w:rsid w:val="003552E9"/>
    <w:rsid w:val="003558F1"/>
    <w:rsid w:val="00355BE5"/>
    <w:rsid w:val="00356260"/>
    <w:rsid w:val="0035668F"/>
    <w:rsid w:val="00360402"/>
    <w:rsid w:val="00360CC3"/>
    <w:rsid w:val="00360D85"/>
    <w:rsid w:val="003611F1"/>
    <w:rsid w:val="0036152B"/>
    <w:rsid w:val="003616A2"/>
    <w:rsid w:val="003620F3"/>
    <w:rsid w:val="00362A89"/>
    <w:rsid w:val="00362ACC"/>
    <w:rsid w:val="00363EB0"/>
    <w:rsid w:val="003647C9"/>
    <w:rsid w:val="003648AA"/>
    <w:rsid w:val="00364B30"/>
    <w:rsid w:val="003650B7"/>
    <w:rsid w:val="0036618F"/>
    <w:rsid w:val="0036740E"/>
    <w:rsid w:val="00367840"/>
    <w:rsid w:val="00367F43"/>
    <w:rsid w:val="00370322"/>
    <w:rsid w:val="00370423"/>
    <w:rsid w:val="00370DE1"/>
    <w:rsid w:val="0037148C"/>
    <w:rsid w:val="00371F8E"/>
    <w:rsid w:val="003725B7"/>
    <w:rsid w:val="0037277F"/>
    <w:rsid w:val="00372BA1"/>
    <w:rsid w:val="00373B85"/>
    <w:rsid w:val="00373DDA"/>
    <w:rsid w:val="003746DD"/>
    <w:rsid w:val="00374D6E"/>
    <w:rsid w:val="003750CB"/>
    <w:rsid w:val="00375A1F"/>
    <w:rsid w:val="00375C13"/>
    <w:rsid w:val="00375D3F"/>
    <w:rsid w:val="00376327"/>
    <w:rsid w:val="00376AAE"/>
    <w:rsid w:val="00376F4D"/>
    <w:rsid w:val="003771E3"/>
    <w:rsid w:val="003776CC"/>
    <w:rsid w:val="00377AD0"/>
    <w:rsid w:val="00377E56"/>
    <w:rsid w:val="00380563"/>
    <w:rsid w:val="00380C66"/>
    <w:rsid w:val="00380D7A"/>
    <w:rsid w:val="00380EC8"/>
    <w:rsid w:val="003821DE"/>
    <w:rsid w:val="003833E1"/>
    <w:rsid w:val="00383429"/>
    <w:rsid w:val="003838E5"/>
    <w:rsid w:val="00384053"/>
    <w:rsid w:val="0038409E"/>
    <w:rsid w:val="003843DF"/>
    <w:rsid w:val="00384644"/>
    <w:rsid w:val="003850D2"/>
    <w:rsid w:val="00385F37"/>
    <w:rsid w:val="003862CE"/>
    <w:rsid w:val="0038644A"/>
    <w:rsid w:val="00387157"/>
    <w:rsid w:val="00387866"/>
    <w:rsid w:val="00387AF0"/>
    <w:rsid w:val="00387C30"/>
    <w:rsid w:val="00390BF5"/>
    <w:rsid w:val="00390E8A"/>
    <w:rsid w:val="00390E94"/>
    <w:rsid w:val="00390F6F"/>
    <w:rsid w:val="003910AF"/>
    <w:rsid w:val="00391AE8"/>
    <w:rsid w:val="00392C99"/>
    <w:rsid w:val="00392FE9"/>
    <w:rsid w:val="0039315D"/>
    <w:rsid w:val="00393B27"/>
    <w:rsid w:val="00394178"/>
    <w:rsid w:val="00394308"/>
    <w:rsid w:val="00394A21"/>
    <w:rsid w:val="00394AF6"/>
    <w:rsid w:val="00394CE8"/>
    <w:rsid w:val="00395C06"/>
    <w:rsid w:val="00395D23"/>
    <w:rsid w:val="00395D46"/>
    <w:rsid w:val="0039626C"/>
    <w:rsid w:val="003964F7"/>
    <w:rsid w:val="0039682F"/>
    <w:rsid w:val="00397454"/>
    <w:rsid w:val="003A0CF6"/>
    <w:rsid w:val="003A13FB"/>
    <w:rsid w:val="003A14BF"/>
    <w:rsid w:val="003A155E"/>
    <w:rsid w:val="003A1DBC"/>
    <w:rsid w:val="003A3D13"/>
    <w:rsid w:val="003A3D4C"/>
    <w:rsid w:val="003A3E48"/>
    <w:rsid w:val="003A4245"/>
    <w:rsid w:val="003A4322"/>
    <w:rsid w:val="003A44C5"/>
    <w:rsid w:val="003A5047"/>
    <w:rsid w:val="003A5498"/>
    <w:rsid w:val="003A54C8"/>
    <w:rsid w:val="003A54D3"/>
    <w:rsid w:val="003A54F1"/>
    <w:rsid w:val="003A5527"/>
    <w:rsid w:val="003A5B36"/>
    <w:rsid w:val="003A61A3"/>
    <w:rsid w:val="003A61E9"/>
    <w:rsid w:val="003A6402"/>
    <w:rsid w:val="003A6663"/>
    <w:rsid w:val="003A6695"/>
    <w:rsid w:val="003A717E"/>
    <w:rsid w:val="003B00B5"/>
    <w:rsid w:val="003B05B3"/>
    <w:rsid w:val="003B0961"/>
    <w:rsid w:val="003B0BC5"/>
    <w:rsid w:val="003B0D0E"/>
    <w:rsid w:val="003B11BB"/>
    <w:rsid w:val="003B2B0C"/>
    <w:rsid w:val="003B3017"/>
    <w:rsid w:val="003B320E"/>
    <w:rsid w:val="003B35A5"/>
    <w:rsid w:val="003B35B8"/>
    <w:rsid w:val="003B3655"/>
    <w:rsid w:val="003B3A3F"/>
    <w:rsid w:val="003B3F5D"/>
    <w:rsid w:val="003B4013"/>
    <w:rsid w:val="003B442B"/>
    <w:rsid w:val="003B46E7"/>
    <w:rsid w:val="003B4948"/>
    <w:rsid w:val="003B55FE"/>
    <w:rsid w:val="003B683C"/>
    <w:rsid w:val="003B6C68"/>
    <w:rsid w:val="003B6D6A"/>
    <w:rsid w:val="003B71C2"/>
    <w:rsid w:val="003B7751"/>
    <w:rsid w:val="003B7ECA"/>
    <w:rsid w:val="003C17C3"/>
    <w:rsid w:val="003C19DA"/>
    <w:rsid w:val="003C22A9"/>
    <w:rsid w:val="003C24AF"/>
    <w:rsid w:val="003C27E2"/>
    <w:rsid w:val="003C2908"/>
    <w:rsid w:val="003C2EF6"/>
    <w:rsid w:val="003C3709"/>
    <w:rsid w:val="003C3800"/>
    <w:rsid w:val="003C3D10"/>
    <w:rsid w:val="003C435F"/>
    <w:rsid w:val="003C49DF"/>
    <w:rsid w:val="003C5592"/>
    <w:rsid w:val="003C55E7"/>
    <w:rsid w:val="003C6307"/>
    <w:rsid w:val="003C7370"/>
    <w:rsid w:val="003C791A"/>
    <w:rsid w:val="003D017D"/>
    <w:rsid w:val="003D0283"/>
    <w:rsid w:val="003D03D6"/>
    <w:rsid w:val="003D0426"/>
    <w:rsid w:val="003D04AE"/>
    <w:rsid w:val="003D07FA"/>
    <w:rsid w:val="003D0B5D"/>
    <w:rsid w:val="003D297A"/>
    <w:rsid w:val="003D2D3D"/>
    <w:rsid w:val="003D3A31"/>
    <w:rsid w:val="003D4B92"/>
    <w:rsid w:val="003D500A"/>
    <w:rsid w:val="003D519A"/>
    <w:rsid w:val="003D51DC"/>
    <w:rsid w:val="003D583A"/>
    <w:rsid w:val="003D5947"/>
    <w:rsid w:val="003D598F"/>
    <w:rsid w:val="003D5D3A"/>
    <w:rsid w:val="003D657E"/>
    <w:rsid w:val="003D669B"/>
    <w:rsid w:val="003D69EC"/>
    <w:rsid w:val="003D722C"/>
    <w:rsid w:val="003D73AB"/>
    <w:rsid w:val="003D73C3"/>
    <w:rsid w:val="003D7809"/>
    <w:rsid w:val="003E01AA"/>
    <w:rsid w:val="003E01C2"/>
    <w:rsid w:val="003E0BDF"/>
    <w:rsid w:val="003E13AA"/>
    <w:rsid w:val="003E1BDB"/>
    <w:rsid w:val="003E20D3"/>
    <w:rsid w:val="003E2E10"/>
    <w:rsid w:val="003E3611"/>
    <w:rsid w:val="003E3A8D"/>
    <w:rsid w:val="003E3EA3"/>
    <w:rsid w:val="003E46E8"/>
    <w:rsid w:val="003E4765"/>
    <w:rsid w:val="003E4BD3"/>
    <w:rsid w:val="003E4D08"/>
    <w:rsid w:val="003E52FA"/>
    <w:rsid w:val="003E57E3"/>
    <w:rsid w:val="003E586C"/>
    <w:rsid w:val="003E68CD"/>
    <w:rsid w:val="003E6C15"/>
    <w:rsid w:val="003E6F1D"/>
    <w:rsid w:val="003E71D3"/>
    <w:rsid w:val="003E734F"/>
    <w:rsid w:val="003E7652"/>
    <w:rsid w:val="003E7E43"/>
    <w:rsid w:val="003F10EE"/>
    <w:rsid w:val="003F1CC6"/>
    <w:rsid w:val="003F1E46"/>
    <w:rsid w:val="003F2BA4"/>
    <w:rsid w:val="003F2CEE"/>
    <w:rsid w:val="003F2D9F"/>
    <w:rsid w:val="003F361D"/>
    <w:rsid w:val="003F3C43"/>
    <w:rsid w:val="003F3DD1"/>
    <w:rsid w:val="003F4467"/>
    <w:rsid w:val="003F4667"/>
    <w:rsid w:val="003F4F8E"/>
    <w:rsid w:val="003F548C"/>
    <w:rsid w:val="003F5AB8"/>
    <w:rsid w:val="003F5BE9"/>
    <w:rsid w:val="003F5D5C"/>
    <w:rsid w:val="003F6018"/>
    <w:rsid w:val="003F6057"/>
    <w:rsid w:val="003F72D7"/>
    <w:rsid w:val="003F7765"/>
    <w:rsid w:val="003F7865"/>
    <w:rsid w:val="003F7968"/>
    <w:rsid w:val="003F7AF7"/>
    <w:rsid w:val="003F7C05"/>
    <w:rsid w:val="00400292"/>
    <w:rsid w:val="004004DF"/>
    <w:rsid w:val="00400644"/>
    <w:rsid w:val="00400788"/>
    <w:rsid w:val="0040192C"/>
    <w:rsid w:val="004031B3"/>
    <w:rsid w:val="00403A25"/>
    <w:rsid w:val="004046FD"/>
    <w:rsid w:val="00405684"/>
    <w:rsid w:val="00405E41"/>
    <w:rsid w:val="00406211"/>
    <w:rsid w:val="004062B3"/>
    <w:rsid w:val="004076FF"/>
    <w:rsid w:val="0040774D"/>
    <w:rsid w:val="00407796"/>
    <w:rsid w:val="0041010C"/>
    <w:rsid w:val="0041012B"/>
    <w:rsid w:val="0041060A"/>
    <w:rsid w:val="00410D5F"/>
    <w:rsid w:val="00410FE7"/>
    <w:rsid w:val="004119E9"/>
    <w:rsid w:val="004123A5"/>
    <w:rsid w:val="004123FB"/>
    <w:rsid w:val="00412811"/>
    <w:rsid w:val="0041329F"/>
    <w:rsid w:val="0041380F"/>
    <w:rsid w:val="004139E3"/>
    <w:rsid w:val="004140A5"/>
    <w:rsid w:val="004145BF"/>
    <w:rsid w:val="00414737"/>
    <w:rsid w:val="00414912"/>
    <w:rsid w:val="00414A07"/>
    <w:rsid w:val="00415199"/>
    <w:rsid w:val="0041532F"/>
    <w:rsid w:val="00415520"/>
    <w:rsid w:val="00415DF9"/>
    <w:rsid w:val="0041603B"/>
    <w:rsid w:val="004162ED"/>
    <w:rsid w:val="00417342"/>
    <w:rsid w:val="0041761D"/>
    <w:rsid w:val="00417980"/>
    <w:rsid w:val="00417CE2"/>
    <w:rsid w:val="004200C8"/>
    <w:rsid w:val="0042059C"/>
    <w:rsid w:val="00420AAA"/>
    <w:rsid w:val="00421952"/>
    <w:rsid w:val="00421E4F"/>
    <w:rsid w:val="0042250E"/>
    <w:rsid w:val="00423BC0"/>
    <w:rsid w:val="004244A0"/>
    <w:rsid w:val="004244C5"/>
    <w:rsid w:val="00425349"/>
    <w:rsid w:val="0042550A"/>
    <w:rsid w:val="004260A2"/>
    <w:rsid w:val="0042679C"/>
    <w:rsid w:val="00426E69"/>
    <w:rsid w:val="004279B0"/>
    <w:rsid w:val="00427DD0"/>
    <w:rsid w:val="0043058B"/>
    <w:rsid w:val="0043150B"/>
    <w:rsid w:val="00431563"/>
    <w:rsid w:val="00431C95"/>
    <w:rsid w:val="0043293A"/>
    <w:rsid w:val="00432AB7"/>
    <w:rsid w:val="00432DF3"/>
    <w:rsid w:val="00432EF4"/>
    <w:rsid w:val="0043358D"/>
    <w:rsid w:val="004342C7"/>
    <w:rsid w:val="004342F3"/>
    <w:rsid w:val="0043621E"/>
    <w:rsid w:val="00436349"/>
    <w:rsid w:val="00436674"/>
    <w:rsid w:val="00436BFE"/>
    <w:rsid w:val="00437C8D"/>
    <w:rsid w:val="004401AE"/>
    <w:rsid w:val="00440B23"/>
    <w:rsid w:val="00440FF2"/>
    <w:rsid w:val="00442523"/>
    <w:rsid w:val="0044286B"/>
    <w:rsid w:val="00442E34"/>
    <w:rsid w:val="004431CC"/>
    <w:rsid w:val="00443A3D"/>
    <w:rsid w:val="0044538B"/>
    <w:rsid w:val="0044593A"/>
    <w:rsid w:val="00445A8A"/>
    <w:rsid w:val="00445CB1"/>
    <w:rsid w:val="00445F7D"/>
    <w:rsid w:val="004467F2"/>
    <w:rsid w:val="00446C9A"/>
    <w:rsid w:val="00447353"/>
    <w:rsid w:val="0044784C"/>
    <w:rsid w:val="004501A1"/>
    <w:rsid w:val="00450934"/>
    <w:rsid w:val="0045098E"/>
    <w:rsid w:val="004511EB"/>
    <w:rsid w:val="00451473"/>
    <w:rsid w:val="004517FB"/>
    <w:rsid w:val="004520FD"/>
    <w:rsid w:val="00452379"/>
    <w:rsid w:val="00452AB5"/>
    <w:rsid w:val="00452E8B"/>
    <w:rsid w:val="00454C02"/>
    <w:rsid w:val="00454C6C"/>
    <w:rsid w:val="00454FA3"/>
    <w:rsid w:val="0045506D"/>
    <w:rsid w:val="0045522C"/>
    <w:rsid w:val="0045538C"/>
    <w:rsid w:val="0045572F"/>
    <w:rsid w:val="00455B16"/>
    <w:rsid w:val="00456A6C"/>
    <w:rsid w:val="004578E9"/>
    <w:rsid w:val="00457A24"/>
    <w:rsid w:val="00460A03"/>
    <w:rsid w:val="00460A5B"/>
    <w:rsid w:val="00460C28"/>
    <w:rsid w:val="00460D60"/>
    <w:rsid w:val="004610C6"/>
    <w:rsid w:val="00461A6B"/>
    <w:rsid w:val="00462AB9"/>
    <w:rsid w:val="00462E0D"/>
    <w:rsid w:val="004630B2"/>
    <w:rsid w:val="00463175"/>
    <w:rsid w:val="00463EEA"/>
    <w:rsid w:val="0046420A"/>
    <w:rsid w:val="00464667"/>
    <w:rsid w:val="00464A4E"/>
    <w:rsid w:val="00464F30"/>
    <w:rsid w:val="004651C2"/>
    <w:rsid w:val="0046535E"/>
    <w:rsid w:val="0046580B"/>
    <w:rsid w:val="00466499"/>
    <w:rsid w:val="004664A9"/>
    <w:rsid w:val="00466E01"/>
    <w:rsid w:val="004672E3"/>
    <w:rsid w:val="00467648"/>
    <w:rsid w:val="00467999"/>
    <w:rsid w:val="00467B1F"/>
    <w:rsid w:val="00470A17"/>
    <w:rsid w:val="00470FB2"/>
    <w:rsid w:val="004714FD"/>
    <w:rsid w:val="0047155A"/>
    <w:rsid w:val="00471601"/>
    <w:rsid w:val="00471AED"/>
    <w:rsid w:val="00471EC1"/>
    <w:rsid w:val="00472125"/>
    <w:rsid w:val="00472604"/>
    <w:rsid w:val="00472C4C"/>
    <w:rsid w:val="00473C46"/>
    <w:rsid w:val="004744D4"/>
    <w:rsid w:val="00474F28"/>
    <w:rsid w:val="00476194"/>
    <w:rsid w:val="0047642D"/>
    <w:rsid w:val="004768B6"/>
    <w:rsid w:val="00476A96"/>
    <w:rsid w:val="00477722"/>
    <w:rsid w:val="00477AA7"/>
    <w:rsid w:val="0048029A"/>
    <w:rsid w:val="00480EB8"/>
    <w:rsid w:val="004811DD"/>
    <w:rsid w:val="004820D0"/>
    <w:rsid w:val="00482627"/>
    <w:rsid w:val="004828BF"/>
    <w:rsid w:val="00482A19"/>
    <w:rsid w:val="00482AA0"/>
    <w:rsid w:val="004832F9"/>
    <w:rsid w:val="00483843"/>
    <w:rsid w:val="004839D9"/>
    <w:rsid w:val="00483F62"/>
    <w:rsid w:val="004844CC"/>
    <w:rsid w:val="004852F4"/>
    <w:rsid w:val="004853BF"/>
    <w:rsid w:val="00485A8B"/>
    <w:rsid w:val="00485A98"/>
    <w:rsid w:val="00486431"/>
    <w:rsid w:val="004869CE"/>
    <w:rsid w:val="004873DE"/>
    <w:rsid w:val="00487594"/>
    <w:rsid w:val="0048774C"/>
    <w:rsid w:val="00487E2B"/>
    <w:rsid w:val="0049014B"/>
    <w:rsid w:val="00490192"/>
    <w:rsid w:val="00490EB0"/>
    <w:rsid w:val="004910B7"/>
    <w:rsid w:val="0049150B"/>
    <w:rsid w:val="00491AA4"/>
    <w:rsid w:val="00491D40"/>
    <w:rsid w:val="00492168"/>
    <w:rsid w:val="00492917"/>
    <w:rsid w:val="00492EC8"/>
    <w:rsid w:val="00493E7B"/>
    <w:rsid w:val="00493ED9"/>
    <w:rsid w:val="00494453"/>
    <w:rsid w:val="0049467E"/>
    <w:rsid w:val="004946F9"/>
    <w:rsid w:val="004947E6"/>
    <w:rsid w:val="00494C08"/>
    <w:rsid w:val="004960EC"/>
    <w:rsid w:val="00496114"/>
    <w:rsid w:val="00496350"/>
    <w:rsid w:val="00496546"/>
    <w:rsid w:val="004974BC"/>
    <w:rsid w:val="004A01D5"/>
    <w:rsid w:val="004A0370"/>
    <w:rsid w:val="004A0431"/>
    <w:rsid w:val="004A0CA2"/>
    <w:rsid w:val="004A12C2"/>
    <w:rsid w:val="004A133D"/>
    <w:rsid w:val="004A2A3C"/>
    <w:rsid w:val="004A2A98"/>
    <w:rsid w:val="004A2B4B"/>
    <w:rsid w:val="004A2EED"/>
    <w:rsid w:val="004A3076"/>
    <w:rsid w:val="004A372B"/>
    <w:rsid w:val="004A3DB9"/>
    <w:rsid w:val="004A4244"/>
    <w:rsid w:val="004A44A8"/>
    <w:rsid w:val="004A46A6"/>
    <w:rsid w:val="004A4A37"/>
    <w:rsid w:val="004A4AA3"/>
    <w:rsid w:val="004A4EBD"/>
    <w:rsid w:val="004A59CB"/>
    <w:rsid w:val="004A643A"/>
    <w:rsid w:val="004A6646"/>
    <w:rsid w:val="004A694F"/>
    <w:rsid w:val="004A714D"/>
    <w:rsid w:val="004A7E24"/>
    <w:rsid w:val="004B02C9"/>
    <w:rsid w:val="004B02FA"/>
    <w:rsid w:val="004B0D3A"/>
    <w:rsid w:val="004B0DD3"/>
    <w:rsid w:val="004B1824"/>
    <w:rsid w:val="004B1BCD"/>
    <w:rsid w:val="004B2CDD"/>
    <w:rsid w:val="004B410E"/>
    <w:rsid w:val="004B4195"/>
    <w:rsid w:val="004B42B9"/>
    <w:rsid w:val="004B4643"/>
    <w:rsid w:val="004B4B4C"/>
    <w:rsid w:val="004B4FC5"/>
    <w:rsid w:val="004B54C6"/>
    <w:rsid w:val="004B5D9D"/>
    <w:rsid w:val="004B678F"/>
    <w:rsid w:val="004B6A90"/>
    <w:rsid w:val="004B6ED1"/>
    <w:rsid w:val="004B6F85"/>
    <w:rsid w:val="004B7E4C"/>
    <w:rsid w:val="004C0A99"/>
    <w:rsid w:val="004C1350"/>
    <w:rsid w:val="004C1527"/>
    <w:rsid w:val="004C1719"/>
    <w:rsid w:val="004C1904"/>
    <w:rsid w:val="004C1AB2"/>
    <w:rsid w:val="004C2B35"/>
    <w:rsid w:val="004C307C"/>
    <w:rsid w:val="004C3360"/>
    <w:rsid w:val="004C3ABB"/>
    <w:rsid w:val="004C43FC"/>
    <w:rsid w:val="004C4733"/>
    <w:rsid w:val="004C56AE"/>
    <w:rsid w:val="004C57E1"/>
    <w:rsid w:val="004C5978"/>
    <w:rsid w:val="004C5B06"/>
    <w:rsid w:val="004C7490"/>
    <w:rsid w:val="004C760E"/>
    <w:rsid w:val="004C7612"/>
    <w:rsid w:val="004C78DF"/>
    <w:rsid w:val="004C7D1B"/>
    <w:rsid w:val="004D09C1"/>
    <w:rsid w:val="004D09DD"/>
    <w:rsid w:val="004D0CCE"/>
    <w:rsid w:val="004D0E88"/>
    <w:rsid w:val="004D11D0"/>
    <w:rsid w:val="004D1899"/>
    <w:rsid w:val="004D18B1"/>
    <w:rsid w:val="004D26DA"/>
    <w:rsid w:val="004D2789"/>
    <w:rsid w:val="004D347A"/>
    <w:rsid w:val="004D349F"/>
    <w:rsid w:val="004D3B71"/>
    <w:rsid w:val="004D454E"/>
    <w:rsid w:val="004D470D"/>
    <w:rsid w:val="004D55AE"/>
    <w:rsid w:val="004D5705"/>
    <w:rsid w:val="004D5803"/>
    <w:rsid w:val="004D6256"/>
    <w:rsid w:val="004D660F"/>
    <w:rsid w:val="004D6ED0"/>
    <w:rsid w:val="004D7082"/>
    <w:rsid w:val="004D729E"/>
    <w:rsid w:val="004D7893"/>
    <w:rsid w:val="004E06CF"/>
    <w:rsid w:val="004E0C7A"/>
    <w:rsid w:val="004E0EDB"/>
    <w:rsid w:val="004E0FE9"/>
    <w:rsid w:val="004E1D22"/>
    <w:rsid w:val="004E266D"/>
    <w:rsid w:val="004E26D8"/>
    <w:rsid w:val="004E295E"/>
    <w:rsid w:val="004E2DAB"/>
    <w:rsid w:val="004E330B"/>
    <w:rsid w:val="004E3397"/>
    <w:rsid w:val="004E36A0"/>
    <w:rsid w:val="004E3822"/>
    <w:rsid w:val="004E3B1C"/>
    <w:rsid w:val="004E3DE3"/>
    <w:rsid w:val="004E3E37"/>
    <w:rsid w:val="004E3E98"/>
    <w:rsid w:val="004E4140"/>
    <w:rsid w:val="004E4280"/>
    <w:rsid w:val="004E45F1"/>
    <w:rsid w:val="004E47AE"/>
    <w:rsid w:val="004E4DB3"/>
    <w:rsid w:val="004E57B3"/>
    <w:rsid w:val="004E5AE0"/>
    <w:rsid w:val="004E5C5D"/>
    <w:rsid w:val="004E6DD5"/>
    <w:rsid w:val="004E6FCF"/>
    <w:rsid w:val="004E7721"/>
    <w:rsid w:val="004E790F"/>
    <w:rsid w:val="004E7F84"/>
    <w:rsid w:val="004F01A7"/>
    <w:rsid w:val="004F0396"/>
    <w:rsid w:val="004F0652"/>
    <w:rsid w:val="004F0ACD"/>
    <w:rsid w:val="004F0D27"/>
    <w:rsid w:val="004F15AA"/>
    <w:rsid w:val="004F23DB"/>
    <w:rsid w:val="004F26AE"/>
    <w:rsid w:val="004F2F7D"/>
    <w:rsid w:val="004F31C0"/>
    <w:rsid w:val="004F325B"/>
    <w:rsid w:val="004F32FA"/>
    <w:rsid w:val="004F3640"/>
    <w:rsid w:val="004F3EA0"/>
    <w:rsid w:val="004F3F98"/>
    <w:rsid w:val="004F493B"/>
    <w:rsid w:val="004F4F95"/>
    <w:rsid w:val="004F5087"/>
    <w:rsid w:val="004F5311"/>
    <w:rsid w:val="004F546D"/>
    <w:rsid w:val="004F5D7A"/>
    <w:rsid w:val="004F63C4"/>
    <w:rsid w:val="004F6578"/>
    <w:rsid w:val="004F6A4D"/>
    <w:rsid w:val="004F711F"/>
    <w:rsid w:val="004F73B9"/>
    <w:rsid w:val="004F743A"/>
    <w:rsid w:val="004F7C0F"/>
    <w:rsid w:val="004F7CA2"/>
    <w:rsid w:val="00500292"/>
    <w:rsid w:val="00500605"/>
    <w:rsid w:val="005007DA"/>
    <w:rsid w:val="00500997"/>
    <w:rsid w:val="00500CA1"/>
    <w:rsid w:val="005011AD"/>
    <w:rsid w:val="005014B8"/>
    <w:rsid w:val="005017B9"/>
    <w:rsid w:val="005017FF"/>
    <w:rsid w:val="0050229E"/>
    <w:rsid w:val="005022BE"/>
    <w:rsid w:val="00502524"/>
    <w:rsid w:val="005032EC"/>
    <w:rsid w:val="00503C6D"/>
    <w:rsid w:val="00503CD3"/>
    <w:rsid w:val="0050410F"/>
    <w:rsid w:val="00504454"/>
    <w:rsid w:val="005045E0"/>
    <w:rsid w:val="00504BB3"/>
    <w:rsid w:val="00505025"/>
    <w:rsid w:val="00505691"/>
    <w:rsid w:val="00505D4D"/>
    <w:rsid w:val="005065DD"/>
    <w:rsid w:val="0050767D"/>
    <w:rsid w:val="0050792D"/>
    <w:rsid w:val="00510A2D"/>
    <w:rsid w:val="00510B24"/>
    <w:rsid w:val="00510C52"/>
    <w:rsid w:val="0051112B"/>
    <w:rsid w:val="005111A8"/>
    <w:rsid w:val="00511FE3"/>
    <w:rsid w:val="005120D6"/>
    <w:rsid w:val="00512B71"/>
    <w:rsid w:val="005136D7"/>
    <w:rsid w:val="00513EA7"/>
    <w:rsid w:val="00514055"/>
    <w:rsid w:val="00514B45"/>
    <w:rsid w:val="005155B7"/>
    <w:rsid w:val="0051562F"/>
    <w:rsid w:val="0051569F"/>
    <w:rsid w:val="0051616B"/>
    <w:rsid w:val="005168F2"/>
    <w:rsid w:val="00516FDB"/>
    <w:rsid w:val="0051701B"/>
    <w:rsid w:val="00517E41"/>
    <w:rsid w:val="0052047B"/>
    <w:rsid w:val="00520DBA"/>
    <w:rsid w:val="0052120F"/>
    <w:rsid w:val="00521327"/>
    <w:rsid w:val="005213F3"/>
    <w:rsid w:val="00522029"/>
    <w:rsid w:val="005220A2"/>
    <w:rsid w:val="00522687"/>
    <w:rsid w:val="00522A62"/>
    <w:rsid w:val="00522E4F"/>
    <w:rsid w:val="0052332F"/>
    <w:rsid w:val="005234C6"/>
    <w:rsid w:val="00524A23"/>
    <w:rsid w:val="00524B69"/>
    <w:rsid w:val="00525096"/>
    <w:rsid w:val="005255F3"/>
    <w:rsid w:val="00525D67"/>
    <w:rsid w:val="00525E86"/>
    <w:rsid w:val="00526392"/>
    <w:rsid w:val="00527058"/>
    <w:rsid w:val="0052710D"/>
    <w:rsid w:val="00527349"/>
    <w:rsid w:val="00527ED9"/>
    <w:rsid w:val="0053092F"/>
    <w:rsid w:val="00530CBA"/>
    <w:rsid w:val="005310D6"/>
    <w:rsid w:val="005317AB"/>
    <w:rsid w:val="005319F5"/>
    <w:rsid w:val="00531B1F"/>
    <w:rsid w:val="0053257D"/>
    <w:rsid w:val="0053282C"/>
    <w:rsid w:val="00532CCB"/>
    <w:rsid w:val="00533CDF"/>
    <w:rsid w:val="00533DC1"/>
    <w:rsid w:val="005347DC"/>
    <w:rsid w:val="0053563F"/>
    <w:rsid w:val="005358C0"/>
    <w:rsid w:val="00535C96"/>
    <w:rsid w:val="00535DB3"/>
    <w:rsid w:val="00536557"/>
    <w:rsid w:val="00537DD2"/>
    <w:rsid w:val="00537E09"/>
    <w:rsid w:val="00537F38"/>
    <w:rsid w:val="005401CA"/>
    <w:rsid w:val="00541712"/>
    <w:rsid w:val="00541E50"/>
    <w:rsid w:val="00542C51"/>
    <w:rsid w:val="005432FB"/>
    <w:rsid w:val="00543696"/>
    <w:rsid w:val="00543FDB"/>
    <w:rsid w:val="005441EA"/>
    <w:rsid w:val="005448B9"/>
    <w:rsid w:val="00544902"/>
    <w:rsid w:val="00544A45"/>
    <w:rsid w:val="00544EF3"/>
    <w:rsid w:val="005450B2"/>
    <w:rsid w:val="005450C9"/>
    <w:rsid w:val="005456D7"/>
    <w:rsid w:val="0054579B"/>
    <w:rsid w:val="0054596F"/>
    <w:rsid w:val="00545AC2"/>
    <w:rsid w:val="00545EEA"/>
    <w:rsid w:val="00545EEE"/>
    <w:rsid w:val="00545F1B"/>
    <w:rsid w:val="005468FB"/>
    <w:rsid w:val="00546B31"/>
    <w:rsid w:val="00546EF8"/>
    <w:rsid w:val="00547B89"/>
    <w:rsid w:val="00547C6F"/>
    <w:rsid w:val="00547EBE"/>
    <w:rsid w:val="00547EFA"/>
    <w:rsid w:val="00551237"/>
    <w:rsid w:val="00551D2B"/>
    <w:rsid w:val="00552192"/>
    <w:rsid w:val="00552249"/>
    <w:rsid w:val="00553A7F"/>
    <w:rsid w:val="00554AD6"/>
    <w:rsid w:val="00554C9D"/>
    <w:rsid w:val="005550D0"/>
    <w:rsid w:val="00555618"/>
    <w:rsid w:val="005558EA"/>
    <w:rsid w:val="00555956"/>
    <w:rsid w:val="00555C84"/>
    <w:rsid w:val="00555CCF"/>
    <w:rsid w:val="00555F01"/>
    <w:rsid w:val="0055645D"/>
    <w:rsid w:val="005568D3"/>
    <w:rsid w:val="005569E5"/>
    <w:rsid w:val="00557245"/>
    <w:rsid w:val="0055742E"/>
    <w:rsid w:val="0055780C"/>
    <w:rsid w:val="00557B26"/>
    <w:rsid w:val="0056005A"/>
    <w:rsid w:val="00560455"/>
    <w:rsid w:val="0056058F"/>
    <w:rsid w:val="005606C3"/>
    <w:rsid w:val="00561236"/>
    <w:rsid w:val="00561680"/>
    <w:rsid w:val="00561AFB"/>
    <w:rsid w:val="0056267A"/>
    <w:rsid w:val="00562D58"/>
    <w:rsid w:val="00563A04"/>
    <w:rsid w:val="00563A11"/>
    <w:rsid w:val="005649B7"/>
    <w:rsid w:val="0056503B"/>
    <w:rsid w:val="0056540D"/>
    <w:rsid w:val="00565488"/>
    <w:rsid w:val="00565EBE"/>
    <w:rsid w:val="005661E3"/>
    <w:rsid w:val="005664FE"/>
    <w:rsid w:val="00566D7E"/>
    <w:rsid w:val="00567AD5"/>
    <w:rsid w:val="00571434"/>
    <w:rsid w:val="00571862"/>
    <w:rsid w:val="005718ED"/>
    <w:rsid w:val="00571A61"/>
    <w:rsid w:val="00571B1E"/>
    <w:rsid w:val="00571C5F"/>
    <w:rsid w:val="00572404"/>
    <w:rsid w:val="00572BAF"/>
    <w:rsid w:val="0057394D"/>
    <w:rsid w:val="00574376"/>
    <w:rsid w:val="00574DEF"/>
    <w:rsid w:val="0057502E"/>
    <w:rsid w:val="00575170"/>
    <w:rsid w:val="005757EC"/>
    <w:rsid w:val="0057586F"/>
    <w:rsid w:val="00575A58"/>
    <w:rsid w:val="00575E1C"/>
    <w:rsid w:val="0057629F"/>
    <w:rsid w:val="00576401"/>
    <w:rsid w:val="005766C0"/>
    <w:rsid w:val="00576849"/>
    <w:rsid w:val="00576CA8"/>
    <w:rsid w:val="00576E56"/>
    <w:rsid w:val="00577176"/>
    <w:rsid w:val="00577401"/>
    <w:rsid w:val="00577539"/>
    <w:rsid w:val="00577E6A"/>
    <w:rsid w:val="00580368"/>
    <w:rsid w:val="005805EC"/>
    <w:rsid w:val="005806CF"/>
    <w:rsid w:val="00580FAC"/>
    <w:rsid w:val="0058159C"/>
    <w:rsid w:val="00582D42"/>
    <w:rsid w:val="00582F3B"/>
    <w:rsid w:val="0058309E"/>
    <w:rsid w:val="00583144"/>
    <w:rsid w:val="0058420C"/>
    <w:rsid w:val="005845D6"/>
    <w:rsid w:val="00584A17"/>
    <w:rsid w:val="00584A6C"/>
    <w:rsid w:val="00584D9F"/>
    <w:rsid w:val="00584E95"/>
    <w:rsid w:val="005868F0"/>
    <w:rsid w:val="00586A42"/>
    <w:rsid w:val="005873F5"/>
    <w:rsid w:val="00587A84"/>
    <w:rsid w:val="00587C0D"/>
    <w:rsid w:val="00590529"/>
    <w:rsid w:val="0059056E"/>
    <w:rsid w:val="0059063D"/>
    <w:rsid w:val="005912CA"/>
    <w:rsid w:val="005915FC"/>
    <w:rsid w:val="00591CEA"/>
    <w:rsid w:val="005920F7"/>
    <w:rsid w:val="005926EE"/>
    <w:rsid w:val="00592C15"/>
    <w:rsid w:val="00593365"/>
    <w:rsid w:val="005934C6"/>
    <w:rsid w:val="0059478E"/>
    <w:rsid w:val="00595C21"/>
    <w:rsid w:val="00596316"/>
    <w:rsid w:val="00596F79"/>
    <w:rsid w:val="0059756C"/>
    <w:rsid w:val="00597BC3"/>
    <w:rsid w:val="005A0887"/>
    <w:rsid w:val="005A0ECB"/>
    <w:rsid w:val="005A14B1"/>
    <w:rsid w:val="005A1939"/>
    <w:rsid w:val="005A1B1A"/>
    <w:rsid w:val="005A1B65"/>
    <w:rsid w:val="005A1F71"/>
    <w:rsid w:val="005A227D"/>
    <w:rsid w:val="005A29EC"/>
    <w:rsid w:val="005A34F7"/>
    <w:rsid w:val="005A39D8"/>
    <w:rsid w:val="005A3AB1"/>
    <w:rsid w:val="005A3F69"/>
    <w:rsid w:val="005A4539"/>
    <w:rsid w:val="005A4731"/>
    <w:rsid w:val="005A4945"/>
    <w:rsid w:val="005A4C0A"/>
    <w:rsid w:val="005A5119"/>
    <w:rsid w:val="005A5BFD"/>
    <w:rsid w:val="005A5DCE"/>
    <w:rsid w:val="005A6B4B"/>
    <w:rsid w:val="005A719F"/>
    <w:rsid w:val="005A75F0"/>
    <w:rsid w:val="005A7AA7"/>
    <w:rsid w:val="005B12B3"/>
    <w:rsid w:val="005B17F2"/>
    <w:rsid w:val="005B1905"/>
    <w:rsid w:val="005B1B18"/>
    <w:rsid w:val="005B29DE"/>
    <w:rsid w:val="005B2CEF"/>
    <w:rsid w:val="005B2D01"/>
    <w:rsid w:val="005B2D43"/>
    <w:rsid w:val="005B2FB9"/>
    <w:rsid w:val="005B30DE"/>
    <w:rsid w:val="005B3271"/>
    <w:rsid w:val="005B36BE"/>
    <w:rsid w:val="005B3AD0"/>
    <w:rsid w:val="005B4886"/>
    <w:rsid w:val="005B4B9F"/>
    <w:rsid w:val="005B500B"/>
    <w:rsid w:val="005B552C"/>
    <w:rsid w:val="005B5964"/>
    <w:rsid w:val="005B5EEF"/>
    <w:rsid w:val="005B60ED"/>
    <w:rsid w:val="005B6475"/>
    <w:rsid w:val="005B6ACF"/>
    <w:rsid w:val="005B6BF9"/>
    <w:rsid w:val="005B7402"/>
    <w:rsid w:val="005B7C02"/>
    <w:rsid w:val="005C031B"/>
    <w:rsid w:val="005C0CFA"/>
    <w:rsid w:val="005C165E"/>
    <w:rsid w:val="005C1EA8"/>
    <w:rsid w:val="005C28E3"/>
    <w:rsid w:val="005C2E5F"/>
    <w:rsid w:val="005C30D2"/>
    <w:rsid w:val="005C3739"/>
    <w:rsid w:val="005C3E8D"/>
    <w:rsid w:val="005C42CD"/>
    <w:rsid w:val="005C4754"/>
    <w:rsid w:val="005C4E3D"/>
    <w:rsid w:val="005C5101"/>
    <w:rsid w:val="005C56B6"/>
    <w:rsid w:val="005C5EFE"/>
    <w:rsid w:val="005C6004"/>
    <w:rsid w:val="005C64AB"/>
    <w:rsid w:val="005C6AD6"/>
    <w:rsid w:val="005C6FC7"/>
    <w:rsid w:val="005C7312"/>
    <w:rsid w:val="005C76BD"/>
    <w:rsid w:val="005C7E18"/>
    <w:rsid w:val="005D0195"/>
    <w:rsid w:val="005D0413"/>
    <w:rsid w:val="005D0926"/>
    <w:rsid w:val="005D0D69"/>
    <w:rsid w:val="005D17B3"/>
    <w:rsid w:val="005D195D"/>
    <w:rsid w:val="005D1E69"/>
    <w:rsid w:val="005D252E"/>
    <w:rsid w:val="005D2612"/>
    <w:rsid w:val="005D2C96"/>
    <w:rsid w:val="005D2D95"/>
    <w:rsid w:val="005D41C8"/>
    <w:rsid w:val="005D4457"/>
    <w:rsid w:val="005D4ED1"/>
    <w:rsid w:val="005D52F4"/>
    <w:rsid w:val="005D53B4"/>
    <w:rsid w:val="005D55A2"/>
    <w:rsid w:val="005D5921"/>
    <w:rsid w:val="005D5BF9"/>
    <w:rsid w:val="005D5CC1"/>
    <w:rsid w:val="005D5FA9"/>
    <w:rsid w:val="005D672E"/>
    <w:rsid w:val="005D6B87"/>
    <w:rsid w:val="005D7070"/>
    <w:rsid w:val="005D7134"/>
    <w:rsid w:val="005D7180"/>
    <w:rsid w:val="005D7493"/>
    <w:rsid w:val="005D780E"/>
    <w:rsid w:val="005D7BA5"/>
    <w:rsid w:val="005E0235"/>
    <w:rsid w:val="005E0A29"/>
    <w:rsid w:val="005E0A40"/>
    <w:rsid w:val="005E0AE6"/>
    <w:rsid w:val="005E0AEA"/>
    <w:rsid w:val="005E2024"/>
    <w:rsid w:val="005E24BB"/>
    <w:rsid w:val="005E2CE2"/>
    <w:rsid w:val="005E2E35"/>
    <w:rsid w:val="005E31A2"/>
    <w:rsid w:val="005E39A5"/>
    <w:rsid w:val="005E3D51"/>
    <w:rsid w:val="005E41BE"/>
    <w:rsid w:val="005E4B3B"/>
    <w:rsid w:val="005E507C"/>
    <w:rsid w:val="005E555C"/>
    <w:rsid w:val="005E5DBA"/>
    <w:rsid w:val="005E5E3D"/>
    <w:rsid w:val="005E66FB"/>
    <w:rsid w:val="005E6711"/>
    <w:rsid w:val="005E68E0"/>
    <w:rsid w:val="005E6C01"/>
    <w:rsid w:val="005E6F25"/>
    <w:rsid w:val="005E6F56"/>
    <w:rsid w:val="005E7E8B"/>
    <w:rsid w:val="005F01C7"/>
    <w:rsid w:val="005F075D"/>
    <w:rsid w:val="005F0858"/>
    <w:rsid w:val="005F0B2F"/>
    <w:rsid w:val="005F0C2C"/>
    <w:rsid w:val="005F1943"/>
    <w:rsid w:val="005F1CD7"/>
    <w:rsid w:val="005F1E8D"/>
    <w:rsid w:val="005F204D"/>
    <w:rsid w:val="005F2863"/>
    <w:rsid w:val="005F3FDA"/>
    <w:rsid w:val="005F446B"/>
    <w:rsid w:val="005F4B16"/>
    <w:rsid w:val="005F4B98"/>
    <w:rsid w:val="005F5932"/>
    <w:rsid w:val="005F64F7"/>
    <w:rsid w:val="005F6552"/>
    <w:rsid w:val="005F6ED2"/>
    <w:rsid w:val="005F6F70"/>
    <w:rsid w:val="005F7089"/>
    <w:rsid w:val="005F74AD"/>
    <w:rsid w:val="005F77A7"/>
    <w:rsid w:val="00600EB4"/>
    <w:rsid w:val="006010F3"/>
    <w:rsid w:val="00601A4D"/>
    <w:rsid w:val="00601DD6"/>
    <w:rsid w:val="00602518"/>
    <w:rsid w:val="00602905"/>
    <w:rsid w:val="006043AA"/>
    <w:rsid w:val="0060660A"/>
    <w:rsid w:val="00606920"/>
    <w:rsid w:val="0060720B"/>
    <w:rsid w:val="00607421"/>
    <w:rsid w:val="0060784C"/>
    <w:rsid w:val="00610B4E"/>
    <w:rsid w:val="006110C3"/>
    <w:rsid w:val="006110D2"/>
    <w:rsid w:val="00611845"/>
    <w:rsid w:val="00611918"/>
    <w:rsid w:val="0061205E"/>
    <w:rsid w:val="00612743"/>
    <w:rsid w:val="00612762"/>
    <w:rsid w:val="0061318A"/>
    <w:rsid w:val="00613CE4"/>
    <w:rsid w:val="00613D92"/>
    <w:rsid w:val="0061431F"/>
    <w:rsid w:val="006145C3"/>
    <w:rsid w:val="006149F3"/>
    <w:rsid w:val="00615633"/>
    <w:rsid w:val="006158F7"/>
    <w:rsid w:val="00615B85"/>
    <w:rsid w:val="00615F33"/>
    <w:rsid w:val="00616036"/>
    <w:rsid w:val="006161D3"/>
    <w:rsid w:val="00616423"/>
    <w:rsid w:val="0061642C"/>
    <w:rsid w:val="0061657C"/>
    <w:rsid w:val="00616BAB"/>
    <w:rsid w:val="00616D9F"/>
    <w:rsid w:val="00616ED4"/>
    <w:rsid w:val="00617974"/>
    <w:rsid w:val="00617A5E"/>
    <w:rsid w:val="00617C03"/>
    <w:rsid w:val="00617C9A"/>
    <w:rsid w:val="00620341"/>
    <w:rsid w:val="00620677"/>
    <w:rsid w:val="00620805"/>
    <w:rsid w:val="00620BE3"/>
    <w:rsid w:val="00620C11"/>
    <w:rsid w:val="006214B6"/>
    <w:rsid w:val="00621ABE"/>
    <w:rsid w:val="00621C7B"/>
    <w:rsid w:val="0062216F"/>
    <w:rsid w:val="00622469"/>
    <w:rsid w:val="0062257E"/>
    <w:rsid w:val="00622C78"/>
    <w:rsid w:val="00622E37"/>
    <w:rsid w:val="006233BA"/>
    <w:rsid w:val="006235CF"/>
    <w:rsid w:val="00623A5F"/>
    <w:rsid w:val="00624244"/>
    <w:rsid w:val="00624305"/>
    <w:rsid w:val="00624B03"/>
    <w:rsid w:val="00624B04"/>
    <w:rsid w:val="0062549A"/>
    <w:rsid w:val="00625C08"/>
    <w:rsid w:val="0062635D"/>
    <w:rsid w:val="0062652B"/>
    <w:rsid w:val="0062760C"/>
    <w:rsid w:val="00627840"/>
    <w:rsid w:val="006312FD"/>
    <w:rsid w:val="006314B8"/>
    <w:rsid w:val="00631C35"/>
    <w:rsid w:val="00631D07"/>
    <w:rsid w:val="00631D3E"/>
    <w:rsid w:val="00632576"/>
    <w:rsid w:val="006328A4"/>
    <w:rsid w:val="006329B8"/>
    <w:rsid w:val="00633DE5"/>
    <w:rsid w:val="00633E4F"/>
    <w:rsid w:val="0063455D"/>
    <w:rsid w:val="00635384"/>
    <w:rsid w:val="006353CD"/>
    <w:rsid w:val="006354F1"/>
    <w:rsid w:val="006356BE"/>
    <w:rsid w:val="00635A79"/>
    <w:rsid w:val="0063657E"/>
    <w:rsid w:val="006371F2"/>
    <w:rsid w:val="006372A1"/>
    <w:rsid w:val="00637B75"/>
    <w:rsid w:val="00637DB8"/>
    <w:rsid w:val="006402B2"/>
    <w:rsid w:val="0064109C"/>
    <w:rsid w:val="0064134B"/>
    <w:rsid w:val="006414D6"/>
    <w:rsid w:val="00641747"/>
    <w:rsid w:val="00641B6F"/>
    <w:rsid w:val="006424BD"/>
    <w:rsid w:val="00642864"/>
    <w:rsid w:val="0064292D"/>
    <w:rsid w:val="00642AF5"/>
    <w:rsid w:val="00642C82"/>
    <w:rsid w:val="00642F61"/>
    <w:rsid w:val="00643B61"/>
    <w:rsid w:val="006441E8"/>
    <w:rsid w:val="00644606"/>
    <w:rsid w:val="00644CC6"/>
    <w:rsid w:val="00644E73"/>
    <w:rsid w:val="00645536"/>
    <w:rsid w:val="0064574D"/>
    <w:rsid w:val="00645DFC"/>
    <w:rsid w:val="006465EF"/>
    <w:rsid w:val="0064753A"/>
    <w:rsid w:val="006475C2"/>
    <w:rsid w:val="00647669"/>
    <w:rsid w:val="00647D25"/>
    <w:rsid w:val="00647FFC"/>
    <w:rsid w:val="0065075C"/>
    <w:rsid w:val="00650B16"/>
    <w:rsid w:val="00650CDF"/>
    <w:rsid w:val="00651795"/>
    <w:rsid w:val="00651E96"/>
    <w:rsid w:val="00651FA8"/>
    <w:rsid w:val="006522E8"/>
    <w:rsid w:val="0065249C"/>
    <w:rsid w:val="006525D3"/>
    <w:rsid w:val="0065260F"/>
    <w:rsid w:val="00652653"/>
    <w:rsid w:val="00653825"/>
    <w:rsid w:val="00653BC9"/>
    <w:rsid w:val="00653E03"/>
    <w:rsid w:val="00654074"/>
    <w:rsid w:val="006544A1"/>
    <w:rsid w:val="00654EDC"/>
    <w:rsid w:val="0065548B"/>
    <w:rsid w:val="00655F62"/>
    <w:rsid w:val="00656245"/>
    <w:rsid w:val="00656552"/>
    <w:rsid w:val="006565A0"/>
    <w:rsid w:val="006568E3"/>
    <w:rsid w:val="00656A7C"/>
    <w:rsid w:val="00657A25"/>
    <w:rsid w:val="00657BED"/>
    <w:rsid w:val="00660B62"/>
    <w:rsid w:val="00660B87"/>
    <w:rsid w:val="00661333"/>
    <w:rsid w:val="00661B70"/>
    <w:rsid w:val="00661BE1"/>
    <w:rsid w:val="00661DEF"/>
    <w:rsid w:val="00662056"/>
    <w:rsid w:val="00662465"/>
    <w:rsid w:val="006625AD"/>
    <w:rsid w:val="00662909"/>
    <w:rsid w:val="006629B4"/>
    <w:rsid w:val="00662FCF"/>
    <w:rsid w:val="0066317D"/>
    <w:rsid w:val="006632C1"/>
    <w:rsid w:val="00664769"/>
    <w:rsid w:val="006648B9"/>
    <w:rsid w:val="006650C9"/>
    <w:rsid w:val="006655A3"/>
    <w:rsid w:val="00665B17"/>
    <w:rsid w:val="00665D66"/>
    <w:rsid w:val="00666644"/>
    <w:rsid w:val="006667AB"/>
    <w:rsid w:val="006669F8"/>
    <w:rsid w:val="00666DC2"/>
    <w:rsid w:val="00667107"/>
    <w:rsid w:val="0066712B"/>
    <w:rsid w:val="00667468"/>
    <w:rsid w:val="0066751A"/>
    <w:rsid w:val="006678CC"/>
    <w:rsid w:val="006679B0"/>
    <w:rsid w:val="00667C15"/>
    <w:rsid w:val="00670A68"/>
    <w:rsid w:val="00670C7B"/>
    <w:rsid w:val="00671733"/>
    <w:rsid w:val="00671A92"/>
    <w:rsid w:val="00671B36"/>
    <w:rsid w:val="00671BE5"/>
    <w:rsid w:val="006725CD"/>
    <w:rsid w:val="006727A0"/>
    <w:rsid w:val="00672ACB"/>
    <w:rsid w:val="00673618"/>
    <w:rsid w:val="00673BF7"/>
    <w:rsid w:val="0067452B"/>
    <w:rsid w:val="00674881"/>
    <w:rsid w:val="00674C97"/>
    <w:rsid w:val="006753CF"/>
    <w:rsid w:val="00675726"/>
    <w:rsid w:val="00675C2B"/>
    <w:rsid w:val="00675E58"/>
    <w:rsid w:val="00676074"/>
    <w:rsid w:val="006761FB"/>
    <w:rsid w:val="00676ADB"/>
    <w:rsid w:val="00676BB2"/>
    <w:rsid w:val="00676E06"/>
    <w:rsid w:val="00676ED8"/>
    <w:rsid w:val="006775C5"/>
    <w:rsid w:val="0067775A"/>
    <w:rsid w:val="006777ED"/>
    <w:rsid w:val="00677973"/>
    <w:rsid w:val="00677F13"/>
    <w:rsid w:val="006800EB"/>
    <w:rsid w:val="00680351"/>
    <w:rsid w:val="00680ABE"/>
    <w:rsid w:val="006814B2"/>
    <w:rsid w:val="006814ED"/>
    <w:rsid w:val="0068189E"/>
    <w:rsid w:val="00681962"/>
    <w:rsid w:val="00681C36"/>
    <w:rsid w:val="00682A2E"/>
    <w:rsid w:val="00682E49"/>
    <w:rsid w:val="0068374E"/>
    <w:rsid w:val="0068382A"/>
    <w:rsid w:val="006838FB"/>
    <w:rsid w:val="00683ADC"/>
    <w:rsid w:val="00683B43"/>
    <w:rsid w:val="00683E46"/>
    <w:rsid w:val="006840CD"/>
    <w:rsid w:val="00684392"/>
    <w:rsid w:val="00684810"/>
    <w:rsid w:val="00685CC3"/>
    <w:rsid w:val="00686891"/>
    <w:rsid w:val="0068732C"/>
    <w:rsid w:val="006873B2"/>
    <w:rsid w:val="00687536"/>
    <w:rsid w:val="0068793E"/>
    <w:rsid w:val="00687F3F"/>
    <w:rsid w:val="006904D0"/>
    <w:rsid w:val="006912FA"/>
    <w:rsid w:val="00691FFF"/>
    <w:rsid w:val="00692522"/>
    <w:rsid w:val="00692B8F"/>
    <w:rsid w:val="00692CFD"/>
    <w:rsid w:val="00692E38"/>
    <w:rsid w:val="006933A6"/>
    <w:rsid w:val="00693689"/>
    <w:rsid w:val="006939C8"/>
    <w:rsid w:val="00693A70"/>
    <w:rsid w:val="00693B4A"/>
    <w:rsid w:val="00693DF2"/>
    <w:rsid w:val="00694472"/>
    <w:rsid w:val="00694709"/>
    <w:rsid w:val="006949FE"/>
    <w:rsid w:val="00694B4B"/>
    <w:rsid w:val="00694C46"/>
    <w:rsid w:val="00694E61"/>
    <w:rsid w:val="00695A35"/>
    <w:rsid w:val="00695A7F"/>
    <w:rsid w:val="00696031"/>
    <w:rsid w:val="006964CC"/>
    <w:rsid w:val="006966EE"/>
    <w:rsid w:val="00697373"/>
    <w:rsid w:val="00697AC6"/>
    <w:rsid w:val="00697BAA"/>
    <w:rsid w:val="006A050E"/>
    <w:rsid w:val="006A057C"/>
    <w:rsid w:val="006A0BB7"/>
    <w:rsid w:val="006A11A7"/>
    <w:rsid w:val="006A1526"/>
    <w:rsid w:val="006A181B"/>
    <w:rsid w:val="006A1B28"/>
    <w:rsid w:val="006A2469"/>
    <w:rsid w:val="006A295A"/>
    <w:rsid w:val="006A2EB8"/>
    <w:rsid w:val="006A2FEC"/>
    <w:rsid w:val="006A3099"/>
    <w:rsid w:val="006A35BE"/>
    <w:rsid w:val="006A38FB"/>
    <w:rsid w:val="006A49BD"/>
    <w:rsid w:val="006A4CFB"/>
    <w:rsid w:val="006A4F60"/>
    <w:rsid w:val="006A5430"/>
    <w:rsid w:val="006A64C8"/>
    <w:rsid w:val="006A655D"/>
    <w:rsid w:val="006A6975"/>
    <w:rsid w:val="006A6BDC"/>
    <w:rsid w:val="006A7047"/>
    <w:rsid w:val="006A7169"/>
    <w:rsid w:val="006A7474"/>
    <w:rsid w:val="006A7763"/>
    <w:rsid w:val="006A79FD"/>
    <w:rsid w:val="006A7A10"/>
    <w:rsid w:val="006A7D7D"/>
    <w:rsid w:val="006B0594"/>
    <w:rsid w:val="006B05F6"/>
    <w:rsid w:val="006B0941"/>
    <w:rsid w:val="006B1487"/>
    <w:rsid w:val="006B1F17"/>
    <w:rsid w:val="006B1F37"/>
    <w:rsid w:val="006B1FD6"/>
    <w:rsid w:val="006B24EC"/>
    <w:rsid w:val="006B2E79"/>
    <w:rsid w:val="006B2EF6"/>
    <w:rsid w:val="006B3624"/>
    <w:rsid w:val="006B3706"/>
    <w:rsid w:val="006B376E"/>
    <w:rsid w:val="006B3ABD"/>
    <w:rsid w:val="006B3F6D"/>
    <w:rsid w:val="006B3FA0"/>
    <w:rsid w:val="006B4036"/>
    <w:rsid w:val="006B4051"/>
    <w:rsid w:val="006B4163"/>
    <w:rsid w:val="006B4EE5"/>
    <w:rsid w:val="006B551D"/>
    <w:rsid w:val="006B59C9"/>
    <w:rsid w:val="006B6AF4"/>
    <w:rsid w:val="006B72F8"/>
    <w:rsid w:val="006B75C8"/>
    <w:rsid w:val="006B7647"/>
    <w:rsid w:val="006B78EC"/>
    <w:rsid w:val="006B7FEE"/>
    <w:rsid w:val="006C0999"/>
    <w:rsid w:val="006C0E4E"/>
    <w:rsid w:val="006C1042"/>
    <w:rsid w:val="006C15FF"/>
    <w:rsid w:val="006C17F8"/>
    <w:rsid w:val="006C19FF"/>
    <w:rsid w:val="006C1BB2"/>
    <w:rsid w:val="006C210D"/>
    <w:rsid w:val="006C22FB"/>
    <w:rsid w:val="006C34E9"/>
    <w:rsid w:val="006C3532"/>
    <w:rsid w:val="006C3634"/>
    <w:rsid w:val="006C3BBE"/>
    <w:rsid w:val="006C3CB3"/>
    <w:rsid w:val="006C3D23"/>
    <w:rsid w:val="006C3F2F"/>
    <w:rsid w:val="006C409C"/>
    <w:rsid w:val="006C411C"/>
    <w:rsid w:val="006C4122"/>
    <w:rsid w:val="006C41B7"/>
    <w:rsid w:val="006C59FF"/>
    <w:rsid w:val="006C6410"/>
    <w:rsid w:val="006C65D5"/>
    <w:rsid w:val="006C66BC"/>
    <w:rsid w:val="006C7952"/>
    <w:rsid w:val="006C7DA6"/>
    <w:rsid w:val="006C7F4D"/>
    <w:rsid w:val="006D0CE6"/>
    <w:rsid w:val="006D0FC3"/>
    <w:rsid w:val="006D12BB"/>
    <w:rsid w:val="006D1C56"/>
    <w:rsid w:val="006D2574"/>
    <w:rsid w:val="006D25B1"/>
    <w:rsid w:val="006D2794"/>
    <w:rsid w:val="006D4033"/>
    <w:rsid w:val="006D43A6"/>
    <w:rsid w:val="006D45F2"/>
    <w:rsid w:val="006D4E4E"/>
    <w:rsid w:val="006D4F3D"/>
    <w:rsid w:val="006D5316"/>
    <w:rsid w:val="006D7420"/>
    <w:rsid w:val="006D77CB"/>
    <w:rsid w:val="006D77D0"/>
    <w:rsid w:val="006E0385"/>
    <w:rsid w:val="006E03A4"/>
    <w:rsid w:val="006E0557"/>
    <w:rsid w:val="006E0B9D"/>
    <w:rsid w:val="006E0F72"/>
    <w:rsid w:val="006E2D15"/>
    <w:rsid w:val="006E2ED8"/>
    <w:rsid w:val="006E33F5"/>
    <w:rsid w:val="006E4022"/>
    <w:rsid w:val="006E4082"/>
    <w:rsid w:val="006E4438"/>
    <w:rsid w:val="006E4E67"/>
    <w:rsid w:val="006E5AF3"/>
    <w:rsid w:val="006E5C78"/>
    <w:rsid w:val="006E5D6D"/>
    <w:rsid w:val="006E6741"/>
    <w:rsid w:val="006E725C"/>
    <w:rsid w:val="006F0345"/>
    <w:rsid w:val="006F0BC8"/>
    <w:rsid w:val="006F0FE4"/>
    <w:rsid w:val="006F1269"/>
    <w:rsid w:val="006F15A7"/>
    <w:rsid w:val="006F1A06"/>
    <w:rsid w:val="006F236F"/>
    <w:rsid w:val="006F2418"/>
    <w:rsid w:val="006F38A9"/>
    <w:rsid w:val="006F3934"/>
    <w:rsid w:val="006F41CE"/>
    <w:rsid w:val="006F4343"/>
    <w:rsid w:val="006F453C"/>
    <w:rsid w:val="006F4B1C"/>
    <w:rsid w:val="006F5207"/>
    <w:rsid w:val="006F5A8A"/>
    <w:rsid w:val="006F5CFF"/>
    <w:rsid w:val="006F5D5F"/>
    <w:rsid w:val="006F6082"/>
    <w:rsid w:val="006F614A"/>
    <w:rsid w:val="006F7715"/>
    <w:rsid w:val="007003E3"/>
    <w:rsid w:val="007011A4"/>
    <w:rsid w:val="007011B3"/>
    <w:rsid w:val="007018C3"/>
    <w:rsid w:val="00701E7C"/>
    <w:rsid w:val="0070403D"/>
    <w:rsid w:val="00704153"/>
    <w:rsid w:val="00705835"/>
    <w:rsid w:val="00706A49"/>
    <w:rsid w:val="00706ACF"/>
    <w:rsid w:val="00707B8F"/>
    <w:rsid w:val="00710073"/>
    <w:rsid w:val="007106A3"/>
    <w:rsid w:val="007106E2"/>
    <w:rsid w:val="00710E30"/>
    <w:rsid w:val="0071119A"/>
    <w:rsid w:val="00711231"/>
    <w:rsid w:val="0071181C"/>
    <w:rsid w:val="0071190E"/>
    <w:rsid w:val="0071191A"/>
    <w:rsid w:val="00711F32"/>
    <w:rsid w:val="00712614"/>
    <w:rsid w:val="0071306C"/>
    <w:rsid w:val="007132B1"/>
    <w:rsid w:val="007133D0"/>
    <w:rsid w:val="00713DBD"/>
    <w:rsid w:val="00713F8A"/>
    <w:rsid w:val="007142EA"/>
    <w:rsid w:val="00714AD8"/>
    <w:rsid w:val="00714F1F"/>
    <w:rsid w:val="00715B6B"/>
    <w:rsid w:val="0071606F"/>
    <w:rsid w:val="007166DE"/>
    <w:rsid w:val="00717312"/>
    <w:rsid w:val="00717610"/>
    <w:rsid w:val="0071794E"/>
    <w:rsid w:val="00717B14"/>
    <w:rsid w:val="00717CE6"/>
    <w:rsid w:val="00720B09"/>
    <w:rsid w:val="00720DE8"/>
    <w:rsid w:val="00721CFA"/>
    <w:rsid w:val="00722C82"/>
    <w:rsid w:val="00723EBB"/>
    <w:rsid w:val="00724654"/>
    <w:rsid w:val="00724DD2"/>
    <w:rsid w:val="007252FB"/>
    <w:rsid w:val="00725B91"/>
    <w:rsid w:val="00725F67"/>
    <w:rsid w:val="0072649A"/>
    <w:rsid w:val="00726D11"/>
    <w:rsid w:val="0072712E"/>
    <w:rsid w:val="0072762D"/>
    <w:rsid w:val="007277C3"/>
    <w:rsid w:val="00727A08"/>
    <w:rsid w:val="00727CEF"/>
    <w:rsid w:val="00727F26"/>
    <w:rsid w:val="007301B7"/>
    <w:rsid w:val="007302E5"/>
    <w:rsid w:val="007309CE"/>
    <w:rsid w:val="0073139F"/>
    <w:rsid w:val="00731526"/>
    <w:rsid w:val="00731774"/>
    <w:rsid w:val="007319BB"/>
    <w:rsid w:val="00731C05"/>
    <w:rsid w:val="00731D16"/>
    <w:rsid w:val="007323B0"/>
    <w:rsid w:val="0073253A"/>
    <w:rsid w:val="00733549"/>
    <w:rsid w:val="0073379D"/>
    <w:rsid w:val="0073382E"/>
    <w:rsid w:val="007342CD"/>
    <w:rsid w:val="00734329"/>
    <w:rsid w:val="00734408"/>
    <w:rsid w:val="00734524"/>
    <w:rsid w:val="00734570"/>
    <w:rsid w:val="0073488B"/>
    <w:rsid w:val="00734A24"/>
    <w:rsid w:val="00735328"/>
    <w:rsid w:val="00735A75"/>
    <w:rsid w:val="0073616F"/>
    <w:rsid w:val="007366C2"/>
    <w:rsid w:val="00736C20"/>
    <w:rsid w:val="00737AE2"/>
    <w:rsid w:val="00740598"/>
    <w:rsid w:val="00740BFD"/>
    <w:rsid w:val="00740DF5"/>
    <w:rsid w:val="00740FD3"/>
    <w:rsid w:val="00742165"/>
    <w:rsid w:val="0074249A"/>
    <w:rsid w:val="00742868"/>
    <w:rsid w:val="00742A7F"/>
    <w:rsid w:val="00742B61"/>
    <w:rsid w:val="00743790"/>
    <w:rsid w:val="007438FE"/>
    <w:rsid w:val="00743DE0"/>
    <w:rsid w:val="00744358"/>
    <w:rsid w:val="00744973"/>
    <w:rsid w:val="00744B0B"/>
    <w:rsid w:val="007454C7"/>
    <w:rsid w:val="00745A1F"/>
    <w:rsid w:val="00745C17"/>
    <w:rsid w:val="00747493"/>
    <w:rsid w:val="007475FF"/>
    <w:rsid w:val="00747878"/>
    <w:rsid w:val="007502A9"/>
    <w:rsid w:val="00750596"/>
    <w:rsid w:val="0075218E"/>
    <w:rsid w:val="0075241F"/>
    <w:rsid w:val="00752500"/>
    <w:rsid w:val="00753C8F"/>
    <w:rsid w:val="00753D4C"/>
    <w:rsid w:val="00753DFB"/>
    <w:rsid w:val="00754579"/>
    <w:rsid w:val="00755804"/>
    <w:rsid w:val="00755AC3"/>
    <w:rsid w:val="00756001"/>
    <w:rsid w:val="007566CE"/>
    <w:rsid w:val="00756F7A"/>
    <w:rsid w:val="00757110"/>
    <w:rsid w:val="00757118"/>
    <w:rsid w:val="0075793D"/>
    <w:rsid w:val="00757F30"/>
    <w:rsid w:val="007603AF"/>
    <w:rsid w:val="00760415"/>
    <w:rsid w:val="00760666"/>
    <w:rsid w:val="00760CAA"/>
    <w:rsid w:val="00761315"/>
    <w:rsid w:val="0076145C"/>
    <w:rsid w:val="00761C6C"/>
    <w:rsid w:val="00762381"/>
    <w:rsid w:val="007624F7"/>
    <w:rsid w:val="0076260C"/>
    <w:rsid w:val="007626A9"/>
    <w:rsid w:val="007627AC"/>
    <w:rsid w:val="007631BA"/>
    <w:rsid w:val="00763BA8"/>
    <w:rsid w:val="00763BFC"/>
    <w:rsid w:val="00764159"/>
    <w:rsid w:val="00764969"/>
    <w:rsid w:val="00764BDF"/>
    <w:rsid w:val="00764D85"/>
    <w:rsid w:val="00765752"/>
    <w:rsid w:val="00765E83"/>
    <w:rsid w:val="00766D74"/>
    <w:rsid w:val="007671FC"/>
    <w:rsid w:val="00767B57"/>
    <w:rsid w:val="00770178"/>
    <w:rsid w:val="00770733"/>
    <w:rsid w:val="00770B03"/>
    <w:rsid w:val="00770DE0"/>
    <w:rsid w:val="00770F3B"/>
    <w:rsid w:val="0077193D"/>
    <w:rsid w:val="00771B2C"/>
    <w:rsid w:val="00771F9E"/>
    <w:rsid w:val="007721B9"/>
    <w:rsid w:val="0077442A"/>
    <w:rsid w:val="0077451C"/>
    <w:rsid w:val="00774AA4"/>
    <w:rsid w:val="00774DA0"/>
    <w:rsid w:val="007752CC"/>
    <w:rsid w:val="007754C9"/>
    <w:rsid w:val="00775F4E"/>
    <w:rsid w:val="00776091"/>
    <w:rsid w:val="0077626E"/>
    <w:rsid w:val="0077678F"/>
    <w:rsid w:val="00777330"/>
    <w:rsid w:val="0077733E"/>
    <w:rsid w:val="007775B0"/>
    <w:rsid w:val="007805BE"/>
    <w:rsid w:val="00780A25"/>
    <w:rsid w:val="00780CB7"/>
    <w:rsid w:val="00780D05"/>
    <w:rsid w:val="00780F58"/>
    <w:rsid w:val="00781365"/>
    <w:rsid w:val="00781592"/>
    <w:rsid w:val="00781C73"/>
    <w:rsid w:val="00782C15"/>
    <w:rsid w:val="0078312C"/>
    <w:rsid w:val="00783778"/>
    <w:rsid w:val="00783E60"/>
    <w:rsid w:val="007845F6"/>
    <w:rsid w:val="00784611"/>
    <w:rsid w:val="0078467C"/>
    <w:rsid w:val="00784904"/>
    <w:rsid w:val="00784DC3"/>
    <w:rsid w:val="00784EE0"/>
    <w:rsid w:val="00785575"/>
    <w:rsid w:val="00785FF7"/>
    <w:rsid w:val="007862AC"/>
    <w:rsid w:val="007865D8"/>
    <w:rsid w:val="00786607"/>
    <w:rsid w:val="00786700"/>
    <w:rsid w:val="0078717B"/>
    <w:rsid w:val="00787924"/>
    <w:rsid w:val="00787CB7"/>
    <w:rsid w:val="00787E9F"/>
    <w:rsid w:val="00790051"/>
    <w:rsid w:val="00790387"/>
    <w:rsid w:val="00791E02"/>
    <w:rsid w:val="007929D4"/>
    <w:rsid w:val="00792C97"/>
    <w:rsid w:val="00793556"/>
    <w:rsid w:val="007939CC"/>
    <w:rsid w:val="00793B6F"/>
    <w:rsid w:val="007941B9"/>
    <w:rsid w:val="0079466C"/>
    <w:rsid w:val="00794CA5"/>
    <w:rsid w:val="007950C3"/>
    <w:rsid w:val="0079523B"/>
    <w:rsid w:val="007959BD"/>
    <w:rsid w:val="0079665F"/>
    <w:rsid w:val="007970FB"/>
    <w:rsid w:val="0079710A"/>
    <w:rsid w:val="00797169"/>
    <w:rsid w:val="00797848"/>
    <w:rsid w:val="00797F29"/>
    <w:rsid w:val="00797FFB"/>
    <w:rsid w:val="007A00EC"/>
    <w:rsid w:val="007A0162"/>
    <w:rsid w:val="007A01A0"/>
    <w:rsid w:val="007A03D8"/>
    <w:rsid w:val="007A0D21"/>
    <w:rsid w:val="007A0FEF"/>
    <w:rsid w:val="007A10F2"/>
    <w:rsid w:val="007A11FE"/>
    <w:rsid w:val="007A1403"/>
    <w:rsid w:val="007A1B19"/>
    <w:rsid w:val="007A1BDB"/>
    <w:rsid w:val="007A1E4C"/>
    <w:rsid w:val="007A1F20"/>
    <w:rsid w:val="007A26BA"/>
    <w:rsid w:val="007A2FBD"/>
    <w:rsid w:val="007A3481"/>
    <w:rsid w:val="007A388F"/>
    <w:rsid w:val="007A3CC1"/>
    <w:rsid w:val="007A4BDD"/>
    <w:rsid w:val="007A4F58"/>
    <w:rsid w:val="007A4FF7"/>
    <w:rsid w:val="007A52AE"/>
    <w:rsid w:val="007A552D"/>
    <w:rsid w:val="007A5CBD"/>
    <w:rsid w:val="007A61EF"/>
    <w:rsid w:val="007A6501"/>
    <w:rsid w:val="007A6703"/>
    <w:rsid w:val="007A6CD6"/>
    <w:rsid w:val="007A6F4C"/>
    <w:rsid w:val="007A74A3"/>
    <w:rsid w:val="007A76AA"/>
    <w:rsid w:val="007A77D3"/>
    <w:rsid w:val="007B0062"/>
    <w:rsid w:val="007B008B"/>
    <w:rsid w:val="007B03B1"/>
    <w:rsid w:val="007B0A3A"/>
    <w:rsid w:val="007B0A70"/>
    <w:rsid w:val="007B1117"/>
    <w:rsid w:val="007B14D4"/>
    <w:rsid w:val="007B1EA7"/>
    <w:rsid w:val="007B24FC"/>
    <w:rsid w:val="007B25E2"/>
    <w:rsid w:val="007B2F89"/>
    <w:rsid w:val="007B33F9"/>
    <w:rsid w:val="007B36E1"/>
    <w:rsid w:val="007B3BD6"/>
    <w:rsid w:val="007B418C"/>
    <w:rsid w:val="007B4811"/>
    <w:rsid w:val="007B4822"/>
    <w:rsid w:val="007B5099"/>
    <w:rsid w:val="007B545A"/>
    <w:rsid w:val="007B5778"/>
    <w:rsid w:val="007B5BD8"/>
    <w:rsid w:val="007B5CB8"/>
    <w:rsid w:val="007B6659"/>
    <w:rsid w:val="007B6A0D"/>
    <w:rsid w:val="007B6E33"/>
    <w:rsid w:val="007B7A06"/>
    <w:rsid w:val="007C02EB"/>
    <w:rsid w:val="007C050B"/>
    <w:rsid w:val="007C06CD"/>
    <w:rsid w:val="007C077F"/>
    <w:rsid w:val="007C0EDD"/>
    <w:rsid w:val="007C196E"/>
    <w:rsid w:val="007C1AD2"/>
    <w:rsid w:val="007C1FFE"/>
    <w:rsid w:val="007C2467"/>
    <w:rsid w:val="007C27EB"/>
    <w:rsid w:val="007C2873"/>
    <w:rsid w:val="007C2A67"/>
    <w:rsid w:val="007C32FC"/>
    <w:rsid w:val="007C3331"/>
    <w:rsid w:val="007C3764"/>
    <w:rsid w:val="007C3844"/>
    <w:rsid w:val="007C38A2"/>
    <w:rsid w:val="007C3BEF"/>
    <w:rsid w:val="007C47EC"/>
    <w:rsid w:val="007C4D35"/>
    <w:rsid w:val="007C55F0"/>
    <w:rsid w:val="007C5B44"/>
    <w:rsid w:val="007C71F5"/>
    <w:rsid w:val="007C732C"/>
    <w:rsid w:val="007C7A8E"/>
    <w:rsid w:val="007C7F60"/>
    <w:rsid w:val="007D0614"/>
    <w:rsid w:val="007D0F37"/>
    <w:rsid w:val="007D1246"/>
    <w:rsid w:val="007D224A"/>
    <w:rsid w:val="007D2A9D"/>
    <w:rsid w:val="007D3276"/>
    <w:rsid w:val="007D32D0"/>
    <w:rsid w:val="007D3844"/>
    <w:rsid w:val="007D387F"/>
    <w:rsid w:val="007D39BF"/>
    <w:rsid w:val="007D3AA0"/>
    <w:rsid w:val="007D4812"/>
    <w:rsid w:val="007D51B0"/>
    <w:rsid w:val="007D55DD"/>
    <w:rsid w:val="007D6DDB"/>
    <w:rsid w:val="007D7314"/>
    <w:rsid w:val="007D74B1"/>
    <w:rsid w:val="007E0209"/>
    <w:rsid w:val="007E0920"/>
    <w:rsid w:val="007E0F05"/>
    <w:rsid w:val="007E0F63"/>
    <w:rsid w:val="007E140A"/>
    <w:rsid w:val="007E19E7"/>
    <w:rsid w:val="007E1FFF"/>
    <w:rsid w:val="007E229C"/>
    <w:rsid w:val="007E2701"/>
    <w:rsid w:val="007E2D24"/>
    <w:rsid w:val="007E2D49"/>
    <w:rsid w:val="007E2F22"/>
    <w:rsid w:val="007E2FCD"/>
    <w:rsid w:val="007E308F"/>
    <w:rsid w:val="007E32ED"/>
    <w:rsid w:val="007E3E6C"/>
    <w:rsid w:val="007E4348"/>
    <w:rsid w:val="007E47F0"/>
    <w:rsid w:val="007E4B65"/>
    <w:rsid w:val="007E4C15"/>
    <w:rsid w:val="007E4CF8"/>
    <w:rsid w:val="007E559B"/>
    <w:rsid w:val="007E5A89"/>
    <w:rsid w:val="007E5C1C"/>
    <w:rsid w:val="007E6205"/>
    <w:rsid w:val="007E7215"/>
    <w:rsid w:val="007E7B97"/>
    <w:rsid w:val="007E7E22"/>
    <w:rsid w:val="007F0340"/>
    <w:rsid w:val="007F0878"/>
    <w:rsid w:val="007F099D"/>
    <w:rsid w:val="007F0D55"/>
    <w:rsid w:val="007F1332"/>
    <w:rsid w:val="007F140B"/>
    <w:rsid w:val="007F1480"/>
    <w:rsid w:val="007F19D6"/>
    <w:rsid w:val="007F2AE7"/>
    <w:rsid w:val="007F2F77"/>
    <w:rsid w:val="007F3171"/>
    <w:rsid w:val="007F3757"/>
    <w:rsid w:val="007F42EE"/>
    <w:rsid w:val="007F5900"/>
    <w:rsid w:val="007F5B08"/>
    <w:rsid w:val="007F5EE7"/>
    <w:rsid w:val="007F5F9E"/>
    <w:rsid w:val="007F6026"/>
    <w:rsid w:val="007F6C06"/>
    <w:rsid w:val="007F7436"/>
    <w:rsid w:val="007F763C"/>
    <w:rsid w:val="007F7640"/>
    <w:rsid w:val="007F7B89"/>
    <w:rsid w:val="007F7D60"/>
    <w:rsid w:val="007F7F50"/>
    <w:rsid w:val="00800888"/>
    <w:rsid w:val="00800AF2"/>
    <w:rsid w:val="00801013"/>
    <w:rsid w:val="0080176B"/>
    <w:rsid w:val="008021C0"/>
    <w:rsid w:val="0080285D"/>
    <w:rsid w:val="008031FE"/>
    <w:rsid w:val="0080333C"/>
    <w:rsid w:val="0080369C"/>
    <w:rsid w:val="00803877"/>
    <w:rsid w:val="00803E9F"/>
    <w:rsid w:val="008055F5"/>
    <w:rsid w:val="00805C9F"/>
    <w:rsid w:val="008061F5"/>
    <w:rsid w:val="0080675E"/>
    <w:rsid w:val="0080694A"/>
    <w:rsid w:val="008069EF"/>
    <w:rsid w:val="00806E9F"/>
    <w:rsid w:val="0080745D"/>
    <w:rsid w:val="00807E7E"/>
    <w:rsid w:val="0081005F"/>
    <w:rsid w:val="008101F7"/>
    <w:rsid w:val="00810669"/>
    <w:rsid w:val="00812931"/>
    <w:rsid w:val="00812C14"/>
    <w:rsid w:val="008134BB"/>
    <w:rsid w:val="00813837"/>
    <w:rsid w:val="00814E34"/>
    <w:rsid w:val="00815297"/>
    <w:rsid w:val="00815665"/>
    <w:rsid w:val="0081567B"/>
    <w:rsid w:val="00815C4A"/>
    <w:rsid w:val="0081657B"/>
    <w:rsid w:val="008167DF"/>
    <w:rsid w:val="00816A3D"/>
    <w:rsid w:val="00816D8F"/>
    <w:rsid w:val="00816F79"/>
    <w:rsid w:val="00817A95"/>
    <w:rsid w:val="00817B50"/>
    <w:rsid w:val="008202C5"/>
    <w:rsid w:val="008204ED"/>
    <w:rsid w:val="00820677"/>
    <w:rsid w:val="0082098D"/>
    <w:rsid w:val="00820A54"/>
    <w:rsid w:val="00820DDC"/>
    <w:rsid w:val="00820F28"/>
    <w:rsid w:val="00821199"/>
    <w:rsid w:val="008211F0"/>
    <w:rsid w:val="00821BE4"/>
    <w:rsid w:val="00822130"/>
    <w:rsid w:val="008223AE"/>
    <w:rsid w:val="00822439"/>
    <w:rsid w:val="00822CA4"/>
    <w:rsid w:val="0082345A"/>
    <w:rsid w:val="0082414D"/>
    <w:rsid w:val="008243EF"/>
    <w:rsid w:val="00824742"/>
    <w:rsid w:val="00824DD6"/>
    <w:rsid w:val="00824FD4"/>
    <w:rsid w:val="00825BDC"/>
    <w:rsid w:val="00825CFF"/>
    <w:rsid w:val="0082637A"/>
    <w:rsid w:val="008265F3"/>
    <w:rsid w:val="00826C0F"/>
    <w:rsid w:val="00826C38"/>
    <w:rsid w:val="00826D61"/>
    <w:rsid w:val="0082745E"/>
    <w:rsid w:val="0082749C"/>
    <w:rsid w:val="00827934"/>
    <w:rsid w:val="00827BB1"/>
    <w:rsid w:val="00827FF7"/>
    <w:rsid w:val="00830154"/>
    <w:rsid w:val="00830C97"/>
    <w:rsid w:val="00830E91"/>
    <w:rsid w:val="008318AD"/>
    <w:rsid w:val="00832069"/>
    <w:rsid w:val="0083229E"/>
    <w:rsid w:val="00832736"/>
    <w:rsid w:val="008330F6"/>
    <w:rsid w:val="008338DF"/>
    <w:rsid w:val="00834298"/>
    <w:rsid w:val="0083467B"/>
    <w:rsid w:val="00835262"/>
    <w:rsid w:val="00835290"/>
    <w:rsid w:val="008352CF"/>
    <w:rsid w:val="00835D6B"/>
    <w:rsid w:val="0083675C"/>
    <w:rsid w:val="008369AF"/>
    <w:rsid w:val="00836CAF"/>
    <w:rsid w:val="00837139"/>
    <w:rsid w:val="008405A6"/>
    <w:rsid w:val="00840812"/>
    <w:rsid w:val="008409A2"/>
    <w:rsid w:val="00840CE8"/>
    <w:rsid w:val="00840EEF"/>
    <w:rsid w:val="0084120E"/>
    <w:rsid w:val="008415B2"/>
    <w:rsid w:val="00841AD7"/>
    <w:rsid w:val="00841E90"/>
    <w:rsid w:val="00842490"/>
    <w:rsid w:val="00842A18"/>
    <w:rsid w:val="00843846"/>
    <w:rsid w:val="0084390B"/>
    <w:rsid w:val="00843D1D"/>
    <w:rsid w:val="00843D56"/>
    <w:rsid w:val="00843DDB"/>
    <w:rsid w:val="0084472C"/>
    <w:rsid w:val="00844C64"/>
    <w:rsid w:val="00845443"/>
    <w:rsid w:val="00845A64"/>
    <w:rsid w:val="00845E5E"/>
    <w:rsid w:val="00850017"/>
    <w:rsid w:val="00850261"/>
    <w:rsid w:val="00850DEB"/>
    <w:rsid w:val="00851910"/>
    <w:rsid w:val="00853ADC"/>
    <w:rsid w:val="00853B0C"/>
    <w:rsid w:val="0085420F"/>
    <w:rsid w:val="0085487D"/>
    <w:rsid w:val="00856229"/>
    <w:rsid w:val="0085652A"/>
    <w:rsid w:val="0085705A"/>
    <w:rsid w:val="008570C7"/>
    <w:rsid w:val="0085754F"/>
    <w:rsid w:val="00857610"/>
    <w:rsid w:val="00857AF9"/>
    <w:rsid w:val="00857D9B"/>
    <w:rsid w:val="00860300"/>
    <w:rsid w:val="00860584"/>
    <w:rsid w:val="0086097B"/>
    <w:rsid w:val="0086099A"/>
    <w:rsid w:val="008612DF"/>
    <w:rsid w:val="0086159A"/>
    <w:rsid w:val="008618B3"/>
    <w:rsid w:val="00861926"/>
    <w:rsid w:val="00861AAD"/>
    <w:rsid w:val="00861AC1"/>
    <w:rsid w:val="00861C9A"/>
    <w:rsid w:val="00862AC5"/>
    <w:rsid w:val="00862D18"/>
    <w:rsid w:val="00863257"/>
    <w:rsid w:val="00863452"/>
    <w:rsid w:val="0086356F"/>
    <w:rsid w:val="00863743"/>
    <w:rsid w:val="00863F10"/>
    <w:rsid w:val="008649D9"/>
    <w:rsid w:val="00864BBC"/>
    <w:rsid w:val="0086566E"/>
    <w:rsid w:val="00865A5F"/>
    <w:rsid w:val="00865A9B"/>
    <w:rsid w:val="00866536"/>
    <w:rsid w:val="008703BF"/>
    <w:rsid w:val="00870528"/>
    <w:rsid w:val="008706F9"/>
    <w:rsid w:val="00870745"/>
    <w:rsid w:val="008708AF"/>
    <w:rsid w:val="00870957"/>
    <w:rsid w:val="00870FC9"/>
    <w:rsid w:val="00871926"/>
    <w:rsid w:val="00871951"/>
    <w:rsid w:val="00872169"/>
    <w:rsid w:val="0087225A"/>
    <w:rsid w:val="00872892"/>
    <w:rsid w:val="00872A75"/>
    <w:rsid w:val="00872AE3"/>
    <w:rsid w:val="00872E70"/>
    <w:rsid w:val="0087327A"/>
    <w:rsid w:val="0087350F"/>
    <w:rsid w:val="0087396A"/>
    <w:rsid w:val="00874874"/>
    <w:rsid w:val="00874B8C"/>
    <w:rsid w:val="00875693"/>
    <w:rsid w:val="00875FDB"/>
    <w:rsid w:val="0087610D"/>
    <w:rsid w:val="00876377"/>
    <w:rsid w:val="0087667B"/>
    <w:rsid w:val="00877029"/>
    <w:rsid w:val="008772DC"/>
    <w:rsid w:val="008776B4"/>
    <w:rsid w:val="0088100C"/>
    <w:rsid w:val="0088121E"/>
    <w:rsid w:val="008813A1"/>
    <w:rsid w:val="00881AA4"/>
    <w:rsid w:val="0088205E"/>
    <w:rsid w:val="0088253B"/>
    <w:rsid w:val="00882C17"/>
    <w:rsid w:val="00883035"/>
    <w:rsid w:val="008830F5"/>
    <w:rsid w:val="00883546"/>
    <w:rsid w:val="00883831"/>
    <w:rsid w:val="00883B6A"/>
    <w:rsid w:val="00883CA1"/>
    <w:rsid w:val="00883CB0"/>
    <w:rsid w:val="00883CEF"/>
    <w:rsid w:val="00883F2C"/>
    <w:rsid w:val="008845D4"/>
    <w:rsid w:val="008864A7"/>
    <w:rsid w:val="0088678D"/>
    <w:rsid w:val="00886F0C"/>
    <w:rsid w:val="008871AE"/>
    <w:rsid w:val="008875E0"/>
    <w:rsid w:val="008876A5"/>
    <w:rsid w:val="00887936"/>
    <w:rsid w:val="008879F3"/>
    <w:rsid w:val="00887B6E"/>
    <w:rsid w:val="00890170"/>
    <w:rsid w:val="00890E17"/>
    <w:rsid w:val="0089153E"/>
    <w:rsid w:val="00891833"/>
    <w:rsid w:val="00891D14"/>
    <w:rsid w:val="008921C0"/>
    <w:rsid w:val="008923B0"/>
    <w:rsid w:val="008923B6"/>
    <w:rsid w:val="008925DC"/>
    <w:rsid w:val="00892713"/>
    <w:rsid w:val="0089311D"/>
    <w:rsid w:val="0089325B"/>
    <w:rsid w:val="008935C4"/>
    <w:rsid w:val="008936B7"/>
    <w:rsid w:val="00893744"/>
    <w:rsid w:val="00893DB6"/>
    <w:rsid w:val="00894003"/>
    <w:rsid w:val="00894080"/>
    <w:rsid w:val="00895765"/>
    <w:rsid w:val="00896195"/>
    <w:rsid w:val="00896682"/>
    <w:rsid w:val="00896A0F"/>
    <w:rsid w:val="00896B5E"/>
    <w:rsid w:val="00897A0A"/>
    <w:rsid w:val="00897D77"/>
    <w:rsid w:val="00897F7D"/>
    <w:rsid w:val="008A02F8"/>
    <w:rsid w:val="008A03EE"/>
    <w:rsid w:val="008A0543"/>
    <w:rsid w:val="008A0ABF"/>
    <w:rsid w:val="008A1094"/>
    <w:rsid w:val="008A12A7"/>
    <w:rsid w:val="008A2011"/>
    <w:rsid w:val="008A214D"/>
    <w:rsid w:val="008A21C3"/>
    <w:rsid w:val="008A22B3"/>
    <w:rsid w:val="008A26DA"/>
    <w:rsid w:val="008A2BE6"/>
    <w:rsid w:val="008A2C1B"/>
    <w:rsid w:val="008A3575"/>
    <w:rsid w:val="008A3B12"/>
    <w:rsid w:val="008A5837"/>
    <w:rsid w:val="008A639F"/>
    <w:rsid w:val="008A7E0C"/>
    <w:rsid w:val="008B09A8"/>
    <w:rsid w:val="008B0BC3"/>
    <w:rsid w:val="008B12B8"/>
    <w:rsid w:val="008B1991"/>
    <w:rsid w:val="008B1FE5"/>
    <w:rsid w:val="008B20B6"/>
    <w:rsid w:val="008B22A4"/>
    <w:rsid w:val="008B29A4"/>
    <w:rsid w:val="008B2F2F"/>
    <w:rsid w:val="008B32E8"/>
    <w:rsid w:val="008B39CB"/>
    <w:rsid w:val="008B3CC5"/>
    <w:rsid w:val="008B4390"/>
    <w:rsid w:val="008B5254"/>
    <w:rsid w:val="008B545C"/>
    <w:rsid w:val="008B5D3B"/>
    <w:rsid w:val="008B5DA0"/>
    <w:rsid w:val="008B5ED5"/>
    <w:rsid w:val="008B6210"/>
    <w:rsid w:val="008B6395"/>
    <w:rsid w:val="008B665B"/>
    <w:rsid w:val="008B67EC"/>
    <w:rsid w:val="008B7316"/>
    <w:rsid w:val="008B781D"/>
    <w:rsid w:val="008B7C9A"/>
    <w:rsid w:val="008C0B2A"/>
    <w:rsid w:val="008C0CF6"/>
    <w:rsid w:val="008C1413"/>
    <w:rsid w:val="008C167E"/>
    <w:rsid w:val="008C1ACD"/>
    <w:rsid w:val="008C1BA4"/>
    <w:rsid w:val="008C1C16"/>
    <w:rsid w:val="008C1FE9"/>
    <w:rsid w:val="008C2538"/>
    <w:rsid w:val="008C2B4A"/>
    <w:rsid w:val="008C2FAA"/>
    <w:rsid w:val="008C3910"/>
    <w:rsid w:val="008C4883"/>
    <w:rsid w:val="008C50C3"/>
    <w:rsid w:val="008C5FA5"/>
    <w:rsid w:val="008C7351"/>
    <w:rsid w:val="008C739A"/>
    <w:rsid w:val="008C7D52"/>
    <w:rsid w:val="008D0242"/>
    <w:rsid w:val="008D07A2"/>
    <w:rsid w:val="008D0A4B"/>
    <w:rsid w:val="008D0BD0"/>
    <w:rsid w:val="008D0C3A"/>
    <w:rsid w:val="008D10B1"/>
    <w:rsid w:val="008D1F80"/>
    <w:rsid w:val="008D1F92"/>
    <w:rsid w:val="008D239D"/>
    <w:rsid w:val="008D2772"/>
    <w:rsid w:val="008D30D6"/>
    <w:rsid w:val="008D3CA0"/>
    <w:rsid w:val="008D3F05"/>
    <w:rsid w:val="008D4275"/>
    <w:rsid w:val="008D4526"/>
    <w:rsid w:val="008D46D8"/>
    <w:rsid w:val="008D46EC"/>
    <w:rsid w:val="008D49A7"/>
    <w:rsid w:val="008D49F4"/>
    <w:rsid w:val="008D4D01"/>
    <w:rsid w:val="008D6043"/>
    <w:rsid w:val="008D641E"/>
    <w:rsid w:val="008D6571"/>
    <w:rsid w:val="008D7645"/>
    <w:rsid w:val="008D7CA7"/>
    <w:rsid w:val="008E0BAC"/>
    <w:rsid w:val="008E0DE4"/>
    <w:rsid w:val="008E18DD"/>
    <w:rsid w:val="008E2B69"/>
    <w:rsid w:val="008E2DB7"/>
    <w:rsid w:val="008E321E"/>
    <w:rsid w:val="008E39A3"/>
    <w:rsid w:val="008E3BF5"/>
    <w:rsid w:val="008E3ECA"/>
    <w:rsid w:val="008E4423"/>
    <w:rsid w:val="008E463D"/>
    <w:rsid w:val="008E6345"/>
    <w:rsid w:val="008E66EC"/>
    <w:rsid w:val="008E697D"/>
    <w:rsid w:val="008E69FB"/>
    <w:rsid w:val="008E776F"/>
    <w:rsid w:val="008E7F4E"/>
    <w:rsid w:val="008F0703"/>
    <w:rsid w:val="008F07B7"/>
    <w:rsid w:val="008F0D12"/>
    <w:rsid w:val="008F0D84"/>
    <w:rsid w:val="008F277C"/>
    <w:rsid w:val="008F2791"/>
    <w:rsid w:val="008F2821"/>
    <w:rsid w:val="008F29DC"/>
    <w:rsid w:val="008F3163"/>
    <w:rsid w:val="008F3696"/>
    <w:rsid w:val="008F3A88"/>
    <w:rsid w:val="008F3ABB"/>
    <w:rsid w:val="008F4582"/>
    <w:rsid w:val="008F4979"/>
    <w:rsid w:val="008F49FD"/>
    <w:rsid w:val="008F4A99"/>
    <w:rsid w:val="008F4FCA"/>
    <w:rsid w:val="008F533F"/>
    <w:rsid w:val="008F554F"/>
    <w:rsid w:val="008F575E"/>
    <w:rsid w:val="008F64B8"/>
    <w:rsid w:val="008F65E2"/>
    <w:rsid w:val="008F7357"/>
    <w:rsid w:val="008F7568"/>
    <w:rsid w:val="008F7E29"/>
    <w:rsid w:val="00900461"/>
    <w:rsid w:val="0090117E"/>
    <w:rsid w:val="009013A1"/>
    <w:rsid w:val="0090150A"/>
    <w:rsid w:val="0090183D"/>
    <w:rsid w:val="00901C55"/>
    <w:rsid w:val="00901DB4"/>
    <w:rsid w:val="009023A5"/>
    <w:rsid w:val="009025BB"/>
    <w:rsid w:val="009038B0"/>
    <w:rsid w:val="00903AD2"/>
    <w:rsid w:val="00903CE6"/>
    <w:rsid w:val="00904D15"/>
    <w:rsid w:val="00906B56"/>
    <w:rsid w:val="00907519"/>
    <w:rsid w:val="00907572"/>
    <w:rsid w:val="00907C37"/>
    <w:rsid w:val="00907F44"/>
    <w:rsid w:val="009112D8"/>
    <w:rsid w:val="009117CA"/>
    <w:rsid w:val="009117D4"/>
    <w:rsid w:val="009117E0"/>
    <w:rsid w:val="00911AB8"/>
    <w:rsid w:val="0091212D"/>
    <w:rsid w:val="009127C8"/>
    <w:rsid w:val="00912B40"/>
    <w:rsid w:val="00912E0D"/>
    <w:rsid w:val="009130E3"/>
    <w:rsid w:val="00913DF0"/>
    <w:rsid w:val="00913F51"/>
    <w:rsid w:val="009142CC"/>
    <w:rsid w:val="0091462E"/>
    <w:rsid w:val="009148EE"/>
    <w:rsid w:val="00914B74"/>
    <w:rsid w:val="00915374"/>
    <w:rsid w:val="00915566"/>
    <w:rsid w:val="00915667"/>
    <w:rsid w:val="00915868"/>
    <w:rsid w:val="0091586C"/>
    <w:rsid w:val="00915CF0"/>
    <w:rsid w:val="00915D02"/>
    <w:rsid w:val="009160F0"/>
    <w:rsid w:val="0091641C"/>
    <w:rsid w:val="00916724"/>
    <w:rsid w:val="00916E1B"/>
    <w:rsid w:val="00916E50"/>
    <w:rsid w:val="00920235"/>
    <w:rsid w:val="009210FC"/>
    <w:rsid w:val="0092126E"/>
    <w:rsid w:val="009214DF"/>
    <w:rsid w:val="009215E6"/>
    <w:rsid w:val="00922D95"/>
    <w:rsid w:val="0092303F"/>
    <w:rsid w:val="009230C1"/>
    <w:rsid w:val="00923206"/>
    <w:rsid w:val="009238B5"/>
    <w:rsid w:val="0092399A"/>
    <w:rsid w:val="00924430"/>
    <w:rsid w:val="00924D22"/>
    <w:rsid w:val="00925E7E"/>
    <w:rsid w:val="00926185"/>
    <w:rsid w:val="009264E9"/>
    <w:rsid w:val="00926837"/>
    <w:rsid w:val="00926983"/>
    <w:rsid w:val="00926EFF"/>
    <w:rsid w:val="00927399"/>
    <w:rsid w:val="00927A9E"/>
    <w:rsid w:val="00930125"/>
    <w:rsid w:val="0093015C"/>
    <w:rsid w:val="00930DC1"/>
    <w:rsid w:val="00931582"/>
    <w:rsid w:val="009325FE"/>
    <w:rsid w:val="00932E67"/>
    <w:rsid w:val="0093302F"/>
    <w:rsid w:val="009332F4"/>
    <w:rsid w:val="009334F5"/>
    <w:rsid w:val="00933932"/>
    <w:rsid w:val="00933D59"/>
    <w:rsid w:val="0093404A"/>
    <w:rsid w:val="009347C5"/>
    <w:rsid w:val="00934807"/>
    <w:rsid w:val="00934DAF"/>
    <w:rsid w:val="00934F70"/>
    <w:rsid w:val="0093510C"/>
    <w:rsid w:val="00935162"/>
    <w:rsid w:val="00935587"/>
    <w:rsid w:val="00935E4F"/>
    <w:rsid w:val="00936C22"/>
    <w:rsid w:val="00937441"/>
    <w:rsid w:val="00937A7B"/>
    <w:rsid w:val="00940618"/>
    <w:rsid w:val="00940E6C"/>
    <w:rsid w:val="0094118E"/>
    <w:rsid w:val="009418E9"/>
    <w:rsid w:val="009418FA"/>
    <w:rsid w:val="00941E75"/>
    <w:rsid w:val="00941F7F"/>
    <w:rsid w:val="0094200A"/>
    <w:rsid w:val="00942136"/>
    <w:rsid w:val="0094219E"/>
    <w:rsid w:val="009421CD"/>
    <w:rsid w:val="00942537"/>
    <w:rsid w:val="009425AA"/>
    <w:rsid w:val="009427F3"/>
    <w:rsid w:val="00942E0E"/>
    <w:rsid w:val="009433DD"/>
    <w:rsid w:val="00943513"/>
    <w:rsid w:val="0094351D"/>
    <w:rsid w:val="009436BD"/>
    <w:rsid w:val="0094415F"/>
    <w:rsid w:val="00944884"/>
    <w:rsid w:val="0094495A"/>
    <w:rsid w:val="009454DB"/>
    <w:rsid w:val="00945964"/>
    <w:rsid w:val="00945DA6"/>
    <w:rsid w:val="00946607"/>
    <w:rsid w:val="00946E43"/>
    <w:rsid w:val="0094760D"/>
    <w:rsid w:val="00947917"/>
    <w:rsid w:val="00947D47"/>
    <w:rsid w:val="009507BD"/>
    <w:rsid w:val="00951355"/>
    <w:rsid w:val="009525CC"/>
    <w:rsid w:val="00952B2C"/>
    <w:rsid w:val="009535C0"/>
    <w:rsid w:val="00953AB5"/>
    <w:rsid w:val="00954C53"/>
    <w:rsid w:val="00954D76"/>
    <w:rsid w:val="00955132"/>
    <w:rsid w:val="00955163"/>
    <w:rsid w:val="0095555D"/>
    <w:rsid w:val="00955EED"/>
    <w:rsid w:val="009564F7"/>
    <w:rsid w:val="00956B84"/>
    <w:rsid w:val="00956C08"/>
    <w:rsid w:val="009572AB"/>
    <w:rsid w:val="00957341"/>
    <w:rsid w:val="009574CE"/>
    <w:rsid w:val="00957CBA"/>
    <w:rsid w:val="00960F9B"/>
    <w:rsid w:val="0096102C"/>
    <w:rsid w:val="00961558"/>
    <w:rsid w:val="009615A5"/>
    <w:rsid w:val="009617E5"/>
    <w:rsid w:val="00961B61"/>
    <w:rsid w:val="00961BE6"/>
    <w:rsid w:val="0096275A"/>
    <w:rsid w:val="00962A4E"/>
    <w:rsid w:val="00963639"/>
    <w:rsid w:val="009645D5"/>
    <w:rsid w:val="0096500D"/>
    <w:rsid w:val="0096515C"/>
    <w:rsid w:val="00965725"/>
    <w:rsid w:val="00965EB3"/>
    <w:rsid w:val="00965F62"/>
    <w:rsid w:val="0096621C"/>
    <w:rsid w:val="0096664A"/>
    <w:rsid w:val="009667A7"/>
    <w:rsid w:val="00966F36"/>
    <w:rsid w:val="00967163"/>
    <w:rsid w:val="00967418"/>
    <w:rsid w:val="0096747B"/>
    <w:rsid w:val="009678BF"/>
    <w:rsid w:val="009678FD"/>
    <w:rsid w:val="00970241"/>
    <w:rsid w:val="00970BD0"/>
    <w:rsid w:val="00970F37"/>
    <w:rsid w:val="00971236"/>
    <w:rsid w:val="00971642"/>
    <w:rsid w:val="00971708"/>
    <w:rsid w:val="00971961"/>
    <w:rsid w:val="00971C1F"/>
    <w:rsid w:val="00972804"/>
    <w:rsid w:val="009731EA"/>
    <w:rsid w:val="009733DE"/>
    <w:rsid w:val="009734B3"/>
    <w:rsid w:val="00973516"/>
    <w:rsid w:val="00973B13"/>
    <w:rsid w:val="00973E49"/>
    <w:rsid w:val="00974686"/>
    <w:rsid w:val="0097552A"/>
    <w:rsid w:val="00975C0C"/>
    <w:rsid w:val="00975D3A"/>
    <w:rsid w:val="009761A2"/>
    <w:rsid w:val="0097640C"/>
    <w:rsid w:val="00976687"/>
    <w:rsid w:val="009773C8"/>
    <w:rsid w:val="009777A9"/>
    <w:rsid w:val="009778A1"/>
    <w:rsid w:val="00977D32"/>
    <w:rsid w:val="00977F89"/>
    <w:rsid w:val="009803E6"/>
    <w:rsid w:val="0098049E"/>
    <w:rsid w:val="00980BB9"/>
    <w:rsid w:val="00981028"/>
    <w:rsid w:val="00981748"/>
    <w:rsid w:val="00981D90"/>
    <w:rsid w:val="009821FD"/>
    <w:rsid w:val="0098288F"/>
    <w:rsid w:val="00982F11"/>
    <w:rsid w:val="00983434"/>
    <w:rsid w:val="00983A2F"/>
    <w:rsid w:val="00983EFE"/>
    <w:rsid w:val="0098468C"/>
    <w:rsid w:val="00984BB4"/>
    <w:rsid w:val="00984DAC"/>
    <w:rsid w:val="00984ED3"/>
    <w:rsid w:val="0098535F"/>
    <w:rsid w:val="00985F4E"/>
    <w:rsid w:val="009860F9"/>
    <w:rsid w:val="009865B4"/>
    <w:rsid w:val="00986D30"/>
    <w:rsid w:val="00986E3D"/>
    <w:rsid w:val="00987E79"/>
    <w:rsid w:val="009903EA"/>
    <w:rsid w:val="00990427"/>
    <w:rsid w:val="0099068F"/>
    <w:rsid w:val="00990A3E"/>
    <w:rsid w:val="009910DF"/>
    <w:rsid w:val="0099196C"/>
    <w:rsid w:val="00991D0E"/>
    <w:rsid w:val="0099333E"/>
    <w:rsid w:val="0099334B"/>
    <w:rsid w:val="0099390F"/>
    <w:rsid w:val="009948C5"/>
    <w:rsid w:val="009955EC"/>
    <w:rsid w:val="00995B45"/>
    <w:rsid w:val="00995B4D"/>
    <w:rsid w:val="00995D32"/>
    <w:rsid w:val="0099687D"/>
    <w:rsid w:val="00997293"/>
    <w:rsid w:val="00997954"/>
    <w:rsid w:val="00997B74"/>
    <w:rsid w:val="00997ED1"/>
    <w:rsid w:val="009A09BE"/>
    <w:rsid w:val="009A11EC"/>
    <w:rsid w:val="009A13D4"/>
    <w:rsid w:val="009A15AA"/>
    <w:rsid w:val="009A17CE"/>
    <w:rsid w:val="009A18A5"/>
    <w:rsid w:val="009A1C11"/>
    <w:rsid w:val="009A2205"/>
    <w:rsid w:val="009A26D8"/>
    <w:rsid w:val="009A2BE0"/>
    <w:rsid w:val="009A2FA6"/>
    <w:rsid w:val="009A44EC"/>
    <w:rsid w:val="009A4808"/>
    <w:rsid w:val="009A48F5"/>
    <w:rsid w:val="009A4A07"/>
    <w:rsid w:val="009A5701"/>
    <w:rsid w:val="009A58A6"/>
    <w:rsid w:val="009A5B1B"/>
    <w:rsid w:val="009A6155"/>
    <w:rsid w:val="009A6893"/>
    <w:rsid w:val="009A749B"/>
    <w:rsid w:val="009A75A3"/>
    <w:rsid w:val="009A77C2"/>
    <w:rsid w:val="009A783B"/>
    <w:rsid w:val="009A7E96"/>
    <w:rsid w:val="009B0927"/>
    <w:rsid w:val="009B0EA8"/>
    <w:rsid w:val="009B127B"/>
    <w:rsid w:val="009B1DE0"/>
    <w:rsid w:val="009B2123"/>
    <w:rsid w:val="009B2BAE"/>
    <w:rsid w:val="009B2C43"/>
    <w:rsid w:val="009B3E89"/>
    <w:rsid w:val="009B3FDB"/>
    <w:rsid w:val="009B4F3C"/>
    <w:rsid w:val="009B61E6"/>
    <w:rsid w:val="009B6745"/>
    <w:rsid w:val="009B6AD8"/>
    <w:rsid w:val="009B6BAC"/>
    <w:rsid w:val="009B6C73"/>
    <w:rsid w:val="009B6D68"/>
    <w:rsid w:val="009B6FE1"/>
    <w:rsid w:val="009C10E0"/>
    <w:rsid w:val="009C170D"/>
    <w:rsid w:val="009C1796"/>
    <w:rsid w:val="009C1D88"/>
    <w:rsid w:val="009C1DA6"/>
    <w:rsid w:val="009C2357"/>
    <w:rsid w:val="009C2424"/>
    <w:rsid w:val="009C2494"/>
    <w:rsid w:val="009C2D4C"/>
    <w:rsid w:val="009C33EE"/>
    <w:rsid w:val="009C3D76"/>
    <w:rsid w:val="009C3DCB"/>
    <w:rsid w:val="009C4558"/>
    <w:rsid w:val="009C4E11"/>
    <w:rsid w:val="009C52E0"/>
    <w:rsid w:val="009C5889"/>
    <w:rsid w:val="009C6CF2"/>
    <w:rsid w:val="009C7073"/>
    <w:rsid w:val="009C7CAD"/>
    <w:rsid w:val="009C7ED3"/>
    <w:rsid w:val="009D0463"/>
    <w:rsid w:val="009D12D7"/>
    <w:rsid w:val="009D1519"/>
    <w:rsid w:val="009D1532"/>
    <w:rsid w:val="009D1677"/>
    <w:rsid w:val="009D17A0"/>
    <w:rsid w:val="009D1974"/>
    <w:rsid w:val="009D1C3C"/>
    <w:rsid w:val="009D1FA7"/>
    <w:rsid w:val="009D216D"/>
    <w:rsid w:val="009D2704"/>
    <w:rsid w:val="009D277B"/>
    <w:rsid w:val="009D278A"/>
    <w:rsid w:val="009D2802"/>
    <w:rsid w:val="009D29B7"/>
    <w:rsid w:val="009D2BF6"/>
    <w:rsid w:val="009D3233"/>
    <w:rsid w:val="009D3EA7"/>
    <w:rsid w:val="009D4147"/>
    <w:rsid w:val="009D4411"/>
    <w:rsid w:val="009D48C2"/>
    <w:rsid w:val="009D48CE"/>
    <w:rsid w:val="009D49D7"/>
    <w:rsid w:val="009D6307"/>
    <w:rsid w:val="009D6312"/>
    <w:rsid w:val="009D6473"/>
    <w:rsid w:val="009D67B0"/>
    <w:rsid w:val="009D746E"/>
    <w:rsid w:val="009D7B91"/>
    <w:rsid w:val="009D7DFC"/>
    <w:rsid w:val="009E05B5"/>
    <w:rsid w:val="009E0674"/>
    <w:rsid w:val="009E0B33"/>
    <w:rsid w:val="009E108C"/>
    <w:rsid w:val="009E126E"/>
    <w:rsid w:val="009E1332"/>
    <w:rsid w:val="009E1A7E"/>
    <w:rsid w:val="009E1AB4"/>
    <w:rsid w:val="009E1B6D"/>
    <w:rsid w:val="009E1CC5"/>
    <w:rsid w:val="009E2369"/>
    <w:rsid w:val="009E26A8"/>
    <w:rsid w:val="009E2A53"/>
    <w:rsid w:val="009E2DF7"/>
    <w:rsid w:val="009E2F5E"/>
    <w:rsid w:val="009E3FE5"/>
    <w:rsid w:val="009E43A8"/>
    <w:rsid w:val="009E4814"/>
    <w:rsid w:val="009E4B03"/>
    <w:rsid w:val="009E510C"/>
    <w:rsid w:val="009E58E6"/>
    <w:rsid w:val="009E6645"/>
    <w:rsid w:val="009E6886"/>
    <w:rsid w:val="009E6B23"/>
    <w:rsid w:val="009E7127"/>
    <w:rsid w:val="009E7221"/>
    <w:rsid w:val="009E73D5"/>
    <w:rsid w:val="009E75AD"/>
    <w:rsid w:val="009E77D8"/>
    <w:rsid w:val="009E7CE2"/>
    <w:rsid w:val="009F1659"/>
    <w:rsid w:val="009F18D3"/>
    <w:rsid w:val="009F1A9D"/>
    <w:rsid w:val="009F1B31"/>
    <w:rsid w:val="009F2991"/>
    <w:rsid w:val="009F3E56"/>
    <w:rsid w:val="009F42C9"/>
    <w:rsid w:val="009F538E"/>
    <w:rsid w:val="009F5A61"/>
    <w:rsid w:val="009F5D7E"/>
    <w:rsid w:val="009F6612"/>
    <w:rsid w:val="009F67AC"/>
    <w:rsid w:val="009F6A78"/>
    <w:rsid w:val="009F6BA3"/>
    <w:rsid w:val="009F6D59"/>
    <w:rsid w:val="009F724E"/>
    <w:rsid w:val="009F7EEC"/>
    <w:rsid w:val="00A00536"/>
    <w:rsid w:val="00A00726"/>
    <w:rsid w:val="00A0081D"/>
    <w:rsid w:val="00A018DC"/>
    <w:rsid w:val="00A01AE9"/>
    <w:rsid w:val="00A02053"/>
    <w:rsid w:val="00A02543"/>
    <w:rsid w:val="00A02860"/>
    <w:rsid w:val="00A03072"/>
    <w:rsid w:val="00A039C5"/>
    <w:rsid w:val="00A04412"/>
    <w:rsid w:val="00A04A7E"/>
    <w:rsid w:val="00A05224"/>
    <w:rsid w:val="00A05CCA"/>
    <w:rsid w:val="00A05FF3"/>
    <w:rsid w:val="00A062E1"/>
    <w:rsid w:val="00A064A0"/>
    <w:rsid w:val="00A0675F"/>
    <w:rsid w:val="00A068F1"/>
    <w:rsid w:val="00A069BA"/>
    <w:rsid w:val="00A06A14"/>
    <w:rsid w:val="00A06DC7"/>
    <w:rsid w:val="00A076CD"/>
    <w:rsid w:val="00A07843"/>
    <w:rsid w:val="00A10E2B"/>
    <w:rsid w:val="00A10E7A"/>
    <w:rsid w:val="00A10F05"/>
    <w:rsid w:val="00A1138F"/>
    <w:rsid w:val="00A1179F"/>
    <w:rsid w:val="00A1180C"/>
    <w:rsid w:val="00A11969"/>
    <w:rsid w:val="00A11C48"/>
    <w:rsid w:val="00A121FF"/>
    <w:rsid w:val="00A123B9"/>
    <w:rsid w:val="00A12753"/>
    <w:rsid w:val="00A13336"/>
    <w:rsid w:val="00A1344E"/>
    <w:rsid w:val="00A13B01"/>
    <w:rsid w:val="00A13BE1"/>
    <w:rsid w:val="00A141D8"/>
    <w:rsid w:val="00A146D9"/>
    <w:rsid w:val="00A14B15"/>
    <w:rsid w:val="00A14BA3"/>
    <w:rsid w:val="00A15168"/>
    <w:rsid w:val="00A160A4"/>
    <w:rsid w:val="00A16338"/>
    <w:rsid w:val="00A16D83"/>
    <w:rsid w:val="00A174BB"/>
    <w:rsid w:val="00A17543"/>
    <w:rsid w:val="00A203F5"/>
    <w:rsid w:val="00A20430"/>
    <w:rsid w:val="00A2055D"/>
    <w:rsid w:val="00A205BE"/>
    <w:rsid w:val="00A2082F"/>
    <w:rsid w:val="00A208B4"/>
    <w:rsid w:val="00A21E43"/>
    <w:rsid w:val="00A21FE8"/>
    <w:rsid w:val="00A229B7"/>
    <w:rsid w:val="00A22D1A"/>
    <w:rsid w:val="00A22DD7"/>
    <w:rsid w:val="00A2331D"/>
    <w:rsid w:val="00A2332E"/>
    <w:rsid w:val="00A235E3"/>
    <w:rsid w:val="00A23911"/>
    <w:rsid w:val="00A23FDB"/>
    <w:rsid w:val="00A24311"/>
    <w:rsid w:val="00A24F7A"/>
    <w:rsid w:val="00A26918"/>
    <w:rsid w:val="00A27708"/>
    <w:rsid w:val="00A27C06"/>
    <w:rsid w:val="00A300C5"/>
    <w:rsid w:val="00A303F8"/>
    <w:rsid w:val="00A3177A"/>
    <w:rsid w:val="00A32121"/>
    <w:rsid w:val="00A3240A"/>
    <w:rsid w:val="00A32840"/>
    <w:rsid w:val="00A32D7F"/>
    <w:rsid w:val="00A3308C"/>
    <w:rsid w:val="00A3327C"/>
    <w:rsid w:val="00A332BA"/>
    <w:rsid w:val="00A33402"/>
    <w:rsid w:val="00A3347E"/>
    <w:rsid w:val="00A34454"/>
    <w:rsid w:val="00A34578"/>
    <w:rsid w:val="00A34862"/>
    <w:rsid w:val="00A34CE4"/>
    <w:rsid w:val="00A34EAE"/>
    <w:rsid w:val="00A351FF"/>
    <w:rsid w:val="00A355B2"/>
    <w:rsid w:val="00A35B13"/>
    <w:rsid w:val="00A361DE"/>
    <w:rsid w:val="00A36554"/>
    <w:rsid w:val="00A370D8"/>
    <w:rsid w:val="00A37926"/>
    <w:rsid w:val="00A37A77"/>
    <w:rsid w:val="00A40015"/>
    <w:rsid w:val="00A40741"/>
    <w:rsid w:val="00A409E2"/>
    <w:rsid w:val="00A40D88"/>
    <w:rsid w:val="00A418C5"/>
    <w:rsid w:val="00A41E0D"/>
    <w:rsid w:val="00A42631"/>
    <w:rsid w:val="00A42A6D"/>
    <w:rsid w:val="00A42B91"/>
    <w:rsid w:val="00A434E9"/>
    <w:rsid w:val="00A44DF9"/>
    <w:rsid w:val="00A45DF1"/>
    <w:rsid w:val="00A4601E"/>
    <w:rsid w:val="00A462D1"/>
    <w:rsid w:val="00A47109"/>
    <w:rsid w:val="00A47443"/>
    <w:rsid w:val="00A5014E"/>
    <w:rsid w:val="00A5036D"/>
    <w:rsid w:val="00A50520"/>
    <w:rsid w:val="00A51D64"/>
    <w:rsid w:val="00A51F48"/>
    <w:rsid w:val="00A528CF"/>
    <w:rsid w:val="00A52BEC"/>
    <w:rsid w:val="00A52C47"/>
    <w:rsid w:val="00A52E76"/>
    <w:rsid w:val="00A53100"/>
    <w:rsid w:val="00A53A27"/>
    <w:rsid w:val="00A53C13"/>
    <w:rsid w:val="00A53F7D"/>
    <w:rsid w:val="00A54144"/>
    <w:rsid w:val="00A543B1"/>
    <w:rsid w:val="00A5446B"/>
    <w:rsid w:val="00A549CA"/>
    <w:rsid w:val="00A549DF"/>
    <w:rsid w:val="00A54AAA"/>
    <w:rsid w:val="00A55A64"/>
    <w:rsid w:val="00A564D6"/>
    <w:rsid w:val="00A565DF"/>
    <w:rsid w:val="00A569D1"/>
    <w:rsid w:val="00A57608"/>
    <w:rsid w:val="00A57A0A"/>
    <w:rsid w:val="00A57B57"/>
    <w:rsid w:val="00A57C52"/>
    <w:rsid w:val="00A61E43"/>
    <w:rsid w:val="00A62474"/>
    <w:rsid w:val="00A624DC"/>
    <w:rsid w:val="00A62598"/>
    <w:rsid w:val="00A6268E"/>
    <w:rsid w:val="00A62886"/>
    <w:rsid w:val="00A63005"/>
    <w:rsid w:val="00A63ECA"/>
    <w:rsid w:val="00A641FF"/>
    <w:rsid w:val="00A6481E"/>
    <w:rsid w:val="00A64917"/>
    <w:rsid w:val="00A64C2C"/>
    <w:rsid w:val="00A65340"/>
    <w:rsid w:val="00A657C7"/>
    <w:rsid w:val="00A6584E"/>
    <w:rsid w:val="00A66017"/>
    <w:rsid w:val="00A66F11"/>
    <w:rsid w:val="00A676B3"/>
    <w:rsid w:val="00A70293"/>
    <w:rsid w:val="00A704E9"/>
    <w:rsid w:val="00A71ADB"/>
    <w:rsid w:val="00A723AC"/>
    <w:rsid w:val="00A72527"/>
    <w:rsid w:val="00A725C6"/>
    <w:rsid w:val="00A726BB"/>
    <w:rsid w:val="00A72A16"/>
    <w:rsid w:val="00A72E37"/>
    <w:rsid w:val="00A730E2"/>
    <w:rsid w:val="00A73B31"/>
    <w:rsid w:val="00A745B7"/>
    <w:rsid w:val="00A7487D"/>
    <w:rsid w:val="00A752DA"/>
    <w:rsid w:val="00A753E3"/>
    <w:rsid w:val="00A76922"/>
    <w:rsid w:val="00A76A62"/>
    <w:rsid w:val="00A76DB6"/>
    <w:rsid w:val="00A76F51"/>
    <w:rsid w:val="00A77864"/>
    <w:rsid w:val="00A77F4C"/>
    <w:rsid w:val="00A804D8"/>
    <w:rsid w:val="00A80997"/>
    <w:rsid w:val="00A814AE"/>
    <w:rsid w:val="00A81599"/>
    <w:rsid w:val="00A815A3"/>
    <w:rsid w:val="00A81BAD"/>
    <w:rsid w:val="00A81CCD"/>
    <w:rsid w:val="00A81E5E"/>
    <w:rsid w:val="00A8212B"/>
    <w:rsid w:val="00A82F07"/>
    <w:rsid w:val="00A82F09"/>
    <w:rsid w:val="00A837A4"/>
    <w:rsid w:val="00A83C7D"/>
    <w:rsid w:val="00A8420D"/>
    <w:rsid w:val="00A8436D"/>
    <w:rsid w:val="00A843E6"/>
    <w:rsid w:val="00A84414"/>
    <w:rsid w:val="00A8448E"/>
    <w:rsid w:val="00A844D3"/>
    <w:rsid w:val="00A845CA"/>
    <w:rsid w:val="00A84F04"/>
    <w:rsid w:val="00A850DB"/>
    <w:rsid w:val="00A854EA"/>
    <w:rsid w:val="00A85FCE"/>
    <w:rsid w:val="00A86884"/>
    <w:rsid w:val="00A87228"/>
    <w:rsid w:val="00A87A91"/>
    <w:rsid w:val="00A87BE1"/>
    <w:rsid w:val="00A90077"/>
    <w:rsid w:val="00A900A9"/>
    <w:rsid w:val="00A904FC"/>
    <w:rsid w:val="00A90840"/>
    <w:rsid w:val="00A90D72"/>
    <w:rsid w:val="00A912A9"/>
    <w:rsid w:val="00A915FC"/>
    <w:rsid w:val="00A91DBE"/>
    <w:rsid w:val="00A93310"/>
    <w:rsid w:val="00A935CC"/>
    <w:rsid w:val="00A938D4"/>
    <w:rsid w:val="00A93B5C"/>
    <w:rsid w:val="00A94281"/>
    <w:rsid w:val="00A94831"/>
    <w:rsid w:val="00A94A1C"/>
    <w:rsid w:val="00A95043"/>
    <w:rsid w:val="00A950BA"/>
    <w:rsid w:val="00A951DD"/>
    <w:rsid w:val="00A95625"/>
    <w:rsid w:val="00A95770"/>
    <w:rsid w:val="00A95A04"/>
    <w:rsid w:val="00A963D5"/>
    <w:rsid w:val="00A9663B"/>
    <w:rsid w:val="00A96C9F"/>
    <w:rsid w:val="00A97042"/>
    <w:rsid w:val="00A977B5"/>
    <w:rsid w:val="00A97AD8"/>
    <w:rsid w:val="00A97C56"/>
    <w:rsid w:val="00A97C6E"/>
    <w:rsid w:val="00AA0003"/>
    <w:rsid w:val="00AA05CB"/>
    <w:rsid w:val="00AA0E61"/>
    <w:rsid w:val="00AA129A"/>
    <w:rsid w:val="00AA12C1"/>
    <w:rsid w:val="00AA1576"/>
    <w:rsid w:val="00AA1812"/>
    <w:rsid w:val="00AA26D2"/>
    <w:rsid w:val="00AA2B46"/>
    <w:rsid w:val="00AA2DBC"/>
    <w:rsid w:val="00AA2E5C"/>
    <w:rsid w:val="00AA2ED0"/>
    <w:rsid w:val="00AA2EE0"/>
    <w:rsid w:val="00AA3363"/>
    <w:rsid w:val="00AA35E2"/>
    <w:rsid w:val="00AA368A"/>
    <w:rsid w:val="00AA36A6"/>
    <w:rsid w:val="00AA3765"/>
    <w:rsid w:val="00AA3D1C"/>
    <w:rsid w:val="00AA3E37"/>
    <w:rsid w:val="00AA5A51"/>
    <w:rsid w:val="00AA5D7A"/>
    <w:rsid w:val="00AA6145"/>
    <w:rsid w:val="00AA6574"/>
    <w:rsid w:val="00AA6752"/>
    <w:rsid w:val="00AA73CC"/>
    <w:rsid w:val="00AA754D"/>
    <w:rsid w:val="00AA768E"/>
    <w:rsid w:val="00AA7741"/>
    <w:rsid w:val="00AA7A58"/>
    <w:rsid w:val="00AA7E4A"/>
    <w:rsid w:val="00AB0347"/>
    <w:rsid w:val="00AB074D"/>
    <w:rsid w:val="00AB08DA"/>
    <w:rsid w:val="00AB0B38"/>
    <w:rsid w:val="00AB15A3"/>
    <w:rsid w:val="00AB1D42"/>
    <w:rsid w:val="00AB1EE9"/>
    <w:rsid w:val="00AB1EFC"/>
    <w:rsid w:val="00AB2447"/>
    <w:rsid w:val="00AB3217"/>
    <w:rsid w:val="00AB385A"/>
    <w:rsid w:val="00AB472B"/>
    <w:rsid w:val="00AB4CE2"/>
    <w:rsid w:val="00AB4F41"/>
    <w:rsid w:val="00AB63EA"/>
    <w:rsid w:val="00AB73DB"/>
    <w:rsid w:val="00AB753D"/>
    <w:rsid w:val="00AB7B4F"/>
    <w:rsid w:val="00AC000A"/>
    <w:rsid w:val="00AC00A4"/>
    <w:rsid w:val="00AC0228"/>
    <w:rsid w:val="00AC0AE5"/>
    <w:rsid w:val="00AC1834"/>
    <w:rsid w:val="00AC226D"/>
    <w:rsid w:val="00AC22F0"/>
    <w:rsid w:val="00AC23DD"/>
    <w:rsid w:val="00AC2916"/>
    <w:rsid w:val="00AC2A50"/>
    <w:rsid w:val="00AC2B8D"/>
    <w:rsid w:val="00AC2C89"/>
    <w:rsid w:val="00AC3370"/>
    <w:rsid w:val="00AC35E5"/>
    <w:rsid w:val="00AC365A"/>
    <w:rsid w:val="00AC3834"/>
    <w:rsid w:val="00AC3E9A"/>
    <w:rsid w:val="00AC5061"/>
    <w:rsid w:val="00AC5439"/>
    <w:rsid w:val="00AC57F8"/>
    <w:rsid w:val="00AC6115"/>
    <w:rsid w:val="00AC62EF"/>
    <w:rsid w:val="00AC6409"/>
    <w:rsid w:val="00AC6A16"/>
    <w:rsid w:val="00AC7AFA"/>
    <w:rsid w:val="00AD0182"/>
    <w:rsid w:val="00AD01DF"/>
    <w:rsid w:val="00AD026B"/>
    <w:rsid w:val="00AD04DA"/>
    <w:rsid w:val="00AD068E"/>
    <w:rsid w:val="00AD0997"/>
    <w:rsid w:val="00AD0D3B"/>
    <w:rsid w:val="00AD110B"/>
    <w:rsid w:val="00AD1AA9"/>
    <w:rsid w:val="00AD1DE9"/>
    <w:rsid w:val="00AD238E"/>
    <w:rsid w:val="00AD2580"/>
    <w:rsid w:val="00AD2812"/>
    <w:rsid w:val="00AD2942"/>
    <w:rsid w:val="00AD2C19"/>
    <w:rsid w:val="00AD2D24"/>
    <w:rsid w:val="00AD3765"/>
    <w:rsid w:val="00AD37E2"/>
    <w:rsid w:val="00AD4888"/>
    <w:rsid w:val="00AD4AAC"/>
    <w:rsid w:val="00AD4BC8"/>
    <w:rsid w:val="00AD56A7"/>
    <w:rsid w:val="00AD58EB"/>
    <w:rsid w:val="00AD5941"/>
    <w:rsid w:val="00AD5B13"/>
    <w:rsid w:val="00AD6658"/>
    <w:rsid w:val="00AD68B6"/>
    <w:rsid w:val="00AD6A71"/>
    <w:rsid w:val="00AD6DB3"/>
    <w:rsid w:val="00AD7E10"/>
    <w:rsid w:val="00AE0069"/>
    <w:rsid w:val="00AE03BC"/>
    <w:rsid w:val="00AE0D23"/>
    <w:rsid w:val="00AE0E07"/>
    <w:rsid w:val="00AE11C8"/>
    <w:rsid w:val="00AE1267"/>
    <w:rsid w:val="00AE1302"/>
    <w:rsid w:val="00AE1969"/>
    <w:rsid w:val="00AE28F3"/>
    <w:rsid w:val="00AE37D7"/>
    <w:rsid w:val="00AE3AB3"/>
    <w:rsid w:val="00AE3BCE"/>
    <w:rsid w:val="00AE565F"/>
    <w:rsid w:val="00AE5C00"/>
    <w:rsid w:val="00AE5D4C"/>
    <w:rsid w:val="00AE67F3"/>
    <w:rsid w:val="00AE6CEF"/>
    <w:rsid w:val="00AE75D6"/>
    <w:rsid w:val="00AE7F95"/>
    <w:rsid w:val="00AF023A"/>
    <w:rsid w:val="00AF0395"/>
    <w:rsid w:val="00AF041C"/>
    <w:rsid w:val="00AF0848"/>
    <w:rsid w:val="00AF1068"/>
    <w:rsid w:val="00AF10F8"/>
    <w:rsid w:val="00AF110B"/>
    <w:rsid w:val="00AF1307"/>
    <w:rsid w:val="00AF1BF7"/>
    <w:rsid w:val="00AF1C18"/>
    <w:rsid w:val="00AF241B"/>
    <w:rsid w:val="00AF2531"/>
    <w:rsid w:val="00AF2622"/>
    <w:rsid w:val="00AF2639"/>
    <w:rsid w:val="00AF2A93"/>
    <w:rsid w:val="00AF3529"/>
    <w:rsid w:val="00AF42AB"/>
    <w:rsid w:val="00AF4518"/>
    <w:rsid w:val="00AF45A5"/>
    <w:rsid w:val="00AF4E2A"/>
    <w:rsid w:val="00AF52AD"/>
    <w:rsid w:val="00AF5E87"/>
    <w:rsid w:val="00AF6010"/>
    <w:rsid w:val="00AF632E"/>
    <w:rsid w:val="00AF64EB"/>
    <w:rsid w:val="00AF689A"/>
    <w:rsid w:val="00AF6B54"/>
    <w:rsid w:val="00AF6CAD"/>
    <w:rsid w:val="00AF7F38"/>
    <w:rsid w:val="00B000D8"/>
    <w:rsid w:val="00B009D0"/>
    <w:rsid w:val="00B00C1B"/>
    <w:rsid w:val="00B01305"/>
    <w:rsid w:val="00B01451"/>
    <w:rsid w:val="00B01AE5"/>
    <w:rsid w:val="00B0267D"/>
    <w:rsid w:val="00B02D0B"/>
    <w:rsid w:val="00B02E81"/>
    <w:rsid w:val="00B03493"/>
    <w:rsid w:val="00B03505"/>
    <w:rsid w:val="00B037BE"/>
    <w:rsid w:val="00B03ABA"/>
    <w:rsid w:val="00B03DB7"/>
    <w:rsid w:val="00B03E6C"/>
    <w:rsid w:val="00B04BC6"/>
    <w:rsid w:val="00B04CD0"/>
    <w:rsid w:val="00B052C2"/>
    <w:rsid w:val="00B0544F"/>
    <w:rsid w:val="00B063A8"/>
    <w:rsid w:val="00B0654A"/>
    <w:rsid w:val="00B06B72"/>
    <w:rsid w:val="00B06F61"/>
    <w:rsid w:val="00B06FCE"/>
    <w:rsid w:val="00B07390"/>
    <w:rsid w:val="00B075F2"/>
    <w:rsid w:val="00B07E23"/>
    <w:rsid w:val="00B108DC"/>
    <w:rsid w:val="00B10EAF"/>
    <w:rsid w:val="00B1146D"/>
    <w:rsid w:val="00B1152E"/>
    <w:rsid w:val="00B11E16"/>
    <w:rsid w:val="00B11F29"/>
    <w:rsid w:val="00B11F89"/>
    <w:rsid w:val="00B121F4"/>
    <w:rsid w:val="00B12BFA"/>
    <w:rsid w:val="00B12F8B"/>
    <w:rsid w:val="00B13204"/>
    <w:rsid w:val="00B13C25"/>
    <w:rsid w:val="00B14584"/>
    <w:rsid w:val="00B15256"/>
    <w:rsid w:val="00B166CF"/>
    <w:rsid w:val="00B1675D"/>
    <w:rsid w:val="00B16C7F"/>
    <w:rsid w:val="00B16DF0"/>
    <w:rsid w:val="00B1707A"/>
    <w:rsid w:val="00B172E8"/>
    <w:rsid w:val="00B17673"/>
    <w:rsid w:val="00B17F0E"/>
    <w:rsid w:val="00B2086C"/>
    <w:rsid w:val="00B21190"/>
    <w:rsid w:val="00B214A4"/>
    <w:rsid w:val="00B21593"/>
    <w:rsid w:val="00B21915"/>
    <w:rsid w:val="00B21FC1"/>
    <w:rsid w:val="00B2251B"/>
    <w:rsid w:val="00B229C0"/>
    <w:rsid w:val="00B22D7C"/>
    <w:rsid w:val="00B23408"/>
    <w:rsid w:val="00B234E6"/>
    <w:rsid w:val="00B23943"/>
    <w:rsid w:val="00B239E1"/>
    <w:rsid w:val="00B23C6E"/>
    <w:rsid w:val="00B25013"/>
    <w:rsid w:val="00B26BB3"/>
    <w:rsid w:val="00B26C23"/>
    <w:rsid w:val="00B27266"/>
    <w:rsid w:val="00B27505"/>
    <w:rsid w:val="00B27515"/>
    <w:rsid w:val="00B27A96"/>
    <w:rsid w:val="00B306BF"/>
    <w:rsid w:val="00B306FE"/>
    <w:rsid w:val="00B30DF4"/>
    <w:rsid w:val="00B30FD5"/>
    <w:rsid w:val="00B318B7"/>
    <w:rsid w:val="00B31942"/>
    <w:rsid w:val="00B3194C"/>
    <w:rsid w:val="00B31D19"/>
    <w:rsid w:val="00B328D1"/>
    <w:rsid w:val="00B329C5"/>
    <w:rsid w:val="00B32C7B"/>
    <w:rsid w:val="00B32D2E"/>
    <w:rsid w:val="00B33337"/>
    <w:rsid w:val="00B33C55"/>
    <w:rsid w:val="00B33D7B"/>
    <w:rsid w:val="00B34651"/>
    <w:rsid w:val="00B34768"/>
    <w:rsid w:val="00B34BCB"/>
    <w:rsid w:val="00B34D84"/>
    <w:rsid w:val="00B3587B"/>
    <w:rsid w:val="00B35994"/>
    <w:rsid w:val="00B35DB6"/>
    <w:rsid w:val="00B35DBF"/>
    <w:rsid w:val="00B368C5"/>
    <w:rsid w:val="00B36CFF"/>
    <w:rsid w:val="00B36D1D"/>
    <w:rsid w:val="00B36F80"/>
    <w:rsid w:val="00B377C1"/>
    <w:rsid w:val="00B4072F"/>
    <w:rsid w:val="00B40D00"/>
    <w:rsid w:val="00B40D0F"/>
    <w:rsid w:val="00B40EAF"/>
    <w:rsid w:val="00B411E3"/>
    <w:rsid w:val="00B41BAE"/>
    <w:rsid w:val="00B431C6"/>
    <w:rsid w:val="00B43BC7"/>
    <w:rsid w:val="00B43EB6"/>
    <w:rsid w:val="00B44374"/>
    <w:rsid w:val="00B44FC7"/>
    <w:rsid w:val="00B45441"/>
    <w:rsid w:val="00B45BFD"/>
    <w:rsid w:val="00B46003"/>
    <w:rsid w:val="00B4652F"/>
    <w:rsid w:val="00B46824"/>
    <w:rsid w:val="00B46C6A"/>
    <w:rsid w:val="00B47545"/>
    <w:rsid w:val="00B4759D"/>
    <w:rsid w:val="00B47896"/>
    <w:rsid w:val="00B50B96"/>
    <w:rsid w:val="00B5124A"/>
    <w:rsid w:val="00B5153E"/>
    <w:rsid w:val="00B51A67"/>
    <w:rsid w:val="00B52AE6"/>
    <w:rsid w:val="00B531CB"/>
    <w:rsid w:val="00B5367F"/>
    <w:rsid w:val="00B53FEE"/>
    <w:rsid w:val="00B54C8C"/>
    <w:rsid w:val="00B5549C"/>
    <w:rsid w:val="00B558F8"/>
    <w:rsid w:val="00B55B30"/>
    <w:rsid w:val="00B5614A"/>
    <w:rsid w:val="00B56512"/>
    <w:rsid w:val="00B569A0"/>
    <w:rsid w:val="00B57007"/>
    <w:rsid w:val="00B57580"/>
    <w:rsid w:val="00B57DA0"/>
    <w:rsid w:val="00B61AC3"/>
    <w:rsid w:val="00B62542"/>
    <w:rsid w:val="00B629B9"/>
    <w:rsid w:val="00B631AF"/>
    <w:rsid w:val="00B633A5"/>
    <w:rsid w:val="00B63CF9"/>
    <w:rsid w:val="00B63D93"/>
    <w:rsid w:val="00B644D6"/>
    <w:rsid w:val="00B64ABF"/>
    <w:rsid w:val="00B64EFC"/>
    <w:rsid w:val="00B65656"/>
    <w:rsid w:val="00B66370"/>
    <w:rsid w:val="00B665C5"/>
    <w:rsid w:val="00B67057"/>
    <w:rsid w:val="00B673D0"/>
    <w:rsid w:val="00B67531"/>
    <w:rsid w:val="00B675CC"/>
    <w:rsid w:val="00B67975"/>
    <w:rsid w:val="00B70C25"/>
    <w:rsid w:val="00B70D7A"/>
    <w:rsid w:val="00B71056"/>
    <w:rsid w:val="00B7170D"/>
    <w:rsid w:val="00B718DF"/>
    <w:rsid w:val="00B71BA3"/>
    <w:rsid w:val="00B72195"/>
    <w:rsid w:val="00B721B6"/>
    <w:rsid w:val="00B72A1D"/>
    <w:rsid w:val="00B72CBC"/>
    <w:rsid w:val="00B72DEB"/>
    <w:rsid w:val="00B72E30"/>
    <w:rsid w:val="00B73C81"/>
    <w:rsid w:val="00B73EEF"/>
    <w:rsid w:val="00B74134"/>
    <w:rsid w:val="00B741F6"/>
    <w:rsid w:val="00B7435C"/>
    <w:rsid w:val="00B74462"/>
    <w:rsid w:val="00B74E18"/>
    <w:rsid w:val="00B75216"/>
    <w:rsid w:val="00B7565C"/>
    <w:rsid w:val="00B75679"/>
    <w:rsid w:val="00B756ED"/>
    <w:rsid w:val="00B758A9"/>
    <w:rsid w:val="00B75DE8"/>
    <w:rsid w:val="00B75F08"/>
    <w:rsid w:val="00B760F9"/>
    <w:rsid w:val="00B76701"/>
    <w:rsid w:val="00B76AB2"/>
    <w:rsid w:val="00B77073"/>
    <w:rsid w:val="00B7729B"/>
    <w:rsid w:val="00B77548"/>
    <w:rsid w:val="00B77A8A"/>
    <w:rsid w:val="00B77B6B"/>
    <w:rsid w:val="00B77FD9"/>
    <w:rsid w:val="00B80A28"/>
    <w:rsid w:val="00B82218"/>
    <w:rsid w:val="00B82330"/>
    <w:rsid w:val="00B8290B"/>
    <w:rsid w:val="00B835EC"/>
    <w:rsid w:val="00B83796"/>
    <w:rsid w:val="00B83A4A"/>
    <w:rsid w:val="00B83BA2"/>
    <w:rsid w:val="00B83D59"/>
    <w:rsid w:val="00B854BA"/>
    <w:rsid w:val="00B856B4"/>
    <w:rsid w:val="00B86C67"/>
    <w:rsid w:val="00B876A8"/>
    <w:rsid w:val="00B87DA7"/>
    <w:rsid w:val="00B91049"/>
    <w:rsid w:val="00B910AD"/>
    <w:rsid w:val="00B918B5"/>
    <w:rsid w:val="00B91B38"/>
    <w:rsid w:val="00B9213A"/>
    <w:rsid w:val="00B92337"/>
    <w:rsid w:val="00B92506"/>
    <w:rsid w:val="00B925C6"/>
    <w:rsid w:val="00B92DC6"/>
    <w:rsid w:val="00B9349C"/>
    <w:rsid w:val="00B93948"/>
    <w:rsid w:val="00B93BB5"/>
    <w:rsid w:val="00B940E9"/>
    <w:rsid w:val="00B95582"/>
    <w:rsid w:val="00B958AF"/>
    <w:rsid w:val="00B960CF"/>
    <w:rsid w:val="00B96BEE"/>
    <w:rsid w:val="00B977AD"/>
    <w:rsid w:val="00BA0FA9"/>
    <w:rsid w:val="00BA19DF"/>
    <w:rsid w:val="00BA1C73"/>
    <w:rsid w:val="00BA206A"/>
    <w:rsid w:val="00BA211C"/>
    <w:rsid w:val="00BA3374"/>
    <w:rsid w:val="00BA379C"/>
    <w:rsid w:val="00BA504B"/>
    <w:rsid w:val="00BA5989"/>
    <w:rsid w:val="00BA5D95"/>
    <w:rsid w:val="00BA5F6E"/>
    <w:rsid w:val="00BA642C"/>
    <w:rsid w:val="00BA7138"/>
    <w:rsid w:val="00BA75D9"/>
    <w:rsid w:val="00BA762D"/>
    <w:rsid w:val="00BB05F8"/>
    <w:rsid w:val="00BB0910"/>
    <w:rsid w:val="00BB1756"/>
    <w:rsid w:val="00BB1DEE"/>
    <w:rsid w:val="00BB204A"/>
    <w:rsid w:val="00BB251F"/>
    <w:rsid w:val="00BB2A73"/>
    <w:rsid w:val="00BB2C5E"/>
    <w:rsid w:val="00BB2EFE"/>
    <w:rsid w:val="00BB3155"/>
    <w:rsid w:val="00BB3235"/>
    <w:rsid w:val="00BB3C18"/>
    <w:rsid w:val="00BB3DCB"/>
    <w:rsid w:val="00BB4EE5"/>
    <w:rsid w:val="00BB5566"/>
    <w:rsid w:val="00BB5961"/>
    <w:rsid w:val="00BB5D25"/>
    <w:rsid w:val="00BB5D5B"/>
    <w:rsid w:val="00BB62FB"/>
    <w:rsid w:val="00BB6796"/>
    <w:rsid w:val="00BB700A"/>
    <w:rsid w:val="00BB7264"/>
    <w:rsid w:val="00BB7579"/>
    <w:rsid w:val="00BB765B"/>
    <w:rsid w:val="00BB7F9E"/>
    <w:rsid w:val="00BB7FCC"/>
    <w:rsid w:val="00BC00F3"/>
    <w:rsid w:val="00BC0BDF"/>
    <w:rsid w:val="00BC128B"/>
    <w:rsid w:val="00BC1424"/>
    <w:rsid w:val="00BC1500"/>
    <w:rsid w:val="00BC203E"/>
    <w:rsid w:val="00BC2577"/>
    <w:rsid w:val="00BC28CE"/>
    <w:rsid w:val="00BC30AF"/>
    <w:rsid w:val="00BC345D"/>
    <w:rsid w:val="00BC34C3"/>
    <w:rsid w:val="00BC3778"/>
    <w:rsid w:val="00BC4208"/>
    <w:rsid w:val="00BC4806"/>
    <w:rsid w:val="00BC518F"/>
    <w:rsid w:val="00BC5800"/>
    <w:rsid w:val="00BC594F"/>
    <w:rsid w:val="00BC5E1A"/>
    <w:rsid w:val="00BC5FB2"/>
    <w:rsid w:val="00BC6315"/>
    <w:rsid w:val="00BC65FA"/>
    <w:rsid w:val="00BC6625"/>
    <w:rsid w:val="00BC6FFA"/>
    <w:rsid w:val="00BC71CF"/>
    <w:rsid w:val="00BD0707"/>
    <w:rsid w:val="00BD0AD9"/>
    <w:rsid w:val="00BD0B55"/>
    <w:rsid w:val="00BD10E6"/>
    <w:rsid w:val="00BD12F6"/>
    <w:rsid w:val="00BD13D9"/>
    <w:rsid w:val="00BD1471"/>
    <w:rsid w:val="00BD1B8B"/>
    <w:rsid w:val="00BD1DB4"/>
    <w:rsid w:val="00BD2147"/>
    <w:rsid w:val="00BD21F7"/>
    <w:rsid w:val="00BD2AD4"/>
    <w:rsid w:val="00BD3038"/>
    <w:rsid w:val="00BD31D7"/>
    <w:rsid w:val="00BD3711"/>
    <w:rsid w:val="00BD3EE9"/>
    <w:rsid w:val="00BD4576"/>
    <w:rsid w:val="00BD59D0"/>
    <w:rsid w:val="00BD6674"/>
    <w:rsid w:val="00BD6B1E"/>
    <w:rsid w:val="00BD6EA8"/>
    <w:rsid w:val="00BD758B"/>
    <w:rsid w:val="00BD7756"/>
    <w:rsid w:val="00BE01C2"/>
    <w:rsid w:val="00BE1DE7"/>
    <w:rsid w:val="00BE2E5C"/>
    <w:rsid w:val="00BE3777"/>
    <w:rsid w:val="00BE39CE"/>
    <w:rsid w:val="00BE3E8F"/>
    <w:rsid w:val="00BE3F29"/>
    <w:rsid w:val="00BE4BDD"/>
    <w:rsid w:val="00BE4D35"/>
    <w:rsid w:val="00BE61A3"/>
    <w:rsid w:val="00BE61D1"/>
    <w:rsid w:val="00BE69E8"/>
    <w:rsid w:val="00BE6DDA"/>
    <w:rsid w:val="00BE6EDA"/>
    <w:rsid w:val="00BE73F7"/>
    <w:rsid w:val="00BE7E23"/>
    <w:rsid w:val="00BF00A5"/>
    <w:rsid w:val="00BF0327"/>
    <w:rsid w:val="00BF0492"/>
    <w:rsid w:val="00BF060E"/>
    <w:rsid w:val="00BF0B98"/>
    <w:rsid w:val="00BF0E8E"/>
    <w:rsid w:val="00BF15BC"/>
    <w:rsid w:val="00BF161D"/>
    <w:rsid w:val="00BF1893"/>
    <w:rsid w:val="00BF1EFB"/>
    <w:rsid w:val="00BF1F31"/>
    <w:rsid w:val="00BF250C"/>
    <w:rsid w:val="00BF2F0C"/>
    <w:rsid w:val="00BF364B"/>
    <w:rsid w:val="00BF364D"/>
    <w:rsid w:val="00BF3BAB"/>
    <w:rsid w:val="00BF407D"/>
    <w:rsid w:val="00BF4DC4"/>
    <w:rsid w:val="00BF4DD5"/>
    <w:rsid w:val="00BF535A"/>
    <w:rsid w:val="00BF600A"/>
    <w:rsid w:val="00BF64D3"/>
    <w:rsid w:val="00BF6998"/>
    <w:rsid w:val="00BF6EFE"/>
    <w:rsid w:val="00BF721A"/>
    <w:rsid w:val="00BF72E6"/>
    <w:rsid w:val="00BF7739"/>
    <w:rsid w:val="00BF7D5E"/>
    <w:rsid w:val="00C00617"/>
    <w:rsid w:val="00C00746"/>
    <w:rsid w:val="00C0131A"/>
    <w:rsid w:val="00C0169E"/>
    <w:rsid w:val="00C0197A"/>
    <w:rsid w:val="00C01E01"/>
    <w:rsid w:val="00C0203D"/>
    <w:rsid w:val="00C02D72"/>
    <w:rsid w:val="00C03436"/>
    <w:rsid w:val="00C03AB3"/>
    <w:rsid w:val="00C03B02"/>
    <w:rsid w:val="00C04D60"/>
    <w:rsid w:val="00C04E5A"/>
    <w:rsid w:val="00C05594"/>
    <w:rsid w:val="00C05664"/>
    <w:rsid w:val="00C056B4"/>
    <w:rsid w:val="00C05B38"/>
    <w:rsid w:val="00C06E38"/>
    <w:rsid w:val="00C06FD9"/>
    <w:rsid w:val="00C07FF8"/>
    <w:rsid w:val="00C109A3"/>
    <w:rsid w:val="00C117C0"/>
    <w:rsid w:val="00C12219"/>
    <w:rsid w:val="00C12458"/>
    <w:rsid w:val="00C12C63"/>
    <w:rsid w:val="00C12D01"/>
    <w:rsid w:val="00C12D63"/>
    <w:rsid w:val="00C12DBA"/>
    <w:rsid w:val="00C13845"/>
    <w:rsid w:val="00C141F1"/>
    <w:rsid w:val="00C147D1"/>
    <w:rsid w:val="00C15710"/>
    <w:rsid w:val="00C1590E"/>
    <w:rsid w:val="00C15CF8"/>
    <w:rsid w:val="00C1734B"/>
    <w:rsid w:val="00C17473"/>
    <w:rsid w:val="00C176C2"/>
    <w:rsid w:val="00C20591"/>
    <w:rsid w:val="00C20889"/>
    <w:rsid w:val="00C20912"/>
    <w:rsid w:val="00C21B51"/>
    <w:rsid w:val="00C21EA0"/>
    <w:rsid w:val="00C21ED7"/>
    <w:rsid w:val="00C21F8A"/>
    <w:rsid w:val="00C22153"/>
    <w:rsid w:val="00C22BA7"/>
    <w:rsid w:val="00C22E17"/>
    <w:rsid w:val="00C2335D"/>
    <w:rsid w:val="00C2359F"/>
    <w:rsid w:val="00C23851"/>
    <w:rsid w:val="00C2387E"/>
    <w:rsid w:val="00C23D0A"/>
    <w:rsid w:val="00C23D82"/>
    <w:rsid w:val="00C2423B"/>
    <w:rsid w:val="00C24392"/>
    <w:rsid w:val="00C24772"/>
    <w:rsid w:val="00C2487E"/>
    <w:rsid w:val="00C24B9B"/>
    <w:rsid w:val="00C24DCF"/>
    <w:rsid w:val="00C24E9E"/>
    <w:rsid w:val="00C258E1"/>
    <w:rsid w:val="00C25A24"/>
    <w:rsid w:val="00C26E2C"/>
    <w:rsid w:val="00C26E71"/>
    <w:rsid w:val="00C27010"/>
    <w:rsid w:val="00C27123"/>
    <w:rsid w:val="00C2728B"/>
    <w:rsid w:val="00C27567"/>
    <w:rsid w:val="00C27569"/>
    <w:rsid w:val="00C3054E"/>
    <w:rsid w:val="00C3079B"/>
    <w:rsid w:val="00C308A7"/>
    <w:rsid w:val="00C30C3F"/>
    <w:rsid w:val="00C30C82"/>
    <w:rsid w:val="00C3165B"/>
    <w:rsid w:val="00C318A6"/>
    <w:rsid w:val="00C32721"/>
    <w:rsid w:val="00C32F60"/>
    <w:rsid w:val="00C340E1"/>
    <w:rsid w:val="00C34D30"/>
    <w:rsid w:val="00C34EBE"/>
    <w:rsid w:val="00C35190"/>
    <w:rsid w:val="00C358C9"/>
    <w:rsid w:val="00C36799"/>
    <w:rsid w:val="00C36E85"/>
    <w:rsid w:val="00C3705D"/>
    <w:rsid w:val="00C37FF0"/>
    <w:rsid w:val="00C401DB"/>
    <w:rsid w:val="00C403F6"/>
    <w:rsid w:val="00C40491"/>
    <w:rsid w:val="00C407D0"/>
    <w:rsid w:val="00C414E2"/>
    <w:rsid w:val="00C41A3B"/>
    <w:rsid w:val="00C41E25"/>
    <w:rsid w:val="00C42153"/>
    <w:rsid w:val="00C4367C"/>
    <w:rsid w:val="00C44732"/>
    <w:rsid w:val="00C447BF"/>
    <w:rsid w:val="00C44A44"/>
    <w:rsid w:val="00C44C75"/>
    <w:rsid w:val="00C4505B"/>
    <w:rsid w:val="00C45742"/>
    <w:rsid w:val="00C475C5"/>
    <w:rsid w:val="00C50D19"/>
    <w:rsid w:val="00C51FC3"/>
    <w:rsid w:val="00C52013"/>
    <w:rsid w:val="00C52235"/>
    <w:rsid w:val="00C526C9"/>
    <w:rsid w:val="00C5294F"/>
    <w:rsid w:val="00C529B0"/>
    <w:rsid w:val="00C52E36"/>
    <w:rsid w:val="00C52FC7"/>
    <w:rsid w:val="00C5352F"/>
    <w:rsid w:val="00C54646"/>
    <w:rsid w:val="00C54C6E"/>
    <w:rsid w:val="00C54D3D"/>
    <w:rsid w:val="00C54FFC"/>
    <w:rsid w:val="00C55006"/>
    <w:rsid w:val="00C55053"/>
    <w:rsid w:val="00C551DD"/>
    <w:rsid w:val="00C552FB"/>
    <w:rsid w:val="00C553D1"/>
    <w:rsid w:val="00C55D2E"/>
    <w:rsid w:val="00C56496"/>
    <w:rsid w:val="00C57462"/>
    <w:rsid w:val="00C57A28"/>
    <w:rsid w:val="00C60305"/>
    <w:rsid w:val="00C61075"/>
    <w:rsid w:val="00C612DC"/>
    <w:rsid w:val="00C616BD"/>
    <w:rsid w:val="00C61799"/>
    <w:rsid w:val="00C62261"/>
    <w:rsid w:val="00C629DB"/>
    <w:rsid w:val="00C632F6"/>
    <w:rsid w:val="00C6367C"/>
    <w:rsid w:val="00C64330"/>
    <w:rsid w:val="00C64872"/>
    <w:rsid w:val="00C64AC0"/>
    <w:rsid w:val="00C64BD2"/>
    <w:rsid w:val="00C64FE4"/>
    <w:rsid w:val="00C65D28"/>
    <w:rsid w:val="00C668E4"/>
    <w:rsid w:val="00C66928"/>
    <w:rsid w:val="00C6734D"/>
    <w:rsid w:val="00C6773E"/>
    <w:rsid w:val="00C67ACA"/>
    <w:rsid w:val="00C67DCA"/>
    <w:rsid w:val="00C67F89"/>
    <w:rsid w:val="00C7064B"/>
    <w:rsid w:val="00C707E3"/>
    <w:rsid w:val="00C70F16"/>
    <w:rsid w:val="00C71EFC"/>
    <w:rsid w:val="00C72134"/>
    <w:rsid w:val="00C72781"/>
    <w:rsid w:val="00C732E9"/>
    <w:rsid w:val="00C734F3"/>
    <w:rsid w:val="00C73A79"/>
    <w:rsid w:val="00C73BC0"/>
    <w:rsid w:val="00C73FF4"/>
    <w:rsid w:val="00C74260"/>
    <w:rsid w:val="00C74476"/>
    <w:rsid w:val="00C7509D"/>
    <w:rsid w:val="00C7526E"/>
    <w:rsid w:val="00C7527E"/>
    <w:rsid w:val="00C75461"/>
    <w:rsid w:val="00C765F7"/>
    <w:rsid w:val="00C76D89"/>
    <w:rsid w:val="00C76F05"/>
    <w:rsid w:val="00C76F3B"/>
    <w:rsid w:val="00C77351"/>
    <w:rsid w:val="00C8085F"/>
    <w:rsid w:val="00C80BD1"/>
    <w:rsid w:val="00C813A9"/>
    <w:rsid w:val="00C8148E"/>
    <w:rsid w:val="00C815F1"/>
    <w:rsid w:val="00C81620"/>
    <w:rsid w:val="00C81B19"/>
    <w:rsid w:val="00C81C20"/>
    <w:rsid w:val="00C82136"/>
    <w:rsid w:val="00C821FA"/>
    <w:rsid w:val="00C826CD"/>
    <w:rsid w:val="00C829C1"/>
    <w:rsid w:val="00C835FF"/>
    <w:rsid w:val="00C83825"/>
    <w:rsid w:val="00C8394B"/>
    <w:rsid w:val="00C83C2C"/>
    <w:rsid w:val="00C83E9A"/>
    <w:rsid w:val="00C83EC8"/>
    <w:rsid w:val="00C84AA3"/>
    <w:rsid w:val="00C84CD9"/>
    <w:rsid w:val="00C85039"/>
    <w:rsid w:val="00C851E1"/>
    <w:rsid w:val="00C85B05"/>
    <w:rsid w:val="00C85B4C"/>
    <w:rsid w:val="00C86412"/>
    <w:rsid w:val="00C86FD2"/>
    <w:rsid w:val="00C87363"/>
    <w:rsid w:val="00C87D0C"/>
    <w:rsid w:val="00C9005B"/>
    <w:rsid w:val="00C91150"/>
    <w:rsid w:val="00C91761"/>
    <w:rsid w:val="00C91895"/>
    <w:rsid w:val="00C918EF"/>
    <w:rsid w:val="00C91AD8"/>
    <w:rsid w:val="00C91D8B"/>
    <w:rsid w:val="00C92EE4"/>
    <w:rsid w:val="00C9315B"/>
    <w:rsid w:val="00C9345E"/>
    <w:rsid w:val="00C940AE"/>
    <w:rsid w:val="00C947E8"/>
    <w:rsid w:val="00C94A50"/>
    <w:rsid w:val="00C94B3B"/>
    <w:rsid w:val="00C94FC2"/>
    <w:rsid w:val="00C950B2"/>
    <w:rsid w:val="00C958A8"/>
    <w:rsid w:val="00C95981"/>
    <w:rsid w:val="00C96019"/>
    <w:rsid w:val="00C9602F"/>
    <w:rsid w:val="00C961CD"/>
    <w:rsid w:val="00C96517"/>
    <w:rsid w:val="00C9670F"/>
    <w:rsid w:val="00C97112"/>
    <w:rsid w:val="00C97873"/>
    <w:rsid w:val="00C97F98"/>
    <w:rsid w:val="00CA09FC"/>
    <w:rsid w:val="00CA0AA9"/>
    <w:rsid w:val="00CA1110"/>
    <w:rsid w:val="00CA15FE"/>
    <w:rsid w:val="00CA1FC6"/>
    <w:rsid w:val="00CA2227"/>
    <w:rsid w:val="00CA2407"/>
    <w:rsid w:val="00CA2DCF"/>
    <w:rsid w:val="00CA402E"/>
    <w:rsid w:val="00CA466D"/>
    <w:rsid w:val="00CA5A49"/>
    <w:rsid w:val="00CA5AF1"/>
    <w:rsid w:val="00CA5B36"/>
    <w:rsid w:val="00CA626E"/>
    <w:rsid w:val="00CA6468"/>
    <w:rsid w:val="00CA6559"/>
    <w:rsid w:val="00CA6662"/>
    <w:rsid w:val="00CA6D58"/>
    <w:rsid w:val="00CA73DF"/>
    <w:rsid w:val="00CA75BB"/>
    <w:rsid w:val="00CA771D"/>
    <w:rsid w:val="00CA7894"/>
    <w:rsid w:val="00CB02EE"/>
    <w:rsid w:val="00CB0850"/>
    <w:rsid w:val="00CB08FF"/>
    <w:rsid w:val="00CB16D1"/>
    <w:rsid w:val="00CB18C1"/>
    <w:rsid w:val="00CB1920"/>
    <w:rsid w:val="00CB1F58"/>
    <w:rsid w:val="00CB27C2"/>
    <w:rsid w:val="00CB2E31"/>
    <w:rsid w:val="00CB357A"/>
    <w:rsid w:val="00CB3798"/>
    <w:rsid w:val="00CB3C22"/>
    <w:rsid w:val="00CB3ED2"/>
    <w:rsid w:val="00CB3F4D"/>
    <w:rsid w:val="00CB529D"/>
    <w:rsid w:val="00CB69D0"/>
    <w:rsid w:val="00CB7E61"/>
    <w:rsid w:val="00CC0BBD"/>
    <w:rsid w:val="00CC11CC"/>
    <w:rsid w:val="00CC16FD"/>
    <w:rsid w:val="00CC1713"/>
    <w:rsid w:val="00CC185A"/>
    <w:rsid w:val="00CC2195"/>
    <w:rsid w:val="00CC2356"/>
    <w:rsid w:val="00CC28ED"/>
    <w:rsid w:val="00CC2DC8"/>
    <w:rsid w:val="00CC2DEF"/>
    <w:rsid w:val="00CC2E77"/>
    <w:rsid w:val="00CC2EE5"/>
    <w:rsid w:val="00CC344F"/>
    <w:rsid w:val="00CC3845"/>
    <w:rsid w:val="00CC3EF4"/>
    <w:rsid w:val="00CC4327"/>
    <w:rsid w:val="00CC4624"/>
    <w:rsid w:val="00CC4E98"/>
    <w:rsid w:val="00CC4F4C"/>
    <w:rsid w:val="00CC5AF5"/>
    <w:rsid w:val="00CC5E5B"/>
    <w:rsid w:val="00CC6F95"/>
    <w:rsid w:val="00CC767B"/>
    <w:rsid w:val="00CC7743"/>
    <w:rsid w:val="00CD041C"/>
    <w:rsid w:val="00CD0709"/>
    <w:rsid w:val="00CD0F5F"/>
    <w:rsid w:val="00CD0FE6"/>
    <w:rsid w:val="00CD2935"/>
    <w:rsid w:val="00CD2B55"/>
    <w:rsid w:val="00CD308F"/>
    <w:rsid w:val="00CD31FD"/>
    <w:rsid w:val="00CD35F6"/>
    <w:rsid w:val="00CD39DB"/>
    <w:rsid w:val="00CD3C9E"/>
    <w:rsid w:val="00CD4158"/>
    <w:rsid w:val="00CD47B8"/>
    <w:rsid w:val="00CD4FDC"/>
    <w:rsid w:val="00CD5601"/>
    <w:rsid w:val="00CD577A"/>
    <w:rsid w:val="00CD6014"/>
    <w:rsid w:val="00CD67C3"/>
    <w:rsid w:val="00CD6C16"/>
    <w:rsid w:val="00CD7111"/>
    <w:rsid w:val="00CD7836"/>
    <w:rsid w:val="00CE0204"/>
    <w:rsid w:val="00CE076C"/>
    <w:rsid w:val="00CE091E"/>
    <w:rsid w:val="00CE0B7C"/>
    <w:rsid w:val="00CE107D"/>
    <w:rsid w:val="00CE10E3"/>
    <w:rsid w:val="00CE181D"/>
    <w:rsid w:val="00CE23AA"/>
    <w:rsid w:val="00CE27B4"/>
    <w:rsid w:val="00CE2A3A"/>
    <w:rsid w:val="00CE418B"/>
    <w:rsid w:val="00CE444F"/>
    <w:rsid w:val="00CE44C8"/>
    <w:rsid w:val="00CE4832"/>
    <w:rsid w:val="00CE5055"/>
    <w:rsid w:val="00CE56CF"/>
    <w:rsid w:val="00CE56F7"/>
    <w:rsid w:val="00CE5B40"/>
    <w:rsid w:val="00CE6C03"/>
    <w:rsid w:val="00CE7153"/>
    <w:rsid w:val="00CE73B0"/>
    <w:rsid w:val="00CE77EF"/>
    <w:rsid w:val="00CE7990"/>
    <w:rsid w:val="00CE7FE4"/>
    <w:rsid w:val="00CF075A"/>
    <w:rsid w:val="00CF0BF5"/>
    <w:rsid w:val="00CF0E61"/>
    <w:rsid w:val="00CF137F"/>
    <w:rsid w:val="00CF1471"/>
    <w:rsid w:val="00CF2729"/>
    <w:rsid w:val="00CF2DC7"/>
    <w:rsid w:val="00CF3180"/>
    <w:rsid w:val="00CF3736"/>
    <w:rsid w:val="00CF3886"/>
    <w:rsid w:val="00CF3A14"/>
    <w:rsid w:val="00CF4EF3"/>
    <w:rsid w:val="00CF6B07"/>
    <w:rsid w:val="00CF6C80"/>
    <w:rsid w:val="00CF7BAC"/>
    <w:rsid w:val="00CF7BC5"/>
    <w:rsid w:val="00CF7D95"/>
    <w:rsid w:val="00CF7F9D"/>
    <w:rsid w:val="00D00582"/>
    <w:rsid w:val="00D00656"/>
    <w:rsid w:val="00D00789"/>
    <w:rsid w:val="00D0135F"/>
    <w:rsid w:val="00D0169B"/>
    <w:rsid w:val="00D018CE"/>
    <w:rsid w:val="00D01997"/>
    <w:rsid w:val="00D01E52"/>
    <w:rsid w:val="00D02429"/>
    <w:rsid w:val="00D02550"/>
    <w:rsid w:val="00D02929"/>
    <w:rsid w:val="00D02B95"/>
    <w:rsid w:val="00D02B96"/>
    <w:rsid w:val="00D02EE3"/>
    <w:rsid w:val="00D03064"/>
    <w:rsid w:val="00D0333C"/>
    <w:rsid w:val="00D038D1"/>
    <w:rsid w:val="00D03922"/>
    <w:rsid w:val="00D045C4"/>
    <w:rsid w:val="00D0542F"/>
    <w:rsid w:val="00D0594A"/>
    <w:rsid w:val="00D06006"/>
    <w:rsid w:val="00D06CA3"/>
    <w:rsid w:val="00D0766F"/>
    <w:rsid w:val="00D07C92"/>
    <w:rsid w:val="00D10678"/>
    <w:rsid w:val="00D10B18"/>
    <w:rsid w:val="00D10DE0"/>
    <w:rsid w:val="00D1116A"/>
    <w:rsid w:val="00D117EC"/>
    <w:rsid w:val="00D11B48"/>
    <w:rsid w:val="00D12734"/>
    <w:rsid w:val="00D12BB8"/>
    <w:rsid w:val="00D1430C"/>
    <w:rsid w:val="00D14757"/>
    <w:rsid w:val="00D15273"/>
    <w:rsid w:val="00D162F0"/>
    <w:rsid w:val="00D1668D"/>
    <w:rsid w:val="00D169C0"/>
    <w:rsid w:val="00D16B28"/>
    <w:rsid w:val="00D1724D"/>
    <w:rsid w:val="00D17A3F"/>
    <w:rsid w:val="00D20772"/>
    <w:rsid w:val="00D207D4"/>
    <w:rsid w:val="00D20AB4"/>
    <w:rsid w:val="00D20F46"/>
    <w:rsid w:val="00D20FB1"/>
    <w:rsid w:val="00D21391"/>
    <w:rsid w:val="00D22140"/>
    <w:rsid w:val="00D22220"/>
    <w:rsid w:val="00D22A41"/>
    <w:rsid w:val="00D236B5"/>
    <w:rsid w:val="00D23B39"/>
    <w:rsid w:val="00D23C14"/>
    <w:rsid w:val="00D23D11"/>
    <w:rsid w:val="00D24741"/>
    <w:rsid w:val="00D252C8"/>
    <w:rsid w:val="00D26131"/>
    <w:rsid w:val="00D26209"/>
    <w:rsid w:val="00D267AA"/>
    <w:rsid w:val="00D26A2A"/>
    <w:rsid w:val="00D26BD7"/>
    <w:rsid w:val="00D26C75"/>
    <w:rsid w:val="00D271F2"/>
    <w:rsid w:val="00D27265"/>
    <w:rsid w:val="00D27F56"/>
    <w:rsid w:val="00D301D0"/>
    <w:rsid w:val="00D314C0"/>
    <w:rsid w:val="00D319B7"/>
    <w:rsid w:val="00D3399F"/>
    <w:rsid w:val="00D33DBF"/>
    <w:rsid w:val="00D340C4"/>
    <w:rsid w:val="00D351CC"/>
    <w:rsid w:val="00D352D0"/>
    <w:rsid w:val="00D3555F"/>
    <w:rsid w:val="00D35960"/>
    <w:rsid w:val="00D359B5"/>
    <w:rsid w:val="00D360A3"/>
    <w:rsid w:val="00D36352"/>
    <w:rsid w:val="00D36485"/>
    <w:rsid w:val="00D410DC"/>
    <w:rsid w:val="00D42D4F"/>
    <w:rsid w:val="00D43452"/>
    <w:rsid w:val="00D435BF"/>
    <w:rsid w:val="00D435DF"/>
    <w:rsid w:val="00D43EC3"/>
    <w:rsid w:val="00D44584"/>
    <w:rsid w:val="00D44E48"/>
    <w:rsid w:val="00D45247"/>
    <w:rsid w:val="00D45E2C"/>
    <w:rsid w:val="00D46129"/>
    <w:rsid w:val="00D46BA0"/>
    <w:rsid w:val="00D46D0D"/>
    <w:rsid w:val="00D477CB"/>
    <w:rsid w:val="00D50637"/>
    <w:rsid w:val="00D509AA"/>
    <w:rsid w:val="00D50A22"/>
    <w:rsid w:val="00D50B26"/>
    <w:rsid w:val="00D50B79"/>
    <w:rsid w:val="00D51890"/>
    <w:rsid w:val="00D51BB0"/>
    <w:rsid w:val="00D51C7A"/>
    <w:rsid w:val="00D51CEC"/>
    <w:rsid w:val="00D51E08"/>
    <w:rsid w:val="00D52001"/>
    <w:rsid w:val="00D528C3"/>
    <w:rsid w:val="00D53698"/>
    <w:rsid w:val="00D5377B"/>
    <w:rsid w:val="00D542DB"/>
    <w:rsid w:val="00D543D6"/>
    <w:rsid w:val="00D54CBA"/>
    <w:rsid w:val="00D54EBC"/>
    <w:rsid w:val="00D5539F"/>
    <w:rsid w:val="00D55954"/>
    <w:rsid w:val="00D564C1"/>
    <w:rsid w:val="00D56F38"/>
    <w:rsid w:val="00D570F5"/>
    <w:rsid w:val="00D5731B"/>
    <w:rsid w:val="00D57DA3"/>
    <w:rsid w:val="00D57F81"/>
    <w:rsid w:val="00D60924"/>
    <w:rsid w:val="00D60BDB"/>
    <w:rsid w:val="00D60E10"/>
    <w:rsid w:val="00D60E19"/>
    <w:rsid w:val="00D60F63"/>
    <w:rsid w:val="00D61A9E"/>
    <w:rsid w:val="00D61B7A"/>
    <w:rsid w:val="00D620AE"/>
    <w:rsid w:val="00D62567"/>
    <w:rsid w:val="00D626D1"/>
    <w:rsid w:val="00D62BAF"/>
    <w:rsid w:val="00D62D90"/>
    <w:rsid w:val="00D62FB4"/>
    <w:rsid w:val="00D63CA9"/>
    <w:rsid w:val="00D63D1C"/>
    <w:rsid w:val="00D64261"/>
    <w:rsid w:val="00D6428A"/>
    <w:rsid w:val="00D64600"/>
    <w:rsid w:val="00D64938"/>
    <w:rsid w:val="00D64EDB"/>
    <w:rsid w:val="00D65823"/>
    <w:rsid w:val="00D65FE8"/>
    <w:rsid w:val="00D66313"/>
    <w:rsid w:val="00D66782"/>
    <w:rsid w:val="00D66C1C"/>
    <w:rsid w:val="00D66E6A"/>
    <w:rsid w:val="00D6707B"/>
    <w:rsid w:val="00D673C6"/>
    <w:rsid w:val="00D67599"/>
    <w:rsid w:val="00D67679"/>
    <w:rsid w:val="00D703A8"/>
    <w:rsid w:val="00D708B0"/>
    <w:rsid w:val="00D71C5B"/>
    <w:rsid w:val="00D7284F"/>
    <w:rsid w:val="00D73677"/>
    <w:rsid w:val="00D73C61"/>
    <w:rsid w:val="00D74786"/>
    <w:rsid w:val="00D748CA"/>
    <w:rsid w:val="00D74A54"/>
    <w:rsid w:val="00D74C02"/>
    <w:rsid w:val="00D74C3C"/>
    <w:rsid w:val="00D7548D"/>
    <w:rsid w:val="00D75E04"/>
    <w:rsid w:val="00D76C08"/>
    <w:rsid w:val="00D76D3A"/>
    <w:rsid w:val="00D76F9C"/>
    <w:rsid w:val="00D77047"/>
    <w:rsid w:val="00D77FAF"/>
    <w:rsid w:val="00D806C3"/>
    <w:rsid w:val="00D815C0"/>
    <w:rsid w:val="00D81E1D"/>
    <w:rsid w:val="00D81F15"/>
    <w:rsid w:val="00D82926"/>
    <w:rsid w:val="00D82B44"/>
    <w:rsid w:val="00D82B74"/>
    <w:rsid w:val="00D83042"/>
    <w:rsid w:val="00D83401"/>
    <w:rsid w:val="00D83819"/>
    <w:rsid w:val="00D83935"/>
    <w:rsid w:val="00D8429E"/>
    <w:rsid w:val="00D84341"/>
    <w:rsid w:val="00D848DA"/>
    <w:rsid w:val="00D85262"/>
    <w:rsid w:val="00D8581F"/>
    <w:rsid w:val="00D85977"/>
    <w:rsid w:val="00D85E7F"/>
    <w:rsid w:val="00D863A8"/>
    <w:rsid w:val="00D865A2"/>
    <w:rsid w:val="00D868F3"/>
    <w:rsid w:val="00D86B0C"/>
    <w:rsid w:val="00D87421"/>
    <w:rsid w:val="00D87443"/>
    <w:rsid w:val="00D8751B"/>
    <w:rsid w:val="00D87D2A"/>
    <w:rsid w:val="00D903BC"/>
    <w:rsid w:val="00D904F2"/>
    <w:rsid w:val="00D90657"/>
    <w:rsid w:val="00D90D58"/>
    <w:rsid w:val="00D90F18"/>
    <w:rsid w:val="00D9115C"/>
    <w:rsid w:val="00D91BC1"/>
    <w:rsid w:val="00D92B35"/>
    <w:rsid w:val="00D92E92"/>
    <w:rsid w:val="00D935B3"/>
    <w:rsid w:val="00D93865"/>
    <w:rsid w:val="00D93C92"/>
    <w:rsid w:val="00D94038"/>
    <w:rsid w:val="00D94322"/>
    <w:rsid w:val="00D94676"/>
    <w:rsid w:val="00D94A81"/>
    <w:rsid w:val="00D94B2F"/>
    <w:rsid w:val="00D94B8D"/>
    <w:rsid w:val="00D94D08"/>
    <w:rsid w:val="00D950DC"/>
    <w:rsid w:val="00D95843"/>
    <w:rsid w:val="00D95C56"/>
    <w:rsid w:val="00D96380"/>
    <w:rsid w:val="00D96509"/>
    <w:rsid w:val="00D97425"/>
    <w:rsid w:val="00D977E5"/>
    <w:rsid w:val="00D9797D"/>
    <w:rsid w:val="00D97A19"/>
    <w:rsid w:val="00D97BD4"/>
    <w:rsid w:val="00DA00C6"/>
    <w:rsid w:val="00DA04C5"/>
    <w:rsid w:val="00DA0823"/>
    <w:rsid w:val="00DA0924"/>
    <w:rsid w:val="00DA11F5"/>
    <w:rsid w:val="00DA1561"/>
    <w:rsid w:val="00DA19D1"/>
    <w:rsid w:val="00DA1DF0"/>
    <w:rsid w:val="00DA283C"/>
    <w:rsid w:val="00DA2AE0"/>
    <w:rsid w:val="00DA2F77"/>
    <w:rsid w:val="00DA387E"/>
    <w:rsid w:val="00DA3BE7"/>
    <w:rsid w:val="00DA48E4"/>
    <w:rsid w:val="00DA526B"/>
    <w:rsid w:val="00DA5926"/>
    <w:rsid w:val="00DA5AEB"/>
    <w:rsid w:val="00DA5E94"/>
    <w:rsid w:val="00DA67AA"/>
    <w:rsid w:val="00DA685A"/>
    <w:rsid w:val="00DA6893"/>
    <w:rsid w:val="00DA72FF"/>
    <w:rsid w:val="00DA73FB"/>
    <w:rsid w:val="00DA782C"/>
    <w:rsid w:val="00DA7847"/>
    <w:rsid w:val="00DB12E8"/>
    <w:rsid w:val="00DB152E"/>
    <w:rsid w:val="00DB1807"/>
    <w:rsid w:val="00DB255E"/>
    <w:rsid w:val="00DB336D"/>
    <w:rsid w:val="00DB3AD6"/>
    <w:rsid w:val="00DB4617"/>
    <w:rsid w:val="00DB48CC"/>
    <w:rsid w:val="00DB58C3"/>
    <w:rsid w:val="00DB59B4"/>
    <w:rsid w:val="00DB5A77"/>
    <w:rsid w:val="00DB5B3D"/>
    <w:rsid w:val="00DB5B46"/>
    <w:rsid w:val="00DB5DA5"/>
    <w:rsid w:val="00DB6D16"/>
    <w:rsid w:val="00DB7003"/>
    <w:rsid w:val="00DB737D"/>
    <w:rsid w:val="00DB762F"/>
    <w:rsid w:val="00DB76DA"/>
    <w:rsid w:val="00DB7BA1"/>
    <w:rsid w:val="00DB7EEE"/>
    <w:rsid w:val="00DC0118"/>
    <w:rsid w:val="00DC01F5"/>
    <w:rsid w:val="00DC0B4E"/>
    <w:rsid w:val="00DC0CEC"/>
    <w:rsid w:val="00DC14CB"/>
    <w:rsid w:val="00DC1D33"/>
    <w:rsid w:val="00DC1DC2"/>
    <w:rsid w:val="00DC2120"/>
    <w:rsid w:val="00DC2135"/>
    <w:rsid w:val="00DC2B21"/>
    <w:rsid w:val="00DC2B83"/>
    <w:rsid w:val="00DC3245"/>
    <w:rsid w:val="00DC32AC"/>
    <w:rsid w:val="00DC33A6"/>
    <w:rsid w:val="00DC3604"/>
    <w:rsid w:val="00DC3655"/>
    <w:rsid w:val="00DC3976"/>
    <w:rsid w:val="00DC39BC"/>
    <w:rsid w:val="00DC3C5B"/>
    <w:rsid w:val="00DC3F22"/>
    <w:rsid w:val="00DC4366"/>
    <w:rsid w:val="00DC4A46"/>
    <w:rsid w:val="00DC51C6"/>
    <w:rsid w:val="00DC523A"/>
    <w:rsid w:val="00DC5895"/>
    <w:rsid w:val="00DC5B83"/>
    <w:rsid w:val="00DC5E2A"/>
    <w:rsid w:val="00DC5E5D"/>
    <w:rsid w:val="00DC700B"/>
    <w:rsid w:val="00DC7129"/>
    <w:rsid w:val="00DC7400"/>
    <w:rsid w:val="00DC7581"/>
    <w:rsid w:val="00DC78D4"/>
    <w:rsid w:val="00DC7E58"/>
    <w:rsid w:val="00DD044A"/>
    <w:rsid w:val="00DD047E"/>
    <w:rsid w:val="00DD0702"/>
    <w:rsid w:val="00DD0A76"/>
    <w:rsid w:val="00DD0B5D"/>
    <w:rsid w:val="00DD0C7A"/>
    <w:rsid w:val="00DD0EEE"/>
    <w:rsid w:val="00DD160E"/>
    <w:rsid w:val="00DD1659"/>
    <w:rsid w:val="00DD1F0A"/>
    <w:rsid w:val="00DD3331"/>
    <w:rsid w:val="00DD3491"/>
    <w:rsid w:val="00DD3729"/>
    <w:rsid w:val="00DD442C"/>
    <w:rsid w:val="00DD47D0"/>
    <w:rsid w:val="00DD51E9"/>
    <w:rsid w:val="00DD5371"/>
    <w:rsid w:val="00DD634F"/>
    <w:rsid w:val="00DD71CA"/>
    <w:rsid w:val="00DD772C"/>
    <w:rsid w:val="00DD7B07"/>
    <w:rsid w:val="00DE1121"/>
    <w:rsid w:val="00DE22BB"/>
    <w:rsid w:val="00DE330A"/>
    <w:rsid w:val="00DE4576"/>
    <w:rsid w:val="00DE475B"/>
    <w:rsid w:val="00DE4946"/>
    <w:rsid w:val="00DE4C87"/>
    <w:rsid w:val="00DE4CA1"/>
    <w:rsid w:val="00DE5410"/>
    <w:rsid w:val="00DE543C"/>
    <w:rsid w:val="00DE5495"/>
    <w:rsid w:val="00DE59A3"/>
    <w:rsid w:val="00DE5D80"/>
    <w:rsid w:val="00DE6118"/>
    <w:rsid w:val="00DE6453"/>
    <w:rsid w:val="00DE7388"/>
    <w:rsid w:val="00DE74FB"/>
    <w:rsid w:val="00DE7696"/>
    <w:rsid w:val="00DE7829"/>
    <w:rsid w:val="00DF2543"/>
    <w:rsid w:val="00DF2734"/>
    <w:rsid w:val="00DF2DF3"/>
    <w:rsid w:val="00DF30F0"/>
    <w:rsid w:val="00DF31AB"/>
    <w:rsid w:val="00DF3CC3"/>
    <w:rsid w:val="00DF3D45"/>
    <w:rsid w:val="00DF40FC"/>
    <w:rsid w:val="00DF433C"/>
    <w:rsid w:val="00DF4789"/>
    <w:rsid w:val="00DF4E2C"/>
    <w:rsid w:val="00DF4ED6"/>
    <w:rsid w:val="00DF633A"/>
    <w:rsid w:val="00DF69A5"/>
    <w:rsid w:val="00DF7436"/>
    <w:rsid w:val="00DF78B2"/>
    <w:rsid w:val="00DF7EB1"/>
    <w:rsid w:val="00E00C07"/>
    <w:rsid w:val="00E02596"/>
    <w:rsid w:val="00E02CD9"/>
    <w:rsid w:val="00E03320"/>
    <w:rsid w:val="00E03B55"/>
    <w:rsid w:val="00E04083"/>
    <w:rsid w:val="00E04E1E"/>
    <w:rsid w:val="00E052F3"/>
    <w:rsid w:val="00E057CA"/>
    <w:rsid w:val="00E057E8"/>
    <w:rsid w:val="00E05AB5"/>
    <w:rsid w:val="00E05BC3"/>
    <w:rsid w:val="00E060A1"/>
    <w:rsid w:val="00E06441"/>
    <w:rsid w:val="00E065DE"/>
    <w:rsid w:val="00E06F14"/>
    <w:rsid w:val="00E0720C"/>
    <w:rsid w:val="00E07488"/>
    <w:rsid w:val="00E074C4"/>
    <w:rsid w:val="00E075E2"/>
    <w:rsid w:val="00E07A3E"/>
    <w:rsid w:val="00E07F97"/>
    <w:rsid w:val="00E1003A"/>
    <w:rsid w:val="00E1080D"/>
    <w:rsid w:val="00E10A90"/>
    <w:rsid w:val="00E11997"/>
    <w:rsid w:val="00E12095"/>
    <w:rsid w:val="00E1235D"/>
    <w:rsid w:val="00E124EB"/>
    <w:rsid w:val="00E126EB"/>
    <w:rsid w:val="00E13676"/>
    <w:rsid w:val="00E13A87"/>
    <w:rsid w:val="00E1439F"/>
    <w:rsid w:val="00E15FEE"/>
    <w:rsid w:val="00E167BF"/>
    <w:rsid w:val="00E16850"/>
    <w:rsid w:val="00E1702B"/>
    <w:rsid w:val="00E1773C"/>
    <w:rsid w:val="00E178C6"/>
    <w:rsid w:val="00E179C5"/>
    <w:rsid w:val="00E17ADE"/>
    <w:rsid w:val="00E2026C"/>
    <w:rsid w:val="00E20F81"/>
    <w:rsid w:val="00E20FD8"/>
    <w:rsid w:val="00E213C9"/>
    <w:rsid w:val="00E21B70"/>
    <w:rsid w:val="00E2215A"/>
    <w:rsid w:val="00E22162"/>
    <w:rsid w:val="00E22E79"/>
    <w:rsid w:val="00E22F5A"/>
    <w:rsid w:val="00E23356"/>
    <w:rsid w:val="00E2340A"/>
    <w:rsid w:val="00E23422"/>
    <w:rsid w:val="00E2459D"/>
    <w:rsid w:val="00E2464F"/>
    <w:rsid w:val="00E24705"/>
    <w:rsid w:val="00E24891"/>
    <w:rsid w:val="00E24D48"/>
    <w:rsid w:val="00E25D58"/>
    <w:rsid w:val="00E26171"/>
    <w:rsid w:val="00E26EC0"/>
    <w:rsid w:val="00E27E0D"/>
    <w:rsid w:val="00E300C4"/>
    <w:rsid w:val="00E3064A"/>
    <w:rsid w:val="00E311FB"/>
    <w:rsid w:val="00E31591"/>
    <w:rsid w:val="00E31778"/>
    <w:rsid w:val="00E31D17"/>
    <w:rsid w:val="00E31F4C"/>
    <w:rsid w:val="00E32C4A"/>
    <w:rsid w:val="00E32D44"/>
    <w:rsid w:val="00E32DFA"/>
    <w:rsid w:val="00E32EC7"/>
    <w:rsid w:val="00E33491"/>
    <w:rsid w:val="00E33680"/>
    <w:rsid w:val="00E338DE"/>
    <w:rsid w:val="00E342F0"/>
    <w:rsid w:val="00E34BFC"/>
    <w:rsid w:val="00E34C9E"/>
    <w:rsid w:val="00E35997"/>
    <w:rsid w:val="00E35DAF"/>
    <w:rsid w:val="00E361BC"/>
    <w:rsid w:val="00E361F5"/>
    <w:rsid w:val="00E362E3"/>
    <w:rsid w:val="00E3633D"/>
    <w:rsid w:val="00E3647D"/>
    <w:rsid w:val="00E367DD"/>
    <w:rsid w:val="00E36A73"/>
    <w:rsid w:val="00E37722"/>
    <w:rsid w:val="00E37940"/>
    <w:rsid w:val="00E37ACA"/>
    <w:rsid w:val="00E37D34"/>
    <w:rsid w:val="00E37F11"/>
    <w:rsid w:val="00E40287"/>
    <w:rsid w:val="00E402F6"/>
    <w:rsid w:val="00E40388"/>
    <w:rsid w:val="00E40E10"/>
    <w:rsid w:val="00E40E2E"/>
    <w:rsid w:val="00E40E89"/>
    <w:rsid w:val="00E41268"/>
    <w:rsid w:val="00E41A12"/>
    <w:rsid w:val="00E41ED5"/>
    <w:rsid w:val="00E42092"/>
    <w:rsid w:val="00E425C4"/>
    <w:rsid w:val="00E42899"/>
    <w:rsid w:val="00E428CE"/>
    <w:rsid w:val="00E42A1A"/>
    <w:rsid w:val="00E42A93"/>
    <w:rsid w:val="00E42B7D"/>
    <w:rsid w:val="00E42E5D"/>
    <w:rsid w:val="00E43174"/>
    <w:rsid w:val="00E436AE"/>
    <w:rsid w:val="00E43C2A"/>
    <w:rsid w:val="00E442BB"/>
    <w:rsid w:val="00E44916"/>
    <w:rsid w:val="00E454A1"/>
    <w:rsid w:val="00E4602D"/>
    <w:rsid w:val="00E4655D"/>
    <w:rsid w:val="00E467E7"/>
    <w:rsid w:val="00E46CDF"/>
    <w:rsid w:val="00E473A8"/>
    <w:rsid w:val="00E4759C"/>
    <w:rsid w:val="00E4767F"/>
    <w:rsid w:val="00E4781B"/>
    <w:rsid w:val="00E50314"/>
    <w:rsid w:val="00E505D6"/>
    <w:rsid w:val="00E5181D"/>
    <w:rsid w:val="00E52186"/>
    <w:rsid w:val="00E52DBC"/>
    <w:rsid w:val="00E548DF"/>
    <w:rsid w:val="00E54E05"/>
    <w:rsid w:val="00E5554C"/>
    <w:rsid w:val="00E55660"/>
    <w:rsid w:val="00E563D4"/>
    <w:rsid w:val="00E56563"/>
    <w:rsid w:val="00E56832"/>
    <w:rsid w:val="00E56D68"/>
    <w:rsid w:val="00E577CE"/>
    <w:rsid w:val="00E578C0"/>
    <w:rsid w:val="00E57F2F"/>
    <w:rsid w:val="00E60138"/>
    <w:rsid w:val="00E6061D"/>
    <w:rsid w:val="00E607E9"/>
    <w:rsid w:val="00E6122E"/>
    <w:rsid w:val="00E61343"/>
    <w:rsid w:val="00E616F8"/>
    <w:rsid w:val="00E61FC9"/>
    <w:rsid w:val="00E623E3"/>
    <w:rsid w:val="00E62672"/>
    <w:rsid w:val="00E628A5"/>
    <w:rsid w:val="00E62C9D"/>
    <w:rsid w:val="00E62E0F"/>
    <w:rsid w:val="00E63509"/>
    <w:rsid w:val="00E63CD9"/>
    <w:rsid w:val="00E63F04"/>
    <w:rsid w:val="00E643D0"/>
    <w:rsid w:val="00E64626"/>
    <w:rsid w:val="00E64723"/>
    <w:rsid w:val="00E64B93"/>
    <w:rsid w:val="00E65249"/>
    <w:rsid w:val="00E659EA"/>
    <w:rsid w:val="00E65DDE"/>
    <w:rsid w:val="00E67448"/>
    <w:rsid w:val="00E70448"/>
    <w:rsid w:val="00E70635"/>
    <w:rsid w:val="00E708B4"/>
    <w:rsid w:val="00E7244C"/>
    <w:rsid w:val="00E72A29"/>
    <w:rsid w:val="00E72A47"/>
    <w:rsid w:val="00E73474"/>
    <w:rsid w:val="00E73796"/>
    <w:rsid w:val="00E7380C"/>
    <w:rsid w:val="00E749A8"/>
    <w:rsid w:val="00E7599A"/>
    <w:rsid w:val="00E76C88"/>
    <w:rsid w:val="00E76EF9"/>
    <w:rsid w:val="00E76F44"/>
    <w:rsid w:val="00E7730F"/>
    <w:rsid w:val="00E77E6E"/>
    <w:rsid w:val="00E80BCD"/>
    <w:rsid w:val="00E80E69"/>
    <w:rsid w:val="00E80F50"/>
    <w:rsid w:val="00E816B3"/>
    <w:rsid w:val="00E81CCC"/>
    <w:rsid w:val="00E81DD9"/>
    <w:rsid w:val="00E81E3C"/>
    <w:rsid w:val="00E81E7D"/>
    <w:rsid w:val="00E821AF"/>
    <w:rsid w:val="00E822BF"/>
    <w:rsid w:val="00E823BA"/>
    <w:rsid w:val="00E829E2"/>
    <w:rsid w:val="00E83BE6"/>
    <w:rsid w:val="00E83EEA"/>
    <w:rsid w:val="00E83F66"/>
    <w:rsid w:val="00E84391"/>
    <w:rsid w:val="00E84BEB"/>
    <w:rsid w:val="00E8535C"/>
    <w:rsid w:val="00E85805"/>
    <w:rsid w:val="00E85F6B"/>
    <w:rsid w:val="00E86517"/>
    <w:rsid w:val="00E8658E"/>
    <w:rsid w:val="00E86944"/>
    <w:rsid w:val="00E86988"/>
    <w:rsid w:val="00E870EB"/>
    <w:rsid w:val="00E878DA"/>
    <w:rsid w:val="00E87B9E"/>
    <w:rsid w:val="00E90641"/>
    <w:rsid w:val="00E90AD6"/>
    <w:rsid w:val="00E914A1"/>
    <w:rsid w:val="00E91DE6"/>
    <w:rsid w:val="00E933AB"/>
    <w:rsid w:val="00E933FF"/>
    <w:rsid w:val="00E93FF9"/>
    <w:rsid w:val="00E94DAF"/>
    <w:rsid w:val="00E95911"/>
    <w:rsid w:val="00E959F6"/>
    <w:rsid w:val="00E96332"/>
    <w:rsid w:val="00E967FF"/>
    <w:rsid w:val="00E9688D"/>
    <w:rsid w:val="00E974F2"/>
    <w:rsid w:val="00E9767F"/>
    <w:rsid w:val="00E97BF2"/>
    <w:rsid w:val="00EA060A"/>
    <w:rsid w:val="00EA097B"/>
    <w:rsid w:val="00EA09B7"/>
    <w:rsid w:val="00EA102A"/>
    <w:rsid w:val="00EA1259"/>
    <w:rsid w:val="00EA1298"/>
    <w:rsid w:val="00EA1670"/>
    <w:rsid w:val="00EA184F"/>
    <w:rsid w:val="00EA1B88"/>
    <w:rsid w:val="00EA1D1A"/>
    <w:rsid w:val="00EA1D87"/>
    <w:rsid w:val="00EA23DB"/>
    <w:rsid w:val="00EA2587"/>
    <w:rsid w:val="00EA357B"/>
    <w:rsid w:val="00EA470B"/>
    <w:rsid w:val="00EA4B6D"/>
    <w:rsid w:val="00EA4C6E"/>
    <w:rsid w:val="00EA5077"/>
    <w:rsid w:val="00EA5799"/>
    <w:rsid w:val="00EA7C7C"/>
    <w:rsid w:val="00EA7CE5"/>
    <w:rsid w:val="00EB0138"/>
    <w:rsid w:val="00EB061C"/>
    <w:rsid w:val="00EB084A"/>
    <w:rsid w:val="00EB0DF2"/>
    <w:rsid w:val="00EB19BE"/>
    <w:rsid w:val="00EB1AAC"/>
    <w:rsid w:val="00EB1B3C"/>
    <w:rsid w:val="00EB1C84"/>
    <w:rsid w:val="00EB1F58"/>
    <w:rsid w:val="00EB2130"/>
    <w:rsid w:val="00EB236D"/>
    <w:rsid w:val="00EB2C3D"/>
    <w:rsid w:val="00EB396C"/>
    <w:rsid w:val="00EB3D8F"/>
    <w:rsid w:val="00EB3EB3"/>
    <w:rsid w:val="00EB402F"/>
    <w:rsid w:val="00EB4A4E"/>
    <w:rsid w:val="00EB4C08"/>
    <w:rsid w:val="00EB4FD3"/>
    <w:rsid w:val="00EB5BD3"/>
    <w:rsid w:val="00EB5CA4"/>
    <w:rsid w:val="00EB5ED1"/>
    <w:rsid w:val="00EB60F2"/>
    <w:rsid w:val="00EB6963"/>
    <w:rsid w:val="00EB6AE6"/>
    <w:rsid w:val="00EB6FDE"/>
    <w:rsid w:val="00EB754F"/>
    <w:rsid w:val="00EB7895"/>
    <w:rsid w:val="00EB7FD9"/>
    <w:rsid w:val="00EC065E"/>
    <w:rsid w:val="00EC08EB"/>
    <w:rsid w:val="00EC0B42"/>
    <w:rsid w:val="00EC1550"/>
    <w:rsid w:val="00EC195B"/>
    <w:rsid w:val="00EC1DF5"/>
    <w:rsid w:val="00EC1EC4"/>
    <w:rsid w:val="00EC1F8C"/>
    <w:rsid w:val="00EC243C"/>
    <w:rsid w:val="00EC2494"/>
    <w:rsid w:val="00EC2646"/>
    <w:rsid w:val="00EC3C8F"/>
    <w:rsid w:val="00EC40A2"/>
    <w:rsid w:val="00EC413A"/>
    <w:rsid w:val="00EC41DD"/>
    <w:rsid w:val="00EC4376"/>
    <w:rsid w:val="00EC4866"/>
    <w:rsid w:val="00EC490D"/>
    <w:rsid w:val="00EC4B6E"/>
    <w:rsid w:val="00EC4E0A"/>
    <w:rsid w:val="00EC549E"/>
    <w:rsid w:val="00EC5707"/>
    <w:rsid w:val="00EC6394"/>
    <w:rsid w:val="00EC6511"/>
    <w:rsid w:val="00EC6605"/>
    <w:rsid w:val="00EC6FD3"/>
    <w:rsid w:val="00EC6FFA"/>
    <w:rsid w:val="00EC724B"/>
    <w:rsid w:val="00EC7B76"/>
    <w:rsid w:val="00ED04A6"/>
    <w:rsid w:val="00ED0D6F"/>
    <w:rsid w:val="00ED13A8"/>
    <w:rsid w:val="00ED13C3"/>
    <w:rsid w:val="00ED13CF"/>
    <w:rsid w:val="00ED1DD8"/>
    <w:rsid w:val="00ED209B"/>
    <w:rsid w:val="00ED2679"/>
    <w:rsid w:val="00ED2B9C"/>
    <w:rsid w:val="00ED2D63"/>
    <w:rsid w:val="00ED2DCE"/>
    <w:rsid w:val="00ED35C1"/>
    <w:rsid w:val="00ED3783"/>
    <w:rsid w:val="00ED3A48"/>
    <w:rsid w:val="00ED4087"/>
    <w:rsid w:val="00ED44E0"/>
    <w:rsid w:val="00ED487C"/>
    <w:rsid w:val="00ED4B48"/>
    <w:rsid w:val="00ED4E4F"/>
    <w:rsid w:val="00ED4EC8"/>
    <w:rsid w:val="00ED4FAD"/>
    <w:rsid w:val="00ED5B49"/>
    <w:rsid w:val="00ED5F19"/>
    <w:rsid w:val="00ED5FEF"/>
    <w:rsid w:val="00ED6199"/>
    <w:rsid w:val="00ED6B13"/>
    <w:rsid w:val="00ED6F3C"/>
    <w:rsid w:val="00ED7869"/>
    <w:rsid w:val="00ED7E1A"/>
    <w:rsid w:val="00ED7FC5"/>
    <w:rsid w:val="00EE0298"/>
    <w:rsid w:val="00EE02C2"/>
    <w:rsid w:val="00EE07FB"/>
    <w:rsid w:val="00EE0F21"/>
    <w:rsid w:val="00EE1115"/>
    <w:rsid w:val="00EE181F"/>
    <w:rsid w:val="00EE1DD0"/>
    <w:rsid w:val="00EE2639"/>
    <w:rsid w:val="00EE2923"/>
    <w:rsid w:val="00EE2CD0"/>
    <w:rsid w:val="00EE3314"/>
    <w:rsid w:val="00EE35FC"/>
    <w:rsid w:val="00EE3C38"/>
    <w:rsid w:val="00EE3D49"/>
    <w:rsid w:val="00EE4E69"/>
    <w:rsid w:val="00EE4FB5"/>
    <w:rsid w:val="00EE5227"/>
    <w:rsid w:val="00EE5983"/>
    <w:rsid w:val="00EE5AE8"/>
    <w:rsid w:val="00EE5D14"/>
    <w:rsid w:val="00EE6038"/>
    <w:rsid w:val="00EE6330"/>
    <w:rsid w:val="00EE7115"/>
    <w:rsid w:val="00EE74FF"/>
    <w:rsid w:val="00EE7CA3"/>
    <w:rsid w:val="00EF09FC"/>
    <w:rsid w:val="00EF0C41"/>
    <w:rsid w:val="00EF0D54"/>
    <w:rsid w:val="00EF1104"/>
    <w:rsid w:val="00EF1207"/>
    <w:rsid w:val="00EF18EC"/>
    <w:rsid w:val="00EF1D27"/>
    <w:rsid w:val="00EF1E3F"/>
    <w:rsid w:val="00EF2080"/>
    <w:rsid w:val="00EF25D4"/>
    <w:rsid w:val="00EF265E"/>
    <w:rsid w:val="00EF265F"/>
    <w:rsid w:val="00EF2C69"/>
    <w:rsid w:val="00EF2CD9"/>
    <w:rsid w:val="00EF318F"/>
    <w:rsid w:val="00EF3B1B"/>
    <w:rsid w:val="00EF3D0B"/>
    <w:rsid w:val="00EF3E9A"/>
    <w:rsid w:val="00EF4280"/>
    <w:rsid w:val="00EF462D"/>
    <w:rsid w:val="00EF4C9D"/>
    <w:rsid w:val="00EF4FB9"/>
    <w:rsid w:val="00EF50A9"/>
    <w:rsid w:val="00EF587A"/>
    <w:rsid w:val="00EF5E84"/>
    <w:rsid w:val="00EF678A"/>
    <w:rsid w:val="00EF6B6D"/>
    <w:rsid w:val="00EF6C79"/>
    <w:rsid w:val="00EF74F9"/>
    <w:rsid w:val="00EF7965"/>
    <w:rsid w:val="00EF7A29"/>
    <w:rsid w:val="00EF7AC1"/>
    <w:rsid w:val="00F0091B"/>
    <w:rsid w:val="00F00C39"/>
    <w:rsid w:val="00F0163C"/>
    <w:rsid w:val="00F01D77"/>
    <w:rsid w:val="00F01E35"/>
    <w:rsid w:val="00F01FC8"/>
    <w:rsid w:val="00F02A11"/>
    <w:rsid w:val="00F02A45"/>
    <w:rsid w:val="00F02CFA"/>
    <w:rsid w:val="00F0331D"/>
    <w:rsid w:val="00F033A8"/>
    <w:rsid w:val="00F035EE"/>
    <w:rsid w:val="00F03C97"/>
    <w:rsid w:val="00F04406"/>
    <w:rsid w:val="00F04589"/>
    <w:rsid w:val="00F045A6"/>
    <w:rsid w:val="00F046FE"/>
    <w:rsid w:val="00F05C9B"/>
    <w:rsid w:val="00F05D62"/>
    <w:rsid w:val="00F063C1"/>
    <w:rsid w:val="00F06433"/>
    <w:rsid w:val="00F0689E"/>
    <w:rsid w:val="00F07997"/>
    <w:rsid w:val="00F10043"/>
    <w:rsid w:val="00F102D6"/>
    <w:rsid w:val="00F107D5"/>
    <w:rsid w:val="00F10D48"/>
    <w:rsid w:val="00F1164F"/>
    <w:rsid w:val="00F117B8"/>
    <w:rsid w:val="00F1184F"/>
    <w:rsid w:val="00F12D96"/>
    <w:rsid w:val="00F131B4"/>
    <w:rsid w:val="00F1334C"/>
    <w:rsid w:val="00F14406"/>
    <w:rsid w:val="00F149B7"/>
    <w:rsid w:val="00F1517B"/>
    <w:rsid w:val="00F15379"/>
    <w:rsid w:val="00F15430"/>
    <w:rsid w:val="00F164F6"/>
    <w:rsid w:val="00F16800"/>
    <w:rsid w:val="00F16D38"/>
    <w:rsid w:val="00F1711B"/>
    <w:rsid w:val="00F17D56"/>
    <w:rsid w:val="00F17F8E"/>
    <w:rsid w:val="00F201AB"/>
    <w:rsid w:val="00F20FCC"/>
    <w:rsid w:val="00F2249D"/>
    <w:rsid w:val="00F22B01"/>
    <w:rsid w:val="00F230A7"/>
    <w:rsid w:val="00F236FF"/>
    <w:rsid w:val="00F237DD"/>
    <w:rsid w:val="00F24731"/>
    <w:rsid w:val="00F24752"/>
    <w:rsid w:val="00F2508C"/>
    <w:rsid w:val="00F253C4"/>
    <w:rsid w:val="00F26708"/>
    <w:rsid w:val="00F2695C"/>
    <w:rsid w:val="00F26C4F"/>
    <w:rsid w:val="00F2721B"/>
    <w:rsid w:val="00F2729A"/>
    <w:rsid w:val="00F30240"/>
    <w:rsid w:val="00F303E1"/>
    <w:rsid w:val="00F306F3"/>
    <w:rsid w:val="00F30894"/>
    <w:rsid w:val="00F308D5"/>
    <w:rsid w:val="00F30BD9"/>
    <w:rsid w:val="00F30DB7"/>
    <w:rsid w:val="00F31046"/>
    <w:rsid w:val="00F31489"/>
    <w:rsid w:val="00F31539"/>
    <w:rsid w:val="00F3231E"/>
    <w:rsid w:val="00F32691"/>
    <w:rsid w:val="00F32DBE"/>
    <w:rsid w:val="00F32E73"/>
    <w:rsid w:val="00F331CE"/>
    <w:rsid w:val="00F33367"/>
    <w:rsid w:val="00F337B4"/>
    <w:rsid w:val="00F33B33"/>
    <w:rsid w:val="00F341B9"/>
    <w:rsid w:val="00F34493"/>
    <w:rsid w:val="00F3461B"/>
    <w:rsid w:val="00F3469D"/>
    <w:rsid w:val="00F3485F"/>
    <w:rsid w:val="00F35492"/>
    <w:rsid w:val="00F3578D"/>
    <w:rsid w:val="00F35FDB"/>
    <w:rsid w:val="00F36561"/>
    <w:rsid w:val="00F36A1A"/>
    <w:rsid w:val="00F36CD6"/>
    <w:rsid w:val="00F36F1A"/>
    <w:rsid w:val="00F37749"/>
    <w:rsid w:val="00F37E47"/>
    <w:rsid w:val="00F402D7"/>
    <w:rsid w:val="00F4059C"/>
    <w:rsid w:val="00F40D93"/>
    <w:rsid w:val="00F40DB2"/>
    <w:rsid w:val="00F40DCD"/>
    <w:rsid w:val="00F4146A"/>
    <w:rsid w:val="00F4149A"/>
    <w:rsid w:val="00F42050"/>
    <w:rsid w:val="00F4267B"/>
    <w:rsid w:val="00F4333F"/>
    <w:rsid w:val="00F44236"/>
    <w:rsid w:val="00F443BF"/>
    <w:rsid w:val="00F446B5"/>
    <w:rsid w:val="00F44A1C"/>
    <w:rsid w:val="00F44D13"/>
    <w:rsid w:val="00F44D1B"/>
    <w:rsid w:val="00F44F44"/>
    <w:rsid w:val="00F45500"/>
    <w:rsid w:val="00F45B0A"/>
    <w:rsid w:val="00F460AF"/>
    <w:rsid w:val="00F46A3F"/>
    <w:rsid w:val="00F46C41"/>
    <w:rsid w:val="00F46E28"/>
    <w:rsid w:val="00F46E7E"/>
    <w:rsid w:val="00F46E8D"/>
    <w:rsid w:val="00F47034"/>
    <w:rsid w:val="00F4775D"/>
    <w:rsid w:val="00F503E5"/>
    <w:rsid w:val="00F51D4F"/>
    <w:rsid w:val="00F52903"/>
    <w:rsid w:val="00F52E87"/>
    <w:rsid w:val="00F532F6"/>
    <w:rsid w:val="00F53AA4"/>
    <w:rsid w:val="00F53E78"/>
    <w:rsid w:val="00F540AC"/>
    <w:rsid w:val="00F541B3"/>
    <w:rsid w:val="00F5446F"/>
    <w:rsid w:val="00F54D50"/>
    <w:rsid w:val="00F55B85"/>
    <w:rsid w:val="00F56094"/>
    <w:rsid w:val="00F5659F"/>
    <w:rsid w:val="00F57069"/>
    <w:rsid w:val="00F57370"/>
    <w:rsid w:val="00F5774D"/>
    <w:rsid w:val="00F577B5"/>
    <w:rsid w:val="00F60055"/>
    <w:rsid w:val="00F61059"/>
    <w:rsid w:val="00F61759"/>
    <w:rsid w:val="00F61A25"/>
    <w:rsid w:val="00F61AD6"/>
    <w:rsid w:val="00F622CC"/>
    <w:rsid w:val="00F628F9"/>
    <w:rsid w:val="00F629B2"/>
    <w:rsid w:val="00F62B2D"/>
    <w:rsid w:val="00F62E73"/>
    <w:rsid w:val="00F62E75"/>
    <w:rsid w:val="00F6362E"/>
    <w:rsid w:val="00F63726"/>
    <w:rsid w:val="00F63FCA"/>
    <w:rsid w:val="00F646D8"/>
    <w:rsid w:val="00F64E59"/>
    <w:rsid w:val="00F64F88"/>
    <w:rsid w:val="00F64FC5"/>
    <w:rsid w:val="00F6615E"/>
    <w:rsid w:val="00F668FD"/>
    <w:rsid w:val="00F67DD8"/>
    <w:rsid w:val="00F67E63"/>
    <w:rsid w:val="00F70749"/>
    <w:rsid w:val="00F72005"/>
    <w:rsid w:val="00F720E4"/>
    <w:rsid w:val="00F72491"/>
    <w:rsid w:val="00F726FF"/>
    <w:rsid w:val="00F7335D"/>
    <w:rsid w:val="00F73378"/>
    <w:rsid w:val="00F73735"/>
    <w:rsid w:val="00F73812"/>
    <w:rsid w:val="00F73E3A"/>
    <w:rsid w:val="00F74369"/>
    <w:rsid w:val="00F74451"/>
    <w:rsid w:val="00F75133"/>
    <w:rsid w:val="00F7530B"/>
    <w:rsid w:val="00F75E42"/>
    <w:rsid w:val="00F76023"/>
    <w:rsid w:val="00F762A7"/>
    <w:rsid w:val="00F763E2"/>
    <w:rsid w:val="00F76539"/>
    <w:rsid w:val="00F76F6D"/>
    <w:rsid w:val="00F7753F"/>
    <w:rsid w:val="00F7754F"/>
    <w:rsid w:val="00F776DF"/>
    <w:rsid w:val="00F77710"/>
    <w:rsid w:val="00F77FDB"/>
    <w:rsid w:val="00F80BCE"/>
    <w:rsid w:val="00F812AE"/>
    <w:rsid w:val="00F81892"/>
    <w:rsid w:val="00F81B7E"/>
    <w:rsid w:val="00F82393"/>
    <w:rsid w:val="00F823FA"/>
    <w:rsid w:val="00F8240E"/>
    <w:rsid w:val="00F82863"/>
    <w:rsid w:val="00F830DD"/>
    <w:rsid w:val="00F83477"/>
    <w:rsid w:val="00F8376A"/>
    <w:rsid w:val="00F846C2"/>
    <w:rsid w:val="00F8538E"/>
    <w:rsid w:val="00F85688"/>
    <w:rsid w:val="00F862F0"/>
    <w:rsid w:val="00F864CE"/>
    <w:rsid w:val="00F86743"/>
    <w:rsid w:val="00F8689F"/>
    <w:rsid w:val="00F873FA"/>
    <w:rsid w:val="00F90CB5"/>
    <w:rsid w:val="00F9121B"/>
    <w:rsid w:val="00F91703"/>
    <w:rsid w:val="00F91B04"/>
    <w:rsid w:val="00F92210"/>
    <w:rsid w:val="00F9232D"/>
    <w:rsid w:val="00F9290A"/>
    <w:rsid w:val="00F92D26"/>
    <w:rsid w:val="00F92DB3"/>
    <w:rsid w:val="00F940D2"/>
    <w:rsid w:val="00F94866"/>
    <w:rsid w:val="00F95185"/>
    <w:rsid w:val="00F954DE"/>
    <w:rsid w:val="00F95787"/>
    <w:rsid w:val="00F95FE3"/>
    <w:rsid w:val="00F966B4"/>
    <w:rsid w:val="00F968D3"/>
    <w:rsid w:val="00F96B91"/>
    <w:rsid w:val="00F96FF2"/>
    <w:rsid w:val="00F97858"/>
    <w:rsid w:val="00FA0226"/>
    <w:rsid w:val="00FA0332"/>
    <w:rsid w:val="00FA0FDC"/>
    <w:rsid w:val="00FA1308"/>
    <w:rsid w:val="00FA1E72"/>
    <w:rsid w:val="00FA214E"/>
    <w:rsid w:val="00FA2189"/>
    <w:rsid w:val="00FA23BC"/>
    <w:rsid w:val="00FA2CCF"/>
    <w:rsid w:val="00FA2CD7"/>
    <w:rsid w:val="00FA2E12"/>
    <w:rsid w:val="00FA3096"/>
    <w:rsid w:val="00FA4133"/>
    <w:rsid w:val="00FA47E6"/>
    <w:rsid w:val="00FA49EA"/>
    <w:rsid w:val="00FA4AB8"/>
    <w:rsid w:val="00FA4CA9"/>
    <w:rsid w:val="00FA513C"/>
    <w:rsid w:val="00FA5712"/>
    <w:rsid w:val="00FA5746"/>
    <w:rsid w:val="00FA6686"/>
    <w:rsid w:val="00FA6B67"/>
    <w:rsid w:val="00FA72B5"/>
    <w:rsid w:val="00FA74A5"/>
    <w:rsid w:val="00FA7690"/>
    <w:rsid w:val="00FB0128"/>
    <w:rsid w:val="00FB0758"/>
    <w:rsid w:val="00FB0ABF"/>
    <w:rsid w:val="00FB0B44"/>
    <w:rsid w:val="00FB0D25"/>
    <w:rsid w:val="00FB0DEF"/>
    <w:rsid w:val="00FB12FE"/>
    <w:rsid w:val="00FB16D0"/>
    <w:rsid w:val="00FB18FC"/>
    <w:rsid w:val="00FB1AD6"/>
    <w:rsid w:val="00FB1C72"/>
    <w:rsid w:val="00FB2716"/>
    <w:rsid w:val="00FB2CA9"/>
    <w:rsid w:val="00FB2CBD"/>
    <w:rsid w:val="00FB2D05"/>
    <w:rsid w:val="00FB3099"/>
    <w:rsid w:val="00FB3745"/>
    <w:rsid w:val="00FB3A6D"/>
    <w:rsid w:val="00FB43DB"/>
    <w:rsid w:val="00FB455E"/>
    <w:rsid w:val="00FB4A2C"/>
    <w:rsid w:val="00FB4DD5"/>
    <w:rsid w:val="00FB544D"/>
    <w:rsid w:val="00FB54D6"/>
    <w:rsid w:val="00FB5819"/>
    <w:rsid w:val="00FB5AAE"/>
    <w:rsid w:val="00FB5EC5"/>
    <w:rsid w:val="00FB6099"/>
    <w:rsid w:val="00FB64EA"/>
    <w:rsid w:val="00FB6593"/>
    <w:rsid w:val="00FB6F5D"/>
    <w:rsid w:val="00FB74CC"/>
    <w:rsid w:val="00FB7A3D"/>
    <w:rsid w:val="00FB7EBA"/>
    <w:rsid w:val="00FC07BE"/>
    <w:rsid w:val="00FC11CF"/>
    <w:rsid w:val="00FC1334"/>
    <w:rsid w:val="00FC197A"/>
    <w:rsid w:val="00FC1C2A"/>
    <w:rsid w:val="00FC213B"/>
    <w:rsid w:val="00FC2405"/>
    <w:rsid w:val="00FC4932"/>
    <w:rsid w:val="00FC4EA9"/>
    <w:rsid w:val="00FC509A"/>
    <w:rsid w:val="00FC51E8"/>
    <w:rsid w:val="00FC632E"/>
    <w:rsid w:val="00FC6351"/>
    <w:rsid w:val="00FC66DD"/>
    <w:rsid w:val="00FC67C0"/>
    <w:rsid w:val="00FC6ABD"/>
    <w:rsid w:val="00FC6D2C"/>
    <w:rsid w:val="00FC737B"/>
    <w:rsid w:val="00FC74B3"/>
    <w:rsid w:val="00FC795C"/>
    <w:rsid w:val="00FC7B65"/>
    <w:rsid w:val="00FD0591"/>
    <w:rsid w:val="00FD0896"/>
    <w:rsid w:val="00FD0A5B"/>
    <w:rsid w:val="00FD0E66"/>
    <w:rsid w:val="00FD1735"/>
    <w:rsid w:val="00FD1A8D"/>
    <w:rsid w:val="00FD1C8A"/>
    <w:rsid w:val="00FD2468"/>
    <w:rsid w:val="00FD2705"/>
    <w:rsid w:val="00FD2B00"/>
    <w:rsid w:val="00FD2D4E"/>
    <w:rsid w:val="00FD2F6A"/>
    <w:rsid w:val="00FD3736"/>
    <w:rsid w:val="00FD3CD9"/>
    <w:rsid w:val="00FD4280"/>
    <w:rsid w:val="00FD4CB6"/>
    <w:rsid w:val="00FD4E0D"/>
    <w:rsid w:val="00FD56FA"/>
    <w:rsid w:val="00FD584B"/>
    <w:rsid w:val="00FD61C3"/>
    <w:rsid w:val="00FD62E3"/>
    <w:rsid w:val="00FD6726"/>
    <w:rsid w:val="00FE00D7"/>
    <w:rsid w:val="00FE0D24"/>
    <w:rsid w:val="00FE168B"/>
    <w:rsid w:val="00FE2AF7"/>
    <w:rsid w:val="00FE2F21"/>
    <w:rsid w:val="00FE3107"/>
    <w:rsid w:val="00FE4B70"/>
    <w:rsid w:val="00FE4C85"/>
    <w:rsid w:val="00FE5133"/>
    <w:rsid w:val="00FE57EF"/>
    <w:rsid w:val="00FE59EA"/>
    <w:rsid w:val="00FE5F49"/>
    <w:rsid w:val="00FE6B65"/>
    <w:rsid w:val="00FE7047"/>
    <w:rsid w:val="00FE759D"/>
    <w:rsid w:val="00FE7831"/>
    <w:rsid w:val="00FE7E53"/>
    <w:rsid w:val="00FE7F7F"/>
    <w:rsid w:val="00FF0C8E"/>
    <w:rsid w:val="00FF12B3"/>
    <w:rsid w:val="00FF1312"/>
    <w:rsid w:val="00FF1616"/>
    <w:rsid w:val="00FF20C1"/>
    <w:rsid w:val="00FF244C"/>
    <w:rsid w:val="00FF3BD6"/>
    <w:rsid w:val="00FF4219"/>
    <w:rsid w:val="00FF53FC"/>
    <w:rsid w:val="00FF6E77"/>
    <w:rsid w:val="00FF70D0"/>
    <w:rsid w:val="00FF7761"/>
    <w:rsid w:val="00FF77D6"/>
    <w:rsid w:val="00FF7881"/>
    <w:rsid w:val="00FF79E9"/>
    <w:rsid w:val="00FF79F8"/>
    <w:rsid w:val="00FF7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7E815"/>
  <w15:docId w15:val="{E53141FE-8AF3-4182-A48F-DEC165A2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hy-AM" w:eastAsia="en-US" w:bidi="ar-SA"/>
      </w:rPr>
    </w:rPrDefault>
    <w:pPrDefault>
      <w:pPr>
        <w:ind w:leftChars="-1" w:hangingChars="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position w:val="-1"/>
      <w:lang w:val="ru-RU" w:eastAsia="ru-R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w w:val="100"/>
      <w:position w:val="-1"/>
      <w:u w:val="single"/>
      <w:effect w:val="none"/>
      <w:vertAlign w:val="baseline"/>
      <w:cs w:val="0"/>
      <w:em w:val="none"/>
    </w:rPr>
  </w:style>
  <w:style w:type="paragraph" w:customStyle="1" w:styleId="Header1">
    <w:name w:val="Header1"/>
    <w:pPr>
      <w:tabs>
        <w:tab w:val="center" w:pos="4844"/>
        <w:tab w:val="right" w:pos="9689"/>
      </w:tabs>
      <w:suppressAutoHyphens/>
      <w:ind w:left="-1"/>
      <w:textDirection w:val="btLr"/>
      <w:textAlignment w:val="top"/>
      <w:outlineLvl w:val="0"/>
    </w:pPr>
    <w:rPr>
      <w:color w:val="000000"/>
      <w:position w:val="-1"/>
      <w:lang w:val="en-US" w:eastAsia="ru-RU"/>
    </w:rPr>
  </w:style>
  <w:style w:type="paragraph" w:customStyle="1" w:styleId="HeaderFooter">
    <w:name w:val="Header &amp; Footer"/>
    <w:pPr>
      <w:tabs>
        <w:tab w:val="right" w:pos="9020"/>
      </w:tabs>
      <w:suppressAutoHyphens/>
      <w:spacing w:line="1" w:lineRule="atLeast"/>
      <w:ind w:left="-1"/>
      <w:textDirection w:val="btLr"/>
      <w:textAlignment w:val="top"/>
      <w:outlineLvl w:val="0"/>
    </w:pPr>
    <w:rPr>
      <w:rFonts w:ascii="Helvetica Neue" w:eastAsia="Arial Unicode MS" w:hAnsi="Helvetica Neue" w:cs="Arial Unicode MS"/>
      <w:color w:val="000000"/>
      <w:position w:val="-1"/>
      <w:sz w:val="24"/>
      <w:szCs w:val="24"/>
      <w:lang w:val="ru-RU" w:eastAsia="ru-RU"/>
    </w:rPr>
  </w:style>
  <w:style w:type="paragraph" w:customStyle="1" w:styleId="BodyTextIndent1">
    <w:name w:val="Body Text Indent1"/>
    <w:pPr>
      <w:suppressAutoHyphens/>
      <w:ind w:left="-1"/>
      <w:jc w:val="both"/>
      <w:textDirection w:val="btLr"/>
      <w:textAlignment w:val="top"/>
      <w:outlineLvl w:val="0"/>
    </w:pPr>
    <w:rPr>
      <w:rFonts w:ascii="Times LatArm" w:eastAsia="Arial Unicode MS" w:hAnsi="Times LatArm" w:cs="Arial Unicode MS"/>
      <w:color w:val="000000"/>
      <w:position w:val="-1"/>
      <w:sz w:val="24"/>
      <w:szCs w:val="24"/>
      <w:lang w:val="ru-RU" w:eastAsia="ru-RU"/>
    </w:rPr>
  </w:style>
  <w:style w:type="paragraph" w:customStyle="1" w:styleId="BodyA">
    <w:name w:val="Body A"/>
    <w:pPr>
      <w:tabs>
        <w:tab w:val="left" w:pos="567"/>
      </w:tabs>
      <w:suppressAutoHyphens/>
      <w:spacing w:line="360" w:lineRule="auto"/>
      <w:ind w:left="-1"/>
      <w:jc w:val="center"/>
      <w:textDirection w:val="btLr"/>
      <w:textAlignment w:val="top"/>
      <w:outlineLvl w:val="0"/>
    </w:pPr>
    <w:rPr>
      <w:rFonts w:ascii="GHEA Mariam" w:eastAsia="Arial Unicode MS" w:hAnsi="GHEA Mariam" w:cs="Arial Unicode MS"/>
      <w:color w:val="000000"/>
      <w:position w:val="-1"/>
      <w:sz w:val="24"/>
      <w:szCs w:val="24"/>
      <w:lang w:val="fr-FR" w:eastAsia="ru-RU"/>
    </w:rPr>
  </w:style>
  <w:style w:type="paragraph" w:customStyle="1" w:styleId="Default">
    <w:name w:val="Default"/>
    <w:pPr>
      <w:pBdr>
        <w:top w:val="nil"/>
        <w:left w:val="nil"/>
        <w:bottom w:val="nil"/>
        <w:right w:val="nil"/>
        <w:between w:val="nil"/>
        <w:bar w:val="nil"/>
      </w:pBdr>
      <w:suppressAutoHyphens/>
      <w:spacing w:line="1" w:lineRule="atLeast"/>
      <w:ind w:left="-1"/>
      <w:textDirection w:val="btLr"/>
      <w:textAlignment w:val="top"/>
      <w:outlineLvl w:val="0"/>
    </w:pPr>
    <w:rPr>
      <w:rFonts w:ascii="Helvetica Neue" w:eastAsia="Helvetica Neue" w:hAnsi="Helvetica Neue" w:cs="Helvetica Neue"/>
      <w:color w:val="000000"/>
      <w:position w:val="-1"/>
      <w:bdr w:val="nil"/>
      <w:lang w:val="en-US"/>
    </w:rPr>
  </w:style>
  <w:style w:type="paragraph" w:styleId="BodyTextIndent">
    <w:name w:val="Body Text Indent"/>
    <w:basedOn w:val="Normal"/>
    <w:pPr>
      <w:ind w:firstLine="720"/>
      <w:jc w:val="both"/>
    </w:pPr>
    <w:rPr>
      <w:rFonts w:ascii="Times LatArm" w:hAnsi="Times LatArm"/>
      <w:sz w:val="24"/>
      <w:szCs w:val="24"/>
      <w:lang w:val="en-US" w:eastAsia="zh-CN"/>
    </w:rPr>
  </w:style>
  <w:style w:type="character" w:customStyle="1" w:styleId="BodyTextIndentChar">
    <w:name w:val="Body Text Indent Char"/>
    <w:rPr>
      <w:rFonts w:ascii="Times LatArm" w:eastAsia="Times New Roman" w:hAnsi="Times LatArm" w:cs="Times New Roman"/>
      <w:w w:val="100"/>
      <w:position w:val="-1"/>
      <w:sz w:val="24"/>
      <w:szCs w:val="24"/>
      <w:effect w:val="none"/>
      <w:vertAlign w:val="baseline"/>
      <w:cs w:val="0"/>
      <w:em w:val="none"/>
      <w:lang w:val="en-US" w:eastAsia="zh-CN"/>
    </w:rPr>
  </w:style>
  <w:style w:type="paragraph" w:styleId="BodyTextIndent2">
    <w:name w:val="Body Text Indent 2"/>
    <w:basedOn w:val="Normal"/>
    <w:pPr>
      <w:spacing w:after="120" w:line="480" w:lineRule="auto"/>
      <w:ind w:left="283"/>
    </w:pPr>
    <w:rPr>
      <w:color w:val="000000"/>
      <w:sz w:val="20"/>
      <w:szCs w:val="20"/>
      <w:lang w:val="en-US" w:eastAsia="en-US"/>
    </w:rPr>
  </w:style>
  <w:style w:type="character" w:customStyle="1" w:styleId="BodyTextIndent2Char">
    <w:name w:val="Body Text Indent 2 Char"/>
    <w:rPr>
      <w:rFonts w:ascii="Calibri" w:eastAsia="Arial Unicode MS" w:hAnsi="Calibri" w:cs="Arial Unicode MS"/>
      <w:color w:val="000000"/>
      <w:w w:val="100"/>
      <w:position w:val="-1"/>
      <w:effect w:val="none"/>
      <w:vertAlign w:val="baseline"/>
      <w:cs w:val="0"/>
      <w:em w:val="none"/>
      <w:lang w:val="en-US" w:eastAsia="en-US"/>
    </w:rPr>
  </w:style>
  <w:style w:type="paragraph" w:styleId="BodyText">
    <w:name w:val="Body Text"/>
    <w:basedOn w:val="Normal"/>
    <w:pPr>
      <w:spacing w:after="120"/>
    </w:pPr>
    <w:rPr>
      <w:color w:val="000000"/>
      <w:sz w:val="20"/>
      <w:szCs w:val="20"/>
      <w:lang w:val="en-US" w:eastAsia="en-US"/>
    </w:rPr>
  </w:style>
  <w:style w:type="character" w:customStyle="1" w:styleId="BodyTextChar">
    <w:name w:val="Body Text Char"/>
    <w:rPr>
      <w:rFonts w:ascii="Calibri" w:eastAsia="Arial Unicode MS" w:hAnsi="Calibri" w:cs="Arial Unicode MS"/>
      <w:color w:val="000000"/>
      <w:w w:val="100"/>
      <w:position w:val="-1"/>
      <w:effect w:val="none"/>
      <w:vertAlign w:val="baseline"/>
      <w:cs w:val="0"/>
      <w:em w:val="none"/>
      <w:lang w:val="en-US" w:eastAsia="en-US"/>
    </w:rPr>
  </w:style>
  <w:style w:type="character" w:customStyle="1" w:styleId="HeaderChar">
    <w:name w:val="Header Char"/>
    <w:rPr>
      <w:rFonts w:ascii="Calibri" w:hAnsi="Calibri"/>
      <w:w w:val="100"/>
      <w:position w:val="-1"/>
      <w:effect w:val="none"/>
      <w:vertAlign w:val="baseline"/>
      <w:cs w:val="0"/>
      <w:em w:val="none"/>
    </w:rPr>
  </w:style>
  <w:style w:type="paragraph" w:styleId="Header">
    <w:name w:val="header"/>
    <w:basedOn w:val="Normal"/>
    <w:qFormat/>
    <w:rPr>
      <w:sz w:val="20"/>
      <w:szCs w:val="20"/>
    </w:rPr>
  </w:style>
  <w:style w:type="character" w:customStyle="1" w:styleId="1">
    <w:name w:val="Верхний колонтитул Знак1"/>
    <w:basedOn w:val="DefaultParagraphFont"/>
    <w:rPr>
      <w:w w:val="100"/>
      <w:position w:val="-1"/>
      <w:effect w:val="none"/>
      <w:vertAlign w:val="baseline"/>
      <w:cs w:val="0"/>
      <w:em w:val="none"/>
    </w:rPr>
  </w:style>
  <w:style w:type="character" w:customStyle="1" w:styleId="FooterChar">
    <w:name w:val="Footer Char"/>
    <w:rPr>
      <w:rFonts w:ascii="Calibri" w:hAnsi="Calibri"/>
      <w:w w:val="100"/>
      <w:position w:val="-1"/>
      <w:effect w:val="none"/>
      <w:vertAlign w:val="baseline"/>
      <w:cs w:val="0"/>
      <w:em w:val="none"/>
    </w:rPr>
  </w:style>
  <w:style w:type="paragraph" w:styleId="Footer">
    <w:name w:val="footer"/>
    <w:basedOn w:val="Normal"/>
    <w:qFormat/>
    <w:rPr>
      <w:sz w:val="20"/>
      <w:szCs w:val="20"/>
    </w:rPr>
  </w:style>
  <w:style w:type="character" w:customStyle="1" w:styleId="10">
    <w:name w:val="Нижний колонтитул Знак1"/>
    <w:basedOn w:val="DefaultParagraphFont"/>
    <w:rPr>
      <w:w w:val="100"/>
      <w:position w:val="-1"/>
      <w:effect w:val="none"/>
      <w:vertAlign w:val="baseline"/>
      <w:cs w:val="0"/>
      <w:em w:val="none"/>
    </w:rPr>
  </w:style>
  <w:style w:type="paragraph" w:styleId="BodyText3">
    <w:name w:val="Body Text 3"/>
    <w:basedOn w:val="Normal"/>
    <w:pPr>
      <w:spacing w:after="120"/>
    </w:pPr>
    <w:rPr>
      <w:color w:val="000000"/>
      <w:sz w:val="16"/>
      <w:szCs w:val="16"/>
      <w:lang w:val="en-US" w:eastAsia="en-US"/>
    </w:rPr>
  </w:style>
  <w:style w:type="character" w:customStyle="1" w:styleId="BodyText3Char">
    <w:name w:val="Body Text 3 Char"/>
    <w:rPr>
      <w:rFonts w:ascii="Calibri" w:eastAsia="Arial Unicode MS" w:hAnsi="Calibri" w:cs="Arial Unicode MS"/>
      <w:color w:val="000000"/>
      <w:w w:val="100"/>
      <w:position w:val="-1"/>
      <w:sz w:val="16"/>
      <w:szCs w:val="16"/>
      <w:effect w:val="none"/>
      <w:vertAlign w:val="baseline"/>
      <w:cs w:val="0"/>
      <w:em w:val="none"/>
      <w:lang w:val="en-US" w:eastAsia="en-US"/>
    </w:rPr>
  </w:style>
  <w:style w:type="paragraph" w:customStyle="1" w:styleId="BodyB">
    <w:name w:val="Body B"/>
    <w:pPr>
      <w:tabs>
        <w:tab w:val="left" w:pos="8848"/>
      </w:tabs>
      <w:suppressAutoHyphens/>
      <w:spacing w:line="1" w:lineRule="atLeast"/>
      <w:ind w:left="-1"/>
      <w:jc w:val="both"/>
      <w:textDirection w:val="btLr"/>
      <w:textAlignment w:val="top"/>
      <w:outlineLvl w:val="0"/>
    </w:pPr>
    <w:rPr>
      <w:rFonts w:ascii="Times Armenian" w:eastAsia="Arial Unicode MS" w:hAnsi="Times Armenian" w:cs="Arial Unicode MS"/>
      <w:b/>
      <w:i/>
      <w:color w:val="000000"/>
      <w:position w:val="-1"/>
      <w:sz w:val="24"/>
      <w:szCs w:val="24"/>
      <w:lang w:val="en-US" w:eastAsia="ru-RU"/>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cs="Times New Roman"/>
      <w:sz w:val="24"/>
      <w:szCs w:val="24"/>
    </w:rPr>
  </w:style>
  <w:style w:type="paragraph" w:customStyle="1" w:styleId="11">
    <w:name w:val="Основной текст с отступом1"/>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paragraph" w:customStyle="1" w:styleId="2">
    <w:name w:val="Обычный2"/>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character" w:styleId="FollowedHyperlink">
    <w:name w:val="FollowedHyperlink"/>
    <w:qFormat/>
    <w:rPr>
      <w:color w:val="800080"/>
      <w:w w:val="100"/>
      <w:position w:val="-1"/>
      <w:u w:val="single"/>
      <w:effect w:val="none"/>
      <w:vertAlign w:val="baseline"/>
      <w:cs w:val="0"/>
      <w:em w:val="none"/>
    </w:r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FootnoteText1">
    <w:name w:val="Footnote Text1"/>
    <w:aliases w:val="footnote text,single space"/>
    <w:basedOn w:val="Normal"/>
    <w:qFormat/>
    <w:rPr>
      <w:sz w:val="20"/>
      <w:szCs w:val="20"/>
    </w:rPr>
  </w:style>
  <w:style w:type="character" w:customStyle="1" w:styleId="FootnoteTextChar">
    <w:name w:val="Footnote Text Char"/>
    <w:aliases w:val="single space Char,footnote text Char"/>
    <w:uiPriority w:val="99"/>
    <w:rPr>
      <w:rFonts w:ascii="Calibri" w:eastAsia="Times New Roman" w:hAnsi="Calibri" w:cs="Times New Roman"/>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12">
    <w:name w:val="Обычный1"/>
    <w:pPr>
      <w:suppressAutoHyphens/>
      <w:spacing w:line="1" w:lineRule="atLeast"/>
      <w:ind w:left="-1"/>
      <w:textDirection w:val="btLr"/>
      <w:textAlignment w:val="top"/>
      <w:outlineLvl w:val="0"/>
    </w:pPr>
    <w:rPr>
      <w:rFonts w:ascii="Times New Roman" w:eastAsia="Arial Unicode MS" w:hAnsi="Times New Roman" w:cs="Arial Unicode MS"/>
      <w:color w:val="000000"/>
      <w:position w:val="-1"/>
      <w:lang w:val="en-US" w:eastAsia="ru-RU"/>
    </w:rPr>
  </w:style>
  <w:style w:type="character" w:styleId="Strong">
    <w:name w:val="Strong"/>
    <w:uiPriority w:val="22"/>
    <w:qFormat/>
    <w:rPr>
      <w:b/>
      <w:bCs/>
      <w:w w:val="100"/>
      <w:position w:val="-1"/>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1"/>
      <w:textDirection w:val="btLr"/>
      <w:textAlignment w:val="top"/>
      <w:outlineLvl w:val="0"/>
    </w:pPr>
    <w:rPr>
      <w:rFonts w:ascii="Times New Roman" w:eastAsia="Arial Unicode MS" w:hAnsi="Times New Roman" w:cs="Arial Unicode MS"/>
      <w:color w:val="000000"/>
      <w:position w:val="-1"/>
      <w:bdr w:val="nil"/>
      <w:lang w:val="ru-RU" w:eastAsia="ru-RU"/>
    </w:rPr>
  </w:style>
  <w:style w:type="paragraph" w:styleId="BlockText">
    <w:name w:val="Block Text"/>
    <w:basedOn w:val="Normal"/>
    <w:qFormat/>
    <w:pPr>
      <w:tabs>
        <w:tab w:val="left" w:pos="851"/>
        <w:tab w:val="left" w:pos="3828"/>
        <w:tab w:val="left" w:pos="5387"/>
      </w:tabs>
      <w:ind w:left="1418" w:right="321"/>
      <w:jc w:val="both"/>
    </w:pPr>
    <w:rPr>
      <w:rFonts w:ascii="Times New Roman" w:hAnsi="Times New Roman"/>
      <w:sz w:val="20"/>
      <w:szCs w:val="20"/>
      <w:lang w:val="en-US"/>
    </w:rPr>
  </w:style>
  <w:style w:type="character" w:customStyle="1" w:styleId="NormalWebChar">
    <w:name w:val="Normal (Web) Char"/>
    <w:uiPriority w:val="99"/>
    <w:rPr>
      <w:rFonts w:ascii="Times New Roman" w:hAnsi="Times New Roman"/>
      <w:w w:val="100"/>
      <w:position w:val="-1"/>
      <w:sz w:val="24"/>
      <w:szCs w:val="24"/>
      <w:effect w:val="none"/>
      <w:vertAlign w:val="baseline"/>
      <w:cs w:val="0"/>
      <w:em w:val="none"/>
    </w:rPr>
  </w:style>
  <w:style w:type="character" w:customStyle="1" w:styleId="None">
    <w:name w:val="Non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aliases w:val="Char Char Char"/>
    <w:basedOn w:val="Normal"/>
    <w:link w:val="FootnoteTextChar1"/>
    <w:unhideWhenUsed/>
    <w:rsid w:val="0004202F"/>
    <w:rPr>
      <w:sz w:val="20"/>
      <w:szCs w:val="20"/>
    </w:rPr>
  </w:style>
  <w:style w:type="character" w:customStyle="1" w:styleId="FootnoteTextChar1">
    <w:name w:val="Footnote Text Char1"/>
    <w:aliases w:val="Char Char Char Char"/>
    <w:basedOn w:val="DefaultParagraphFont"/>
    <w:link w:val="FootnoteText"/>
    <w:uiPriority w:val="99"/>
    <w:rsid w:val="0004202F"/>
    <w:rPr>
      <w:position w:val="-1"/>
      <w:sz w:val="20"/>
      <w:szCs w:val="20"/>
      <w:lang w:val="ru-RU" w:eastAsia="ru-RU"/>
    </w:rPr>
  </w:style>
  <w:style w:type="character" w:styleId="CommentReference">
    <w:name w:val="annotation reference"/>
    <w:basedOn w:val="DefaultParagraphFont"/>
    <w:uiPriority w:val="99"/>
    <w:semiHidden/>
    <w:unhideWhenUsed/>
    <w:rsid w:val="001F4CFB"/>
    <w:rPr>
      <w:sz w:val="16"/>
      <w:szCs w:val="16"/>
    </w:rPr>
  </w:style>
  <w:style w:type="paragraph" w:styleId="CommentText">
    <w:name w:val="annotation text"/>
    <w:basedOn w:val="Normal"/>
    <w:link w:val="CommentTextChar"/>
    <w:uiPriority w:val="99"/>
    <w:semiHidden/>
    <w:unhideWhenUsed/>
    <w:rsid w:val="001F4CFB"/>
    <w:rPr>
      <w:sz w:val="20"/>
      <w:szCs w:val="20"/>
    </w:rPr>
  </w:style>
  <w:style w:type="character" w:customStyle="1" w:styleId="CommentTextChar">
    <w:name w:val="Comment Text Char"/>
    <w:basedOn w:val="DefaultParagraphFont"/>
    <w:link w:val="CommentText"/>
    <w:uiPriority w:val="99"/>
    <w:semiHidden/>
    <w:rsid w:val="001F4CFB"/>
    <w:rPr>
      <w:position w:val="-1"/>
      <w:sz w:val="20"/>
      <w:szCs w:val="20"/>
      <w:lang w:val="ru-RU" w:eastAsia="ru-RU"/>
    </w:rPr>
  </w:style>
  <w:style w:type="paragraph" w:styleId="CommentSubject">
    <w:name w:val="annotation subject"/>
    <w:basedOn w:val="CommentText"/>
    <w:next w:val="CommentText"/>
    <w:link w:val="CommentSubjectChar"/>
    <w:uiPriority w:val="99"/>
    <w:semiHidden/>
    <w:unhideWhenUsed/>
    <w:rsid w:val="001F4CFB"/>
    <w:rPr>
      <w:b/>
      <w:bCs/>
    </w:rPr>
  </w:style>
  <w:style w:type="character" w:customStyle="1" w:styleId="CommentSubjectChar">
    <w:name w:val="Comment Subject Char"/>
    <w:basedOn w:val="CommentTextChar"/>
    <w:link w:val="CommentSubject"/>
    <w:uiPriority w:val="99"/>
    <w:semiHidden/>
    <w:rsid w:val="001F4CFB"/>
    <w:rPr>
      <w:b/>
      <w:bCs/>
      <w:position w:val="-1"/>
      <w:sz w:val="20"/>
      <w:szCs w:val="20"/>
      <w:lang w:val="ru-RU" w:eastAsia="ru-RU"/>
    </w:rPr>
  </w:style>
  <w:style w:type="paragraph" w:styleId="ListParagraph">
    <w:name w:val="List Paragraph"/>
    <w:basedOn w:val="Normal"/>
    <w:uiPriority w:val="34"/>
    <w:qFormat/>
    <w:rsid w:val="00B96BEE"/>
    <w:pPr>
      <w:ind w:left="720"/>
      <w:contextualSpacing/>
    </w:pPr>
  </w:style>
  <w:style w:type="character" w:customStyle="1" w:styleId="UnresolvedMention1">
    <w:name w:val="Unresolved Mention1"/>
    <w:basedOn w:val="DefaultParagraphFont"/>
    <w:uiPriority w:val="99"/>
    <w:semiHidden/>
    <w:unhideWhenUsed/>
    <w:rsid w:val="00487594"/>
    <w:rPr>
      <w:color w:val="605E5C"/>
      <w:shd w:val="clear" w:color="auto" w:fill="E1DFDD"/>
    </w:rPr>
  </w:style>
  <w:style w:type="character" w:customStyle="1" w:styleId="styleblack">
    <w:name w:val="styleblack"/>
    <w:basedOn w:val="DefaultParagraphFont"/>
    <w:rsid w:val="001447C8"/>
  </w:style>
  <w:style w:type="paragraph" w:customStyle="1" w:styleId="13">
    <w:name w:val="Текст сноски1"/>
    <w:rsid w:val="00C75461"/>
    <w:pPr>
      <w:ind w:leftChars="0" w:firstLineChars="0" w:firstLine="0"/>
    </w:pPr>
    <w:rPr>
      <w:color w:val="000000"/>
      <w:sz w:val="20"/>
      <w:szCs w:val="20"/>
      <w:u w:color="000000"/>
      <w:lang w:val="en-US" w:eastAsia="ru-RU"/>
    </w:rPr>
  </w:style>
  <w:style w:type="paragraph" w:styleId="HTMLPreformatted">
    <w:name w:val="HTML Preformatted"/>
    <w:basedOn w:val="Normal"/>
    <w:link w:val="HTMLPreformattedChar"/>
    <w:uiPriority w:val="99"/>
    <w:semiHidden/>
    <w:unhideWhenUsed/>
    <w:rsid w:val="00434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firstLineChars="0" w:firstLine="0"/>
    </w:pPr>
    <w:rPr>
      <w:rFonts w:ascii="Courier New" w:eastAsia="Times New Roman" w:hAnsi="Courier New" w:cs="Courier New"/>
      <w:position w:val="0"/>
      <w:sz w:val="20"/>
      <w:szCs w:val="20"/>
      <w:lang w:val="en-US" w:eastAsia="en-US"/>
    </w:rPr>
  </w:style>
  <w:style w:type="character" w:customStyle="1" w:styleId="HTMLPreformattedChar">
    <w:name w:val="HTML Preformatted Char"/>
    <w:basedOn w:val="DefaultParagraphFont"/>
    <w:link w:val="HTMLPreformatted"/>
    <w:uiPriority w:val="99"/>
    <w:semiHidden/>
    <w:rsid w:val="004342C7"/>
    <w:rPr>
      <w:rFonts w:ascii="Courier New" w:eastAsia="Times New Roman" w:hAnsi="Courier New" w:cs="Courier New"/>
      <w:sz w:val="20"/>
      <w:szCs w:val="20"/>
      <w:lang w:val="en-US"/>
    </w:rPr>
  </w:style>
  <w:style w:type="character" w:customStyle="1" w:styleId="y2iqfc">
    <w:name w:val="y2iqfc"/>
    <w:basedOn w:val="DefaultParagraphFont"/>
    <w:rsid w:val="004342C7"/>
  </w:style>
  <w:style w:type="character" w:customStyle="1" w:styleId="Bodytext2">
    <w:name w:val="Body text (2)_"/>
    <w:basedOn w:val="DefaultParagraphFont"/>
    <w:link w:val="Bodytext20"/>
    <w:locked/>
    <w:rsid w:val="00AB7B4F"/>
    <w:rPr>
      <w:rFonts w:ascii="Times New Roman" w:eastAsia="Times New Roman" w:hAnsi="Times New Roman" w:cs="Times New Roman"/>
      <w:sz w:val="15"/>
      <w:szCs w:val="15"/>
      <w:shd w:val="clear" w:color="auto" w:fill="FFFFFF"/>
    </w:rPr>
  </w:style>
  <w:style w:type="paragraph" w:customStyle="1" w:styleId="Bodytext20">
    <w:name w:val="Body text (2)"/>
    <w:basedOn w:val="Normal"/>
    <w:link w:val="Bodytext2"/>
    <w:rsid w:val="00AB7B4F"/>
    <w:pPr>
      <w:widowControl w:val="0"/>
      <w:shd w:val="clear" w:color="auto" w:fill="FFFFFF"/>
      <w:spacing w:line="190" w:lineRule="exact"/>
      <w:ind w:leftChars="0" w:firstLineChars="0" w:firstLine="340"/>
      <w:jc w:val="both"/>
    </w:pPr>
    <w:rPr>
      <w:rFonts w:ascii="Times New Roman" w:eastAsia="Times New Roman" w:hAnsi="Times New Roman" w:cs="Times New Roman"/>
      <w:position w:val="0"/>
      <w:sz w:val="15"/>
      <w:szCs w:val="15"/>
      <w:lang w:val="hy-AM" w:eastAsia="en-US"/>
    </w:rPr>
  </w:style>
  <w:style w:type="paragraph" w:customStyle="1" w:styleId="p1">
    <w:name w:val="p1"/>
    <w:basedOn w:val="Normal"/>
    <w:rsid w:val="00355130"/>
    <w:pPr>
      <w:ind w:leftChars="0" w:firstLineChars="0" w:firstLine="0"/>
    </w:pPr>
    <w:rPr>
      <w:rFonts w:ascii="Helvetica" w:eastAsia="Times New Roman" w:hAnsi="Helvetica" w:cs="Times New Roman"/>
      <w:color w:val="000000"/>
      <w:position w:val="0"/>
      <w:sz w:val="15"/>
      <w:szCs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6752">
      <w:bodyDiv w:val="1"/>
      <w:marLeft w:val="0"/>
      <w:marRight w:val="0"/>
      <w:marTop w:val="0"/>
      <w:marBottom w:val="0"/>
      <w:divBdr>
        <w:top w:val="none" w:sz="0" w:space="0" w:color="auto"/>
        <w:left w:val="none" w:sz="0" w:space="0" w:color="auto"/>
        <w:bottom w:val="none" w:sz="0" w:space="0" w:color="auto"/>
        <w:right w:val="none" w:sz="0" w:space="0" w:color="auto"/>
      </w:divBdr>
    </w:div>
    <w:div w:id="231159639">
      <w:bodyDiv w:val="1"/>
      <w:marLeft w:val="0"/>
      <w:marRight w:val="0"/>
      <w:marTop w:val="0"/>
      <w:marBottom w:val="0"/>
      <w:divBdr>
        <w:top w:val="none" w:sz="0" w:space="0" w:color="auto"/>
        <w:left w:val="none" w:sz="0" w:space="0" w:color="auto"/>
        <w:bottom w:val="none" w:sz="0" w:space="0" w:color="auto"/>
        <w:right w:val="none" w:sz="0" w:space="0" w:color="auto"/>
      </w:divBdr>
    </w:div>
    <w:div w:id="242036578">
      <w:bodyDiv w:val="1"/>
      <w:marLeft w:val="0"/>
      <w:marRight w:val="0"/>
      <w:marTop w:val="0"/>
      <w:marBottom w:val="0"/>
      <w:divBdr>
        <w:top w:val="none" w:sz="0" w:space="0" w:color="auto"/>
        <w:left w:val="none" w:sz="0" w:space="0" w:color="auto"/>
        <w:bottom w:val="none" w:sz="0" w:space="0" w:color="auto"/>
        <w:right w:val="none" w:sz="0" w:space="0" w:color="auto"/>
      </w:divBdr>
    </w:div>
    <w:div w:id="265846773">
      <w:bodyDiv w:val="1"/>
      <w:marLeft w:val="0"/>
      <w:marRight w:val="0"/>
      <w:marTop w:val="0"/>
      <w:marBottom w:val="0"/>
      <w:divBdr>
        <w:top w:val="none" w:sz="0" w:space="0" w:color="auto"/>
        <w:left w:val="none" w:sz="0" w:space="0" w:color="auto"/>
        <w:bottom w:val="none" w:sz="0" w:space="0" w:color="auto"/>
        <w:right w:val="none" w:sz="0" w:space="0" w:color="auto"/>
      </w:divBdr>
    </w:div>
    <w:div w:id="413819996">
      <w:bodyDiv w:val="1"/>
      <w:marLeft w:val="0"/>
      <w:marRight w:val="0"/>
      <w:marTop w:val="0"/>
      <w:marBottom w:val="0"/>
      <w:divBdr>
        <w:top w:val="none" w:sz="0" w:space="0" w:color="auto"/>
        <w:left w:val="none" w:sz="0" w:space="0" w:color="auto"/>
        <w:bottom w:val="none" w:sz="0" w:space="0" w:color="auto"/>
        <w:right w:val="none" w:sz="0" w:space="0" w:color="auto"/>
      </w:divBdr>
    </w:div>
    <w:div w:id="517161456">
      <w:bodyDiv w:val="1"/>
      <w:marLeft w:val="0"/>
      <w:marRight w:val="0"/>
      <w:marTop w:val="0"/>
      <w:marBottom w:val="0"/>
      <w:divBdr>
        <w:top w:val="none" w:sz="0" w:space="0" w:color="auto"/>
        <w:left w:val="none" w:sz="0" w:space="0" w:color="auto"/>
        <w:bottom w:val="none" w:sz="0" w:space="0" w:color="auto"/>
        <w:right w:val="none" w:sz="0" w:space="0" w:color="auto"/>
      </w:divBdr>
    </w:div>
    <w:div w:id="881592811">
      <w:bodyDiv w:val="1"/>
      <w:marLeft w:val="0"/>
      <w:marRight w:val="0"/>
      <w:marTop w:val="0"/>
      <w:marBottom w:val="0"/>
      <w:divBdr>
        <w:top w:val="none" w:sz="0" w:space="0" w:color="auto"/>
        <w:left w:val="none" w:sz="0" w:space="0" w:color="auto"/>
        <w:bottom w:val="none" w:sz="0" w:space="0" w:color="auto"/>
        <w:right w:val="none" w:sz="0" w:space="0" w:color="auto"/>
      </w:divBdr>
    </w:div>
    <w:div w:id="931160296">
      <w:bodyDiv w:val="1"/>
      <w:marLeft w:val="0"/>
      <w:marRight w:val="0"/>
      <w:marTop w:val="0"/>
      <w:marBottom w:val="0"/>
      <w:divBdr>
        <w:top w:val="none" w:sz="0" w:space="0" w:color="auto"/>
        <w:left w:val="none" w:sz="0" w:space="0" w:color="auto"/>
        <w:bottom w:val="none" w:sz="0" w:space="0" w:color="auto"/>
        <w:right w:val="none" w:sz="0" w:space="0" w:color="auto"/>
      </w:divBdr>
    </w:div>
    <w:div w:id="967929561">
      <w:bodyDiv w:val="1"/>
      <w:marLeft w:val="0"/>
      <w:marRight w:val="0"/>
      <w:marTop w:val="0"/>
      <w:marBottom w:val="0"/>
      <w:divBdr>
        <w:top w:val="none" w:sz="0" w:space="0" w:color="auto"/>
        <w:left w:val="none" w:sz="0" w:space="0" w:color="auto"/>
        <w:bottom w:val="none" w:sz="0" w:space="0" w:color="auto"/>
        <w:right w:val="none" w:sz="0" w:space="0" w:color="auto"/>
      </w:divBdr>
    </w:div>
    <w:div w:id="1166629490">
      <w:bodyDiv w:val="1"/>
      <w:marLeft w:val="0"/>
      <w:marRight w:val="0"/>
      <w:marTop w:val="0"/>
      <w:marBottom w:val="0"/>
      <w:divBdr>
        <w:top w:val="none" w:sz="0" w:space="0" w:color="auto"/>
        <w:left w:val="none" w:sz="0" w:space="0" w:color="auto"/>
        <w:bottom w:val="none" w:sz="0" w:space="0" w:color="auto"/>
        <w:right w:val="none" w:sz="0" w:space="0" w:color="auto"/>
      </w:divBdr>
    </w:div>
    <w:div w:id="1273591792">
      <w:bodyDiv w:val="1"/>
      <w:marLeft w:val="0"/>
      <w:marRight w:val="0"/>
      <w:marTop w:val="0"/>
      <w:marBottom w:val="0"/>
      <w:divBdr>
        <w:top w:val="none" w:sz="0" w:space="0" w:color="auto"/>
        <w:left w:val="none" w:sz="0" w:space="0" w:color="auto"/>
        <w:bottom w:val="none" w:sz="0" w:space="0" w:color="auto"/>
        <w:right w:val="none" w:sz="0" w:space="0" w:color="auto"/>
      </w:divBdr>
    </w:div>
    <w:div w:id="1301378549">
      <w:bodyDiv w:val="1"/>
      <w:marLeft w:val="0"/>
      <w:marRight w:val="0"/>
      <w:marTop w:val="0"/>
      <w:marBottom w:val="0"/>
      <w:divBdr>
        <w:top w:val="none" w:sz="0" w:space="0" w:color="auto"/>
        <w:left w:val="none" w:sz="0" w:space="0" w:color="auto"/>
        <w:bottom w:val="none" w:sz="0" w:space="0" w:color="auto"/>
        <w:right w:val="none" w:sz="0" w:space="0" w:color="auto"/>
      </w:divBdr>
    </w:div>
    <w:div w:id="1405105191">
      <w:bodyDiv w:val="1"/>
      <w:marLeft w:val="0"/>
      <w:marRight w:val="0"/>
      <w:marTop w:val="0"/>
      <w:marBottom w:val="0"/>
      <w:divBdr>
        <w:top w:val="none" w:sz="0" w:space="0" w:color="auto"/>
        <w:left w:val="none" w:sz="0" w:space="0" w:color="auto"/>
        <w:bottom w:val="none" w:sz="0" w:space="0" w:color="auto"/>
        <w:right w:val="none" w:sz="0" w:space="0" w:color="auto"/>
      </w:divBdr>
    </w:div>
    <w:div w:id="1593775823">
      <w:bodyDiv w:val="1"/>
      <w:marLeft w:val="0"/>
      <w:marRight w:val="0"/>
      <w:marTop w:val="0"/>
      <w:marBottom w:val="0"/>
      <w:divBdr>
        <w:top w:val="none" w:sz="0" w:space="0" w:color="auto"/>
        <w:left w:val="none" w:sz="0" w:space="0" w:color="auto"/>
        <w:bottom w:val="none" w:sz="0" w:space="0" w:color="auto"/>
        <w:right w:val="none" w:sz="0" w:space="0" w:color="auto"/>
      </w:divBdr>
    </w:div>
    <w:div w:id="1610579124">
      <w:bodyDiv w:val="1"/>
      <w:marLeft w:val="0"/>
      <w:marRight w:val="0"/>
      <w:marTop w:val="0"/>
      <w:marBottom w:val="0"/>
      <w:divBdr>
        <w:top w:val="none" w:sz="0" w:space="0" w:color="auto"/>
        <w:left w:val="none" w:sz="0" w:space="0" w:color="auto"/>
        <w:bottom w:val="none" w:sz="0" w:space="0" w:color="auto"/>
        <w:right w:val="none" w:sz="0" w:space="0" w:color="auto"/>
      </w:divBdr>
    </w:div>
    <w:div w:id="2011104973">
      <w:bodyDiv w:val="1"/>
      <w:marLeft w:val="0"/>
      <w:marRight w:val="0"/>
      <w:marTop w:val="0"/>
      <w:marBottom w:val="0"/>
      <w:divBdr>
        <w:top w:val="none" w:sz="0" w:space="0" w:color="auto"/>
        <w:left w:val="none" w:sz="0" w:space="0" w:color="auto"/>
        <w:bottom w:val="none" w:sz="0" w:space="0" w:color="auto"/>
        <w:right w:val="none" w:sz="0" w:space="0" w:color="auto"/>
      </w:divBdr>
    </w:div>
    <w:div w:id="2077780209">
      <w:bodyDiv w:val="1"/>
      <w:marLeft w:val="0"/>
      <w:marRight w:val="0"/>
      <w:marTop w:val="0"/>
      <w:marBottom w:val="0"/>
      <w:divBdr>
        <w:top w:val="none" w:sz="0" w:space="0" w:color="auto"/>
        <w:left w:val="none" w:sz="0" w:space="0" w:color="auto"/>
        <w:bottom w:val="none" w:sz="0" w:space="0" w:color="auto"/>
        <w:right w:val="none" w:sz="0" w:space="0" w:color="auto"/>
      </w:divBdr>
    </w:div>
    <w:div w:id="2093889985">
      <w:bodyDiv w:val="1"/>
      <w:marLeft w:val="0"/>
      <w:marRight w:val="0"/>
      <w:marTop w:val="0"/>
      <w:marBottom w:val="0"/>
      <w:divBdr>
        <w:top w:val="none" w:sz="0" w:space="0" w:color="auto"/>
        <w:left w:val="none" w:sz="0" w:space="0" w:color="auto"/>
        <w:bottom w:val="none" w:sz="0" w:space="0" w:color="auto"/>
        <w:right w:val="none" w:sz="0" w:space="0" w:color="auto"/>
      </w:divBdr>
    </w:div>
    <w:div w:id="2143493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7NyPR/x+nejK1BCYDKV+q78PIw==">AMUW2mXu2Wk5HEVif+Aa7pLZMg/8ByyyKqDSbbHAxCpTMBnY5ozg50vdflYiVICdPNs48eFKVOiiM0hi0jYImuPOEU8JjMzwvpWdMaHfVitvLXcfJCsaarckty8YPevQqpvfgfvuzje9D0zjQwdDXwOzOqhQYoEl2zwP1xgb9Bk7Z/UN4iGP4g6P8S/8D84CFH3Z/+Ffrq4h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B11F20-4E96-4669-9355-6948FF3E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30</Pages>
  <Words>8514</Words>
  <Characters>48533</Characters>
  <Application>Microsoft Office Word</Application>
  <DocSecurity>0</DocSecurity>
  <Lines>404</Lines>
  <Paragraphs>113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cp:lastModifiedBy>HP</cp:lastModifiedBy>
  <cp:revision>108</cp:revision>
  <cp:lastPrinted>2025-12-08T07:08:00Z</cp:lastPrinted>
  <dcterms:created xsi:type="dcterms:W3CDTF">2025-10-27T13:19:00Z</dcterms:created>
  <dcterms:modified xsi:type="dcterms:W3CDTF">2025-12-08T11:56:00Z</dcterms:modified>
</cp:coreProperties>
</file>